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5A00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-81915</wp:posOffset>
            </wp:positionV>
            <wp:extent cx="2611755" cy="508000"/>
            <wp:effectExtent l="0" t="0" r="17145" b="6350"/>
            <wp:wrapSquare wrapText="bothSides"/>
            <wp:docPr id="1"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院标"/>
                    <pic:cNvPicPr>
                      <a:picLocks noChangeAspect="1"/>
                    </pic:cNvPicPr>
                  </pic:nvPicPr>
                  <pic:blipFill>
                    <a:blip r:embed="rId9"/>
                    <a:stretch>
                      <a:fillRect/>
                    </a:stretch>
                  </pic:blipFill>
                  <pic:spPr>
                    <a:xfrm>
                      <a:off x="0" y="0"/>
                      <a:ext cx="2611755" cy="508000"/>
                    </a:xfrm>
                    <a:prstGeom prst="rect">
                      <a:avLst/>
                    </a:prstGeom>
                    <a:noFill/>
                    <a:ln>
                      <a:noFill/>
                    </a:ln>
                  </pic:spPr>
                </pic:pic>
              </a:graphicData>
            </a:graphic>
          </wp:anchor>
        </w:drawing>
      </w:r>
    </w:p>
    <w:p w14:paraId="52ADC363">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4A0F66BE">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34E30F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000000"/>
          <w:sz w:val="100"/>
          <w:szCs w:val="100"/>
          <w:highlight w:val="none"/>
        </w:rPr>
      </w:pPr>
      <w:r>
        <w:rPr>
          <w:rFonts w:hint="eastAsia" w:ascii="方正小标宋_GBK" w:hAnsi="方正仿宋_GBK" w:eastAsia="方正小标宋_GBK" w:cs="方正仿宋_GBK"/>
          <w:b/>
          <w:color w:val="000000"/>
          <w:sz w:val="100"/>
          <w:szCs w:val="100"/>
          <w:highlight w:val="none"/>
          <w:lang w:val="en-US" w:eastAsia="zh-CN"/>
        </w:rPr>
        <w:t>询 比</w:t>
      </w:r>
      <w:r>
        <w:rPr>
          <w:rFonts w:hint="eastAsia" w:ascii="方正小标宋_GBK" w:hAnsi="方正仿宋_GBK" w:eastAsia="方正小标宋_GBK" w:cs="方正仿宋_GBK"/>
          <w:b/>
          <w:color w:val="000000"/>
          <w:sz w:val="100"/>
          <w:szCs w:val="100"/>
          <w:highlight w:val="none"/>
        </w:rPr>
        <w:t xml:space="preserve"> 文 件</w:t>
      </w:r>
    </w:p>
    <w:p w14:paraId="5305C673">
      <w:pPr>
        <w:pStyle w:val="3"/>
        <w:ind w:firstLine="2880" w:firstLineChars="400"/>
        <w:rPr>
          <w:rFonts w:hint="eastAsia" w:eastAsia="方正小标宋_GBK"/>
          <w:lang w:eastAsia="zh-CN"/>
        </w:rPr>
      </w:pPr>
      <w:r>
        <w:rPr>
          <w:rFonts w:hint="eastAsia" w:ascii="方正小标宋_GBK" w:hAnsi="方正仿宋_GBK" w:eastAsia="方正小标宋_GBK" w:cs="方正仿宋_GBK"/>
          <w:b/>
          <w:color w:val="000000"/>
          <w:sz w:val="72"/>
          <w:szCs w:val="72"/>
          <w:highlight w:val="none"/>
          <w:lang w:eastAsia="zh-CN"/>
        </w:rPr>
        <w:t>（</w:t>
      </w:r>
      <w:r>
        <w:rPr>
          <w:rFonts w:hint="eastAsia" w:ascii="方正小标宋_GBK" w:hAnsi="方正仿宋_GBK" w:eastAsia="方正小标宋_GBK" w:cs="方正仿宋_GBK"/>
          <w:b/>
          <w:color w:val="000000"/>
          <w:sz w:val="72"/>
          <w:szCs w:val="72"/>
          <w:highlight w:val="none"/>
          <w:lang w:val="en-US" w:eastAsia="zh-CN"/>
        </w:rPr>
        <w:t>遴选</w:t>
      </w:r>
      <w:r>
        <w:rPr>
          <w:rFonts w:hint="eastAsia" w:ascii="方正小标宋_GBK" w:hAnsi="方正仿宋_GBK" w:eastAsia="方正小标宋_GBK" w:cs="方正仿宋_GBK"/>
          <w:b/>
          <w:color w:val="000000"/>
          <w:sz w:val="72"/>
          <w:szCs w:val="72"/>
          <w:highlight w:val="none"/>
          <w:lang w:eastAsia="zh-CN"/>
        </w:rPr>
        <w:t>）</w:t>
      </w:r>
    </w:p>
    <w:p w14:paraId="5E29C414">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000000"/>
          <w:sz w:val="32"/>
          <w:szCs w:val="24"/>
          <w:highlight w:val="none"/>
        </w:rPr>
      </w:pPr>
      <w:bookmarkStart w:id="0" w:name="_Toc23512"/>
      <w:bookmarkStart w:id="1" w:name="_Toc21654"/>
    </w:p>
    <w:bookmarkEnd w:id="0"/>
    <w:bookmarkEnd w:id="1"/>
    <w:p w14:paraId="6F2D3ED2">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000000"/>
          <w:sz w:val="32"/>
          <w:szCs w:val="24"/>
          <w:highlight w:val="none"/>
          <w:lang w:val="en-US" w:eastAsia="zh-CN"/>
        </w:rPr>
      </w:pPr>
      <w:bookmarkStart w:id="2" w:name="_Toc7194"/>
      <w:bookmarkStart w:id="3" w:name="_Toc2027"/>
      <w:r>
        <w:rPr>
          <w:rFonts w:hint="eastAsia" w:ascii="仿宋_GB2312" w:hAnsi="方正仿宋_GBK" w:eastAsia="仿宋_GB2312" w:cs="方正仿宋_GBK"/>
          <w:b/>
          <w:color w:val="000000"/>
          <w:sz w:val="32"/>
          <w:szCs w:val="24"/>
          <w:highlight w:val="none"/>
          <w:lang w:val="en-US" w:eastAsia="zh-CN"/>
        </w:rPr>
        <w:t xml:space="preserve"> </w:t>
      </w:r>
    </w:p>
    <w:p w14:paraId="34BCD6C6">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665FDA87">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754B625D">
      <w:pPr>
        <w:pageBreakBefore w:val="0"/>
        <w:kinsoku/>
        <w:wordWrap/>
        <w:overflowPunct/>
        <w:topLinePunct w:val="0"/>
        <w:autoSpaceDE/>
        <w:autoSpaceDN/>
        <w:bidi w:val="0"/>
        <w:adjustRightInd/>
        <w:spacing w:line="560" w:lineRule="exact"/>
        <w:jc w:val="center"/>
        <w:rPr>
          <w:rFonts w:hint="default" w:ascii="方正小标宋_GBK" w:hAnsi="方正仿宋_GBK" w:eastAsia="方正小标宋_GBK" w:cs="方正仿宋_GBK"/>
          <w:b/>
          <w:color w:val="000000"/>
          <w:sz w:val="30"/>
          <w:szCs w:val="30"/>
          <w:highlight w:val="none"/>
          <w:lang w:val="en-US" w:eastAsia="zh-CN"/>
        </w:rPr>
      </w:pPr>
      <w:r>
        <w:rPr>
          <w:rFonts w:hint="eastAsia" w:ascii="方正小标宋_GBK" w:hAnsi="方正仿宋_GBK" w:eastAsia="方正小标宋_GBK" w:cs="方正仿宋_GBK"/>
          <w:b/>
          <w:color w:val="000000"/>
          <w:sz w:val="30"/>
          <w:szCs w:val="30"/>
          <w:highlight w:val="none"/>
        </w:rPr>
        <w:t>项目名称：</w:t>
      </w:r>
      <w:bookmarkEnd w:id="2"/>
      <w:bookmarkEnd w:id="3"/>
      <w:r>
        <w:rPr>
          <w:rFonts w:hint="eastAsia" w:ascii="方正小标宋_GBK" w:hAnsi="方正仿宋_GBK" w:eastAsia="方正小标宋_GBK" w:cs="方正仿宋_GBK"/>
          <w:b/>
          <w:color w:val="000000"/>
          <w:sz w:val="30"/>
          <w:szCs w:val="30"/>
          <w:highlight w:val="none"/>
          <w:lang w:val="en-US" w:eastAsia="zh-CN"/>
        </w:rPr>
        <w:t>医用织物供应商遴选</w:t>
      </w:r>
    </w:p>
    <w:p w14:paraId="5308E298">
      <w:pPr>
        <w:pStyle w:val="4"/>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000000"/>
          <w:sz w:val="30"/>
          <w:szCs w:val="30"/>
          <w:highlight w:val="none"/>
        </w:rPr>
      </w:pPr>
    </w:p>
    <w:p w14:paraId="76ACC0C8">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000000"/>
          <w:sz w:val="30"/>
          <w:szCs w:val="30"/>
          <w:highlight w:val="none"/>
        </w:rPr>
      </w:pPr>
    </w:p>
    <w:p w14:paraId="4A99CB53">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000000"/>
          <w:sz w:val="30"/>
          <w:szCs w:val="30"/>
          <w:highlight w:val="none"/>
        </w:rPr>
      </w:pPr>
      <w:bookmarkStart w:id="4" w:name="_Toc20567"/>
      <w:bookmarkStart w:id="5" w:name="_Toc19814"/>
      <w:r>
        <w:rPr>
          <w:rFonts w:hint="eastAsia" w:ascii="方正小标宋_GBK" w:hAnsi="方正仿宋_GBK" w:eastAsia="方正小标宋_GBK" w:cs="方正仿宋_GBK"/>
          <w:b/>
          <w:color w:val="000000"/>
          <w:sz w:val="30"/>
          <w:szCs w:val="30"/>
          <w:highlight w:val="none"/>
        </w:rPr>
        <w:t xml:space="preserve">        </w:t>
      </w:r>
      <w:bookmarkEnd w:id="4"/>
      <w:bookmarkEnd w:id="5"/>
      <w:r>
        <w:rPr>
          <w:rFonts w:hint="eastAsia" w:ascii="方正小标宋_GBK" w:hAnsi="方正仿宋_GBK" w:eastAsia="方正小标宋_GBK" w:cs="方正仿宋_GBK"/>
          <w:b/>
          <w:color w:val="000000"/>
          <w:sz w:val="30"/>
          <w:szCs w:val="30"/>
          <w:highlight w:val="none"/>
        </w:rPr>
        <w:tab/>
      </w:r>
    </w:p>
    <w:p w14:paraId="41049160">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000000"/>
          <w:sz w:val="30"/>
          <w:szCs w:val="30"/>
          <w:highlight w:val="none"/>
        </w:rPr>
      </w:pPr>
    </w:p>
    <w:p w14:paraId="122C3068">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000000"/>
          <w:sz w:val="32"/>
          <w:szCs w:val="24"/>
          <w:highlight w:val="none"/>
        </w:rPr>
      </w:pPr>
      <w:r>
        <w:rPr>
          <w:rFonts w:hint="eastAsia" w:ascii="方正小标宋_GBK" w:hAnsi="方正仿宋_GBK" w:eastAsia="方正小标宋_GBK" w:cs="方正仿宋_GBK"/>
          <w:b/>
          <w:color w:val="000000"/>
          <w:sz w:val="32"/>
          <w:szCs w:val="24"/>
          <w:highlight w:val="none"/>
        </w:rPr>
        <w:t xml:space="preserve"> </w:t>
      </w:r>
    </w:p>
    <w:p w14:paraId="77C69EFC">
      <w:pPr>
        <w:pStyle w:val="4"/>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000000"/>
          <w:sz w:val="30"/>
          <w:szCs w:val="30"/>
          <w:highlight w:val="none"/>
        </w:rPr>
      </w:pPr>
    </w:p>
    <w:p w14:paraId="7D7D3D55">
      <w:pPr>
        <w:pStyle w:val="4"/>
        <w:pageBreakBefore w:val="0"/>
        <w:kinsoku/>
        <w:wordWrap/>
        <w:overflowPunct/>
        <w:topLinePunct w:val="0"/>
        <w:autoSpaceDE/>
        <w:autoSpaceDN/>
        <w:bidi w:val="0"/>
        <w:adjustRightInd/>
        <w:spacing w:line="560" w:lineRule="exact"/>
        <w:ind w:firstLine="900" w:firstLineChars="300"/>
        <w:jc w:val="both"/>
        <w:outlineLvl w:val="0"/>
        <w:rPr>
          <w:rFonts w:hint="default" w:ascii="仿宋_GB2312" w:hAnsi="方正仿宋_GBK" w:eastAsia="方正小标宋_GBK" w:cs="方正仿宋_GBK"/>
          <w:color w:val="000000"/>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000000"/>
          <w:sz w:val="30"/>
          <w:szCs w:val="30"/>
          <w:highlight w:val="none"/>
        </w:rPr>
        <w:t>采   购   人：</w:t>
      </w:r>
      <w:r>
        <w:rPr>
          <w:rFonts w:hint="eastAsia" w:ascii="方正小标宋_GBK" w:hAnsi="方正仿宋_GBK" w:eastAsia="方正小标宋_GBK" w:cs="方正仿宋_GBK"/>
          <w:b/>
          <w:color w:val="000000"/>
          <w:sz w:val="30"/>
          <w:szCs w:val="30"/>
          <w:highlight w:val="none"/>
          <w:lang w:val="en-US" w:eastAsia="zh-CN"/>
        </w:rPr>
        <w:t>重庆市沙坪坝区陈家桥医院</w:t>
      </w:r>
    </w:p>
    <w:p w14:paraId="2A585D21">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一、项目基本情况</w:t>
      </w:r>
    </w:p>
    <w:p w14:paraId="1D75CAA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重庆市沙坪坝区</w:t>
      </w:r>
      <w:r>
        <w:rPr>
          <w:rFonts w:hint="eastAsia" w:ascii="方正仿宋_GBK" w:hAnsi="方正仿宋_GBK" w:eastAsia="方正仿宋_GBK" w:cs="方正仿宋_GBK"/>
          <w:color w:val="auto"/>
          <w:sz w:val="28"/>
          <w:szCs w:val="28"/>
          <w:highlight w:val="none"/>
          <w:lang w:val="en-US" w:eastAsia="zh-CN"/>
        </w:rPr>
        <w:t>陈家桥医院根据业务工作需要，</w:t>
      </w:r>
      <w:r>
        <w:rPr>
          <w:rFonts w:hint="eastAsia" w:ascii="方正仿宋_GBK" w:hAnsi="方正仿宋_GBK" w:eastAsia="方正仿宋_GBK" w:cs="方正仿宋_GBK"/>
          <w:color w:val="auto"/>
          <w:sz w:val="28"/>
          <w:szCs w:val="28"/>
          <w:highlight w:val="none"/>
        </w:rPr>
        <w:t>对</w:t>
      </w:r>
      <w:r>
        <w:rPr>
          <w:rFonts w:hint="eastAsia" w:ascii="方正仿宋_GBK" w:hAnsi="方正仿宋_GBK" w:eastAsia="方正仿宋_GBK" w:cs="方正仿宋_GBK"/>
          <w:color w:val="auto"/>
          <w:sz w:val="28"/>
          <w:szCs w:val="28"/>
          <w:highlight w:val="none"/>
          <w:lang w:val="en-US" w:eastAsia="zh-CN"/>
        </w:rPr>
        <w:t>医用织物供应商进行遴选</w:t>
      </w:r>
      <w:r>
        <w:rPr>
          <w:rFonts w:hint="eastAsia" w:ascii="方正仿宋_GBK" w:hAnsi="方正仿宋_GBK" w:eastAsia="方正仿宋_GBK" w:cs="方正仿宋_GBK"/>
          <w:color w:val="auto"/>
          <w:sz w:val="28"/>
          <w:szCs w:val="28"/>
          <w:highlight w:val="none"/>
        </w:rPr>
        <w:t>。欢迎有资格的供应商前来参加。</w:t>
      </w:r>
    </w:p>
    <w:p w14:paraId="60CDDAB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项目内容</w:t>
      </w:r>
    </w:p>
    <w:tbl>
      <w:tblPr>
        <w:tblStyle w:val="1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1687"/>
        <w:gridCol w:w="1650"/>
        <w:gridCol w:w="1920"/>
      </w:tblGrid>
      <w:tr w14:paraId="19D9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422" w:type="dxa"/>
            <w:vAlign w:val="center"/>
          </w:tcPr>
          <w:p w14:paraId="658FD6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1687" w:type="dxa"/>
            <w:vAlign w:val="center"/>
          </w:tcPr>
          <w:p w14:paraId="17D386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最高限价</w:t>
            </w:r>
            <w:r>
              <w:rPr>
                <w:rFonts w:hint="eastAsia" w:ascii="方正仿宋_GBK" w:hAnsi="方正仿宋_GBK" w:eastAsia="方正仿宋_GBK" w:cs="方正仿宋_GBK"/>
                <w:color w:val="auto"/>
                <w:sz w:val="28"/>
                <w:szCs w:val="28"/>
                <w:highlight w:val="none"/>
              </w:rPr>
              <w:t>（元）</w:t>
            </w:r>
          </w:p>
        </w:tc>
        <w:tc>
          <w:tcPr>
            <w:tcW w:w="1650" w:type="dxa"/>
            <w:vAlign w:val="center"/>
          </w:tcPr>
          <w:p w14:paraId="2C2947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投标保证金（元）</w:t>
            </w:r>
          </w:p>
        </w:tc>
        <w:tc>
          <w:tcPr>
            <w:tcW w:w="1920" w:type="dxa"/>
            <w:vAlign w:val="center"/>
          </w:tcPr>
          <w:p w14:paraId="5E8C703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16CE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22" w:type="dxa"/>
            <w:vAlign w:val="center"/>
          </w:tcPr>
          <w:p w14:paraId="352BA9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医用织物供应商遴选</w:t>
            </w:r>
          </w:p>
        </w:tc>
        <w:tc>
          <w:tcPr>
            <w:tcW w:w="1687" w:type="dxa"/>
            <w:vAlign w:val="center"/>
          </w:tcPr>
          <w:p w14:paraId="54C04CD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238000</w:t>
            </w:r>
          </w:p>
        </w:tc>
        <w:tc>
          <w:tcPr>
            <w:tcW w:w="1650" w:type="dxa"/>
            <w:vAlign w:val="center"/>
          </w:tcPr>
          <w:p w14:paraId="08F0BC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无</w:t>
            </w:r>
          </w:p>
        </w:tc>
        <w:tc>
          <w:tcPr>
            <w:tcW w:w="1920" w:type="dxa"/>
            <w:vAlign w:val="center"/>
          </w:tcPr>
          <w:p w14:paraId="6A47A6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不接受联合体</w:t>
            </w:r>
          </w:p>
        </w:tc>
      </w:tr>
    </w:tbl>
    <w:p w14:paraId="7E4BABAD">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二、供应商资格要求</w:t>
      </w:r>
    </w:p>
    <w:p w14:paraId="0BC927E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基本资格条件</w:t>
      </w:r>
    </w:p>
    <w:p w14:paraId="29E3AD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6C8763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w:t>
      </w:r>
    </w:p>
    <w:p w14:paraId="2015071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133EBED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4.有依法缴纳税收的良好记录；</w:t>
      </w:r>
    </w:p>
    <w:p w14:paraId="292FAD5C">
      <w:pPr>
        <w:keepNext w:val="0"/>
        <w:keepLines w:val="0"/>
        <w:pageBreakBefore w:val="0"/>
        <w:widowControl w:val="0"/>
        <w:kinsoku/>
        <w:wordWrap/>
        <w:overflowPunct/>
        <w:topLinePunct w:val="0"/>
        <w:autoSpaceDE/>
        <w:autoSpaceDN/>
        <w:bidi w:val="0"/>
        <w:adjustRightInd/>
        <w:snapToGrid/>
        <w:spacing w:line="34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三、项目服务要求</w:t>
      </w:r>
    </w:p>
    <w:p w14:paraId="53586F4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（一）项目概况</w:t>
      </w:r>
    </w:p>
    <w:p w14:paraId="6590B55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我院医用织物合同即将到期</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现对医用织物供应商进行遴选，欢迎</w:t>
      </w:r>
      <w:r>
        <w:rPr>
          <w:rFonts w:hint="eastAsia" w:ascii="方正仿宋_GBK" w:hAnsi="方正仿宋_GBK" w:eastAsia="方正仿宋_GBK" w:cs="方正仿宋_GBK"/>
          <w:color w:val="auto"/>
          <w:sz w:val="28"/>
          <w:szCs w:val="28"/>
          <w:highlight w:val="none"/>
        </w:rPr>
        <w:t>满足资质要求的</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rPr>
        <w:t>报名参加</w:t>
      </w:r>
      <w:r>
        <w:rPr>
          <w:rFonts w:hint="eastAsia" w:ascii="方正仿宋_GBK" w:hAnsi="方正仿宋_GBK" w:eastAsia="方正仿宋_GBK" w:cs="方正仿宋_GBK"/>
          <w:color w:val="auto"/>
          <w:sz w:val="28"/>
          <w:szCs w:val="28"/>
          <w:highlight w:val="none"/>
          <w:lang w:eastAsia="zh-CN"/>
        </w:rPr>
        <w:t>。</w:t>
      </w:r>
    </w:p>
    <w:p w14:paraId="23AAC2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（二）项目服务内容</w:t>
      </w:r>
    </w:p>
    <w:p w14:paraId="6ABED0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1.织物基本质量要求：</w:t>
      </w:r>
    </w:p>
    <w:p w14:paraId="15D3382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1.1pH值：4-8.5；</w:t>
      </w:r>
    </w:p>
    <w:p w14:paraId="3F74E1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w:t>
      </w:r>
      <w:r>
        <w:rPr>
          <w:rFonts w:hint="default" w:ascii="方正仿宋_GBK" w:hAnsi="方正仿宋_GBK" w:eastAsia="方正仿宋_GBK" w:cs="方正仿宋_GBK"/>
          <w:color w:val="auto"/>
          <w:sz w:val="28"/>
          <w:szCs w:val="28"/>
          <w:highlight w:val="none"/>
          <w:lang w:val="en-US" w:eastAsia="zh-CN"/>
        </w:rPr>
        <w:t>异味：无异味；</w:t>
      </w:r>
    </w:p>
    <w:p w14:paraId="0279572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1.3</w:t>
      </w:r>
      <w:r>
        <w:rPr>
          <w:rFonts w:hint="default" w:ascii="方正仿宋_GBK" w:hAnsi="方正仿宋_GBK" w:eastAsia="方正仿宋_GBK" w:cs="方正仿宋_GBK"/>
          <w:color w:val="auto"/>
          <w:sz w:val="28"/>
          <w:szCs w:val="28"/>
          <w:highlight w:val="none"/>
          <w:lang w:val="en-US" w:eastAsia="zh-CN"/>
        </w:rPr>
        <w:t>甲醛含量（mg/kg）：不得检出；</w:t>
      </w:r>
    </w:p>
    <w:p w14:paraId="2FC11EA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1.4</w:t>
      </w:r>
      <w:r>
        <w:rPr>
          <w:rFonts w:hint="default" w:ascii="方正仿宋_GBK" w:hAnsi="方正仿宋_GBK" w:eastAsia="方正仿宋_GBK" w:cs="方正仿宋_GBK"/>
          <w:color w:val="auto"/>
          <w:sz w:val="28"/>
          <w:szCs w:val="28"/>
          <w:highlight w:val="none"/>
          <w:lang w:val="en-US" w:eastAsia="zh-CN"/>
        </w:rPr>
        <w:t>可分</w:t>
      </w:r>
      <w:bookmarkStart w:id="6" w:name="_GoBack"/>
      <w:bookmarkEnd w:id="6"/>
      <w:r>
        <w:rPr>
          <w:rFonts w:hint="default" w:ascii="方正仿宋_GBK" w:hAnsi="方正仿宋_GBK" w:eastAsia="方正仿宋_GBK" w:cs="方正仿宋_GBK"/>
          <w:color w:val="auto"/>
          <w:sz w:val="28"/>
          <w:szCs w:val="28"/>
          <w:highlight w:val="none"/>
          <w:lang w:val="en-US" w:eastAsia="zh-CN"/>
        </w:rPr>
        <w:t>解致癌芳香胺染料（mg/kg）：不得检出；</w:t>
      </w:r>
    </w:p>
    <w:p w14:paraId="58FCCC0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1.5</w:t>
      </w:r>
      <w:r>
        <w:rPr>
          <w:rFonts w:hint="default" w:ascii="方正仿宋_GBK" w:hAnsi="方正仿宋_GBK" w:eastAsia="方正仿宋_GBK" w:cs="方正仿宋_GBK"/>
          <w:color w:val="auto"/>
          <w:sz w:val="28"/>
          <w:szCs w:val="28"/>
          <w:highlight w:val="none"/>
          <w:lang w:val="en-US" w:eastAsia="zh-CN"/>
        </w:rPr>
        <w:t>耐磨性能（次）：≥10000；</w:t>
      </w:r>
    </w:p>
    <w:p w14:paraId="2A83B3C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w:t>
      </w:r>
      <w:r>
        <w:rPr>
          <w:rFonts w:hint="default" w:ascii="方正仿宋_GBK" w:hAnsi="方正仿宋_GBK" w:eastAsia="方正仿宋_GBK" w:cs="方正仿宋_GBK"/>
          <w:color w:val="auto"/>
          <w:sz w:val="28"/>
          <w:szCs w:val="28"/>
          <w:highlight w:val="none"/>
          <w:lang w:val="en-US" w:eastAsia="zh-CN"/>
        </w:rPr>
        <w:t>耐水色牢度（级）：≥ 4；</w:t>
      </w:r>
    </w:p>
    <w:p w14:paraId="26CC22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2.手术室织物采购需求：</w:t>
      </w:r>
    </w:p>
    <w:p w14:paraId="141064E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2.1织物特殊性能要求：</w:t>
      </w:r>
    </w:p>
    <w:p w14:paraId="19B4927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2.1.1纤维含量（%）：棉100；</w:t>
      </w:r>
    </w:p>
    <w:p w14:paraId="10337B5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2.1.2单位面积质量（g/m²）：≥235；                                                   </w:t>
      </w:r>
    </w:p>
    <w:p w14:paraId="5F04E7E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2.1.3断裂强力（N）：经向≥500，纬向≥450；</w:t>
      </w:r>
    </w:p>
    <w:p w14:paraId="2F51DB2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2.1.4撕破强力（N）：经向≥22，纬向≥22；</w:t>
      </w:r>
    </w:p>
    <w:p w14:paraId="485341C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3.规格、预计年采购量：</w:t>
      </w:r>
    </w:p>
    <w:tbl>
      <w:tblPr>
        <w:tblStyle w:val="13"/>
        <w:tblpPr w:leftFromText="180" w:rightFromText="180" w:vertAnchor="text" w:horzAnchor="page" w:tblpXSpec="center" w:tblpY="43"/>
        <w:tblOverlap w:val="never"/>
        <w:tblW w:w="8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8"/>
        <w:gridCol w:w="887"/>
        <w:gridCol w:w="2650"/>
        <w:gridCol w:w="1566"/>
        <w:gridCol w:w="1721"/>
      </w:tblGrid>
      <w:tr w14:paraId="2A42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517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名称</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C9E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单位</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480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规格</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AD1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预计年采购数量</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0F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tc>
      </w:tr>
      <w:tr w14:paraId="5E76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E7D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手术衣</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8ED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件</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B24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180/165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2B5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5F3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领口处用不同颜色领圈区分型号</w:t>
            </w:r>
          </w:p>
        </w:tc>
      </w:tr>
      <w:tr w14:paraId="3FF7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607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单层中单</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3B9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张</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48D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单层120*240㎝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4BF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27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38FC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9D5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双层治疗巾</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456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张</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BD3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双层110*80cm</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C66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DA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2792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BEB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剖腹大单</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96C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张</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BA5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330*210cm</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1D3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524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洞洞长边直径70㎝，短边直径10㎝、长洞边50、短洞边30为双层</w:t>
            </w:r>
          </w:p>
        </w:tc>
      </w:tr>
      <w:tr w14:paraId="4BBB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D2C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双层中单</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422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张</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3F3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250*150cm</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65A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3E1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5E98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89E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双层包布</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D46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张</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01B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双层140*140㎝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9F1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7F7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6974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F51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双层包布</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9F3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张</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94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双层90*90㎝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AB4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DCC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4439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3E1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双层包布</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497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张</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47A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双层110*110㎝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FEA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4F2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7277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6EC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洗手衣裤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6F7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套</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3DB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180/165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015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08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198F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65B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C臂套</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494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套</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8F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60*90㎝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E16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316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尾部开口，开口处打可收缩系带</w:t>
            </w:r>
          </w:p>
        </w:tc>
      </w:tr>
      <w:tr w14:paraId="2602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3CF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肢体约束带</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A6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357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35*15cm，带长60cm</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3C7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2DA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中部分别有两条两头带长60㎝。</w:t>
            </w:r>
          </w:p>
        </w:tc>
      </w:tr>
      <w:tr w14:paraId="2042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48C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躯体约束带</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FEA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C28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50*15cm，带长150cm</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78F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92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中部分别有两条两头带长150㎝。</w:t>
            </w:r>
          </w:p>
        </w:tc>
      </w:tr>
      <w:tr w14:paraId="1216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BF2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床罩</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6A3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个</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FFE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双层160*70cm</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93B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A78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p>
        </w:tc>
      </w:tr>
      <w:tr w14:paraId="7707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A86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巡回衣、裤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51B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件</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EF3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180/165</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E2D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22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领口处用不同颜色领圈区分型号</w:t>
            </w:r>
          </w:p>
        </w:tc>
      </w:tr>
    </w:tbl>
    <w:p w14:paraId="00FD7951">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床单元织物采购需求</w:t>
      </w:r>
    </w:p>
    <w:p w14:paraId="3E35678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4.1织物特殊性能要求：</w:t>
      </w:r>
    </w:p>
    <w:p w14:paraId="45A55B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4.1.1纤维含量(%)：棉100；</w:t>
      </w:r>
    </w:p>
    <w:p w14:paraId="6CEFF4C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4.1.2单位面积质量（g/㎡）：≥160；</w:t>
      </w:r>
    </w:p>
    <w:p w14:paraId="29E4910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4.1.3断裂强力(N)：经向≥320，纬向≥370；</w:t>
      </w:r>
    </w:p>
    <w:p w14:paraId="49165E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4.1.4撕破强力(N)：经向≥20，纬向≥16；</w:t>
      </w:r>
    </w:p>
    <w:p w14:paraId="037A067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4.1.5针距（针/3cm）≥12；</w:t>
      </w:r>
    </w:p>
    <w:p w14:paraId="04802E8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5.规格、预计年采购量：</w:t>
      </w:r>
    </w:p>
    <w:tbl>
      <w:tblPr>
        <w:tblStyle w:val="13"/>
        <w:tblW w:w="82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1080"/>
        <w:gridCol w:w="2004"/>
        <w:gridCol w:w="1080"/>
        <w:gridCol w:w="1366"/>
        <w:gridCol w:w="1220"/>
      </w:tblGrid>
      <w:tr w14:paraId="723D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F32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7DA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单位</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C94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073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数量</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175D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tc>
      </w:tr>
      <w:tr w14:paraId="57A1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ADA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C19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81B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205*95*18cm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E96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948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普通病床</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2DB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4329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F70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AE4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7AC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195*95*18cm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D4A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2C7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儿科病床</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9C6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0DE3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728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A05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496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210*68*15cm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1E0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46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血透病床</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D23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293D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4C3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DE5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A42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205*135*18cm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1FF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C4A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单人病床</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AFB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318D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0AF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B2A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A44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160*270cm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1DE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E08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值班室</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1B2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386D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F0E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被套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E3C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BA4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160*220cm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8D5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91D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普通病房</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B23C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尾部开50㎝口，打两组系带</w:t>
            </w:r>
          </w:p>
        </w:tc>
      </w:tr>
      <w:tr w14:paraId="219B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219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523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EAA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160*220cm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AB6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249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儿科病房</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CF3E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6AFF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C7A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CE6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262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160*220cm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C54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6C2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血透病房</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D1D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0A8D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A69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8BE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FCB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160*220cm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DE4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26B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值班室</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F4F6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1752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A23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B58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431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105*130cm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B69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92E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BC1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5B2D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4AD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枕套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E71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个</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C6D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45*75cm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4CE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C52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儿科病房</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C8D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5F9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0CE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CB6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个</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483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45*75cm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400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4F4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血透病房</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03B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0E75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F4B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6EF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个</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C44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45*75cm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5AA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510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值班室</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F72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bl>
    <w:p w14:paraId="72A0453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6.床上用品</w:t>
      </w:r>
    </w:p>
    <w:p w14:paraId="08A48BC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6.1织物特殊性能要求：</w:t>
      </w:r>
    </w:p>
    <w:p w14:paraId="704E100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6.1.1纤维含量（%）：面子棉100，填充物：聚酯纤维100；</w:t>
      </w:r>
    </w:p>
    <w:p w14:paraId="19A8370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6.1.2面料单位面积质量（g/㎡）：≥120；</w:t>
      </w:r>
    </w:p>
    <w:p w14:paraId="41799B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6.1.3断裂强力(N)：经向≥520，纬向≥350；</w:t>
      </w:r>
    </w:p>
    <w:p w14:paraId="61FF2E1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6.1.4撕破强力(N)：经向≥10，纬向≥8.5；</w:t>
      </w:r>
    </w:p>
    <w:p w14:paraId="256591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7.规格、预计年采购量：</w:t>
      </w:r>
    </w:p>
    <w:tbl>
      <w:tblPr>
        <w:tblStyle w:val="13"/>
        <w:tblpPr w:leftFromText="180" w:rightFromText="180" w:vertAnchor="text" w:horzAnchor="page" w:tblpXSpec="center" w:tblpY="141"/>
        <w:tblOverlap w:val="never"/>
        <w:tblW w:w="8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0"/>
        <w:gridCol w:w="1080"/>
        <w:gridCol w:w="3150"/>
        <w:gridCol w:w="1080"/>
        <w:gridCol w:w="1080"/>
      </w:tblGrid>
      <w:tr w14:paraId="7B76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485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6E2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单位</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BCD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45C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6F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tc>
      </w:tr>
      <w:tr w14:paraId="7210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125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可水洗被芯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524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25D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150*200cm，填充物≥2000g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97B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3E0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720E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96E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AF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574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150*200cm，填充物≥750g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C03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2A2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45BE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280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DB1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FE2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100*120㎝,填充物≥750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EEC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6ED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4016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0C1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可水洗枕芯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56D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个</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8ED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42*73cm，填充物≥900g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DBC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BE9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3002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1FB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舒适床垫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880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床</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938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90*200cm，填充物≥1500g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2FB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B2B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bl>
    <w:p w14:paraId="185A73C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8.服装</w:t>
      </w:r>
    </w:p>
    <w:p w14:paraId="7FA7F8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8.1病员服装织物特殊性能要求：</w:t>
      </w:r>
    </w:p>
    <w:p w14:paraId="059BFD4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8.1.1</w:t>
      </w:r>
      <w:r>
        <w:rPr>
          <w:rFonts w:hint="default" w:ascii="方正仿宋_GBK" w:hAnsi="方正仿宋_GBK" w:eastAsia="方正仿宋_GBK" w:cs="方正仿宋_GBK"/>
          <w:color w:val="auto"/>
          <w:sz w:val="28"/>
          <w:szCs w:val="28"/>
          <w:highlight w:val="none"/>
          <w:lang w:val="en-US" w:eastAsia="zh-CN"/>
        </w:rPr>
        <w:t>纤维含量（%）：棉100；</w:t>
      </w:r>
    </w:p>
    <w:p w14:paraId="1BAD34D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8.1.2</w:t>
      </w:r>
      <w:r>
        <w:rPr>
          <w:rFonts w:hint="default" w:ascii="方正仿宋_GBK" w:hAnsi="方正仿宋_GBK" w:eastAsia="方正仿宋_GBK" w:cs="方正仿宋_GBK"/>
          <w:color w:val="auto"/>
          <w:sz w:val="28"/>
          <w:szCs w:val="28"/>
          <w:highlight w:val="none"/>
          <w:lang w:val="en-US" w:eastAsia="zh-CN"/>
        </w:rPr>
        <w:t>单位面积质量（g/m²）：≥145；</w:t>
      </w:r>
    </w:p>
    <w:p w14:paraId="414229D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8.1.3</w:t>
      </w:r>
      <w:r>
        <w:rPr>
          <w:rFonts w:hint="default" w:ascii="方正仿宋_GBK" w:hAnsi="方正仿宋_GBK" w:eastAsia="方正仿宋_GBK" w:cs="方正仿宋_GBK"/>
          <w:color w:val="auto"/>
          <w:sz w:val="28"/>
          <w:szCs w:val="28"/>
          <w:highlight w:val="none"/>
          <w:lang w:val="en-US" w:eastAsia="zh-CN"/>
        </w:rPr>
        <w:t>断裂强力（N）：经向≥650，纬向≥230；</w:t>
      </w:r>
    </w:p>
    <w:p w14:paraId="08C12C1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9.规格、预计年采购量：</w:t>
      </w:r>
    </w:p>
    <w:tbl>
      <w:tblPr>
        <w:tblStyle w:val="13"/>
        <w:tblpPr w:leftFromText="180" w:rightFromText="180" w:vertAnchor="text" w:horzAnchor="page" w:tblpXSpec="center" w:tblpY="170"/>
        <w:tblOverlap w:val="never"/>
        <w:tblW w:w="7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8"/>
        <w:gridCol w:w="1080"/>
        <w:gridCol w:w="1080"/>
        <w:gridCol w:w="1080"/>
        <w:gridCol w:w="2495"/>
      </w:tblGrid>
      <w:tr w14:paraId="304B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5FF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9AD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1F7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5F7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数量</w:t>
            </w:r>
          </w:p>
        </w:tc>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CD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tc>
      </w:tr>
      <w:tr w14:paraId="343F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94B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病员服上衣</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CA0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7F6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17F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500</w:t>
            </w:r>
          </w:p>
        </w:tc>
        <w:tc>
          <w:tcPr>
            <w:tcW w:w="2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648C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领口处用不同颜色领圈区分型号</w:t>
            </w:r>
          </w:p>
        </w:tc>
      </w:tr>
      <w:tr w14:paraId="62D6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574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病员服裤子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6E4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04A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9D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500</w:t>
            </w:r>
          </w:p>
        </w:tc>
        <w:tc>
          <w:tcPr>
            <w:tcW w:w="2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1392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bl>
    <w:p w14:paraId="41BF5A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10.工作服采购要求：</w:t>
      </w:r>
    </w:p>
    <w:p w14:paraId="0E7BEE5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10.1工作服以样品款式和质量为准，规格、预计年采购量：</w:t>
      </w:r>
    </w:p>
    <w:tbl>
      <w:tblPr>
        <w:tblStyle w:val="13"/>
        <w:tblpPr w:leftFromText="180" w:rightFromText="180" w:vertAnchor="text" w:horzAnchor="page" w:tblpXSpec="center" w:tblpY="81"/>
        <w:tblOverlap w:val="never"/>
        <w:tblW w:w="6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5"/>
        <w:gridCol w:w="1080"/>
        <w:gridCol w:w="1080"/>
        <w:gridCol w:w="1080"/>
        <w:gridCol w:w="1080"/>
      </w:tblGrid>
      <w:tr w14:paraId="1BBC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501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23E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BBC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4DB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077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tc>
      </w:tr>
      <w:tr w14:paraId="7EC3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289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医生工作服（冬）</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0F5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58B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4DD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256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1BF7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B2C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医生工作服（夏）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4B2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0F5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3F7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6AA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616A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1EF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护士工作服（冬）</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907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168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948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9D7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7D15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ED4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护士工作服（夏）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CD3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8E7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097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6A6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694B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17E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护士工作裤（冬）</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E72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FA7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53F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8A3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r w14:paraId="6CF9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6FE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护士工作裤（夏）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DB4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2FE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各型号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4AB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2A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r>
    </w:tbl>
    <w:p w14:paraId="1FE4750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p w14:paraId="1F48FA2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697E6B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179DFA6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50F4C95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2E70B4A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1F3B102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F3724A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411B754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11.其他加工制作要求：</w:t>
      </w:r>
    </w:p>
    <w:p w14:paraId="5AC0DB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所有织物除按需求尺寸加工外，均需在常规位置高温烫印“陈家桥医院”字样，根据织物类别和尺寸不同，印字位置和大小可能不同。</w:t>
      </w:r>
    </w:p>
    <w:p w14:paraId="239F4B8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部分织物为便于分拣，需加工不同颜色用于标识。床笠、床单、枕套等需根据不同病房需求更换织物花色，签订合同时明确各织物花色样。</w:t>
      </w:r>
    </w:p>
    <w:p w14:paraId="655B8C5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12.招标说明：</w:t>
      </w:r>
    </w:p>
    <w:p w14:paraId="7B88E25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1.各项织物数量为虚拟量，仅作为本次遴选项目评审参考，不作为具体数量，数量以合同签订后的具体数量为准；</w:t>
      </w:r>
    </w:p>
    <w:p w14:paraId="4595C61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auto"/>
          <w:sz w:val="28"/>
          <w:szCs w:val="28"/>
          <w:highlight w:val="none"/>
          <w:lang w:val="en-US" w:eastAsia="zh-CN"/>
        </w:rPr>
        <w:t>2.本项目限价238000元，大写：贰拾叁万捌仟元整（该总价为虚拟价，仅作为评审使用，实际金额以合同单价及具体数量为准）。</w:t>
      </w:r>
    </w:p>
    <w:p w14:paraId="29B6662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（三）服务要求</w:t>
      </w:r>
    </w:p>
    <w:p w14:paraId="20F4A04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1.服务时间要求：</w:t>
      </w:r>
    </w:p>
    <w:p w14:paraId="4FE8C51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服务供货期内，根据甲方需求周期性供货，乙方在接到甲方送货通知后，须在“5个工作日”内将甲方所需物品送达物资库房；紧急或特殊情况下，乙方在接到甲方送货通知后,须在72个小时内将甲方所需物品送达物资库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方正仿宋_GBK" w:hAnsi="方正仿宋_GBK" w:eastAsia="方正仿宋_GBK" w:cs="方正仿宋_GBK"/>
          <w:color w:val="auto"/>
          <w:sz w:val="28"/>
          <w:szCs w:val="28"/>
          <w:highlight w:val="none"/>
          <w:lang w:val="en-US" w:eastAsia="zh-CN"/>
        </w:rPr>
        <w:t>2.验收标准：</w:t>
      </w:r>
    </w:p>
    <w:p w14:paraId="67534BF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按照遴选文件中的服务要求进行逐一验收，包含但不限于材质、工艺及规格等要求。遴选文件中未约定品牌型号的，成交供应商在响应文件中需明确具体响应的品牌型号和对应报价，成交供应商提供的产品必须保证产品质量符合行业标准和国家相关规定。如未达标，成交供应商应无偿调换，因此发生的相关费用由成交供应商自负，并承担因此而造成的采购人损失。</w:t>
      </w:r>
    </w:p>
    <w:p w14:paraId="5ED5B67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2.2成交供应商应保证货物到达采购人所在地完好无损，如有缺漏、损坏，由成交供应商负责调换、补齐或赔偿。</w:t>
      </w:r>
    </w:p>
    <w:p w14:paraId="4ECABA9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2.3在采购人规定的时限内，将要求的货物送到采购人指定地点，由采购人检查质量及清点数量并签署验收单，确认无误后办理入库登记。</w:t>
      </w:r>
    </w:p>
    <w:p w14:paraId="30722B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3.合同期间，价格不得上浮，因国家政策等特殊因素，需要调整价格的除外。</w:t>
      </w:r>
    </w:p>
    <w:p w14:paraId="5212B5C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4.未列入此次招标范围内的品目，采购人要求供货时，经采购人及供应商共同进行市场调研，调研后经双方友好协商，共同确定价格。</w:t>
      </w:r>
    </w:p>
    <w:p w14:paraId="50AB807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（四）其他要求</w:t>
      </w:r>
    </w:p>
    <w:p w14:paraId="071B755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1.供应商必须严格按照遴选文件要求进行投标，若不能满足要求，则视为无效投标。</w:t>
      </w:r>
    </w:p>
    <w:p w14:paraId="241F856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2.供应商所投产品规格、型号等性能指标符合国家及本询比文件提出的相关技术、质量、环保、安全标准。如达不到相关标准，采购人有权向成交供应商提出解除合同。</w:t>
      </w:r>
    </w:p>
    <w:p w14:paraId="6CB1E60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四、项目商务需求</w:t>
      </w:r>
    </w:p>
    <w:p w14:paraId="4D32DB3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（一）服务期及地点</w:t>
      </w:r>
    </w:p>
    <w:p w14:paraId="3F0C940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1.服务期：从合同签订起效之日起，服务期2年。</w:t>
      </w:r>
    </w:p>
    <w:p w14:paraId="1DFC75A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2.服务地点：重庆市沙坪坝区陈家桥医院后勤物资库房。</w:t>
      </w:r>
    </w:p>
    <w:p w14:paraId="33DACDB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3.现场服务：需派搬运工人进行下货及摆放物品。</w:t>
      </w:r>
    </w:p>
    <w:p w14:paraId="7856889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（二）质保期及售后服务内容</w:t>
      </w:r>
    </w:p>
    <w:p w14:paraId="00127A6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1.质保期：</w:t>
      </w:r>
    </w:p>
    <w:p w14:paraId="3966C7A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1.1自验收合格之日起提供1年质保服务，质保期内提供质量“三包”服务。</w:t>
      </w:r>
    </w:p>
    <w:p w14:paraId="17D68A0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所有送到甲方的产品应是全新的、未使用过的，并完全符合行业规定的质量、规格和性能的要求。在质保期内的货物，甲方在使用过程中，发现非人为损坏等质量问题，乙方应在收到通知后5个工作日内无条件更换。  </w:t>
      </w:r>
    </w:p>
    <w:p w14:paraId="457B499C">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仿宋_GB2312" w:hAnsi="仿宋_GB2312" w:eastAsia="仿宋_GB2312" w:cs="仿宋_GB2312"/>
          <w:i w:val="0"/>
          <w:iCs w:val="0"/>
          <w:caps w:val="0"/>
          <w:color w:val="333333"/>
          <w:spacing w:val="0"/>
          <w:sz w:val="24"/>
          <w:szCs w:val="24"/>
          <w:shd w:val="clear" w:color="auto" w:fill="FEFEF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2.售后服务内容</w:t>
      </w:r>
    </w:p>
    <w:p w14:paraId="7A7C5B5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2.1.乙方不能按时交货的，乙方应向甲方偿付相当于不能交货货款的10%作为违约金，并承担甲方因此所受损失的费用。</w:t>
      </w:r>
    </w:p>
    <w:p w14:paraId="058A24F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2.2.乙方所供的货物规格、质量等不符合国家法律法规、合同和采购文件要求的，应由乙方负责包修、包换或退货，并承担由此而支付的实际费用和甲方因此所受损失的费用。</w:t>
      </w:r>
      <w:r>
        <w:rPr>
          <w:rFonts w:hint="eastAsia" w:ascii="方正仿宋_GBK" w:hAnsi="方正仿宋_GBK" w:eastAsia="方正仿宋_GBK" w:cs="方正仿宋_GBK"/>
          <w:color w:val="auto"/>
          <w:sz w:val="28"/>
          <w:szCs w:val="28"/>
          <w:highlight w:val="none"/>
          <w:lang w:val="en-US" w:eastAsia="zh-CN"/>
        </w:rPr>
        <w:br w:type="textWrapping"/>
      </w:r>
      <w:r>
        <w:rPr>
          <w:rFonts w:hint="eastAsia" w:ascii="方正仿宋_GBK" w:hAnsi="方正仿宋_GBK" w:eastAsia="方正仿宋_GBK" w:cs="方正仿宋_GBK"/>
          <w:color w:val="auto"/>
          <w:sz w:val="28"/>
          <w:szCs w:val="28"/>
          <w:highlight w:val="none"/>
          <w:lang w:val="en-US" w:eastAsia="zh-CN"/>
        </w:rPr>
        <w:t xml:space="preserve">   （三）报价要求</w:t>
      </w:r>
    </w:p>
    <w:p w14:paraId="717596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报价须为人民币报价且不得高于单价限价。报价包括完成本项目所需的产品价、运输费（含装卸费）、安装调试费、保险费、包装费、装卸费、服务费、人工费、培训费设计费及有关应交纳的税费等全部费用。</w:t>
      </w:r>
    </w:p>
    <w:p w14:paraId="68820A3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因供应商自身原因造成漏报、少报皆由其自行承担责任，医院不再补偿。</w:t>
      </w:r>
    </w:p>
    <w:p w14:paraId="64BC6F4F">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付款方式</w:t>
      </w:r>
    </w:p>
    <w:p w14:paraId="01C1A78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rtl w:val="0"/>
          <w:lang w:val="en-US" w:eastAsia="zh-CN"/>
        </w:rPr>
      </w:pPr>
      <w:r>
        <w:rPr>
          <w:rFonts w:hint="eastAsia" w:ascii="方正仿宋_GBK" w:hAnsi="方正仿宋_GBK" w:eastAsia="方正仿宋_GBK" w:cs="方正仿宋_GBK"/>
          <w:color w:val="auto"/>
          <w:sz w:val="28"/>
          <w:szCs w:val="28"/>
          <w:highlight w:val="none"/>
          <w:lang w:val="en-US" w:eastAsia="zh-CN"/>
        </w:rPr>
        <w:t>货款按每季度实际采购量结算一次。乙方所供货物经甲方验收合格后，乙方开具增值税普通发票，甲方在收到乙方开具的合格发票后30 个工作日内一次性付款。</w:t>
      </w:r>
    </w:p>
    <w:p w14:paraId="280380C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（五）知识产权</w:t>
      </w:r>
    </w:p>
    <w:p w14:paraId="26CD6E7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9B87A5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（六）其他</w:t>
      </w:r>
    </w:p>
    <w:p w14:paraId="4140821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1.供应商必须在响应文件中对以上条款和服务承诺明确列出，承诺内容必须达到本次询比文件的要求。</w:t>
      </w:r>
    </w:p>
    <w:p w14:paraId="78210C0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2.其他未尽事宜由双方在采购合同中详细约定。</w:t>
      </w:r>
    </w:p>
    <w:p w14:paraId="26547D1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凡有意参加询比的供应商，请于公告发布之日起至递交响应文件时间之前，在医院官网下载本项目询比文件以及补遗等询比前公布的所有项目资料，无论供应商下载与否，均视为已知晓所有询比实质性要求内容。</w:t>
      </w:r>
    </w:p>
    <w:p w14:paraId="7474BB7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（七）询比时间与地点</w:t>
      </w:r>
    </w:p>
    <w:p w14:paraId="12BFCE6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时间：详见采购公告</w:t>
      </w:r>
    </w:p>
    <w:p w14:paraId="38B80C0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截止时间：2025年7月7日11：00（北京时间）</w:t>
      </w:r>
    </w:p>
    <w:p w14:paraId="02A07E0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地点：重庆市沙坪坝区陈家桥医院。</w:t>
      </w:r>
    </w:p>
    <w:p w14:paraId="12B124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参加询比时请供应商按询比文件要求携带自制密封响应文件一式三份（一正二副），并同时提供投标文件扫描件（U盘），请在密封响应文件封面上标注供应商全称、项目、联系人、联系电话以及注明响应文件正副本份数。若响应文件未按要求密封及未提供U盘，医院将不予接收。</w:t>
      </w:r>
    </w:p>
    <w:p w14:paraId="464F8E5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（八）询比程序</w:t>
      </w:r>
    </w:p>
    <w:p w14:paraId="3A202D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1.询比按询比文件规定的时间和地点进行。</w:t>
      </w:r>
    </w:p>
    <w:p w14:paraId="3C170E5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询比采用询比方式进行，由询比小组分别与各供应商进行询比。正式询比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比文件要求的前提下，才能参与询比。</w:t>
      </w:r>
    </w:p>
    <w:p w14:paraId="1172833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21852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比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EB5760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1E002D4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（九）联系方式</w:t>
      </w:r>
    </w:p>
    <w:p w14:paraId="14B3A29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采购人：重庆市沙坪坝区陈家桥医院</w:t>
      </w:r>
    </w:p>
    <w:p w14:paraId="50A756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联系人：姚老师</w:t>
      </w:r>
    </w:p>
    <w:p w14:paraId="482E1BC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联系电话：023-61500030</w:t>
      </w:r>
    </w:p>
    <w:p w14:paraId="504DF15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667EB2F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技术负责人：陈老师</w:t>
      </w:r>
    </w:p>
    <w:p w14:paraId="04C0EA8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联系方式：023-81151878</w:t>
      </w:r>
    </w:p>
    <w:p w14:paraId="447B36B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w:t>
      </w:r>
      <w:r>
        <w:rPr>
          <w:rFonts w:hint="default" w:ascii="方正仿宋_GBK" w:hAnsi="方正仿宋_GBK" w:eastAsia="方正仿宋_GBK" w:cs="方正仿宋_GBK"/>
          <w:color w:val="auto"/>
          <w:sz w:val="28"/>
          <w:szCs w:val="28"/>
          <w:highlight w:val="none"/>
          <w:lang w:val="en-US" w:eastAsia="zh-CN"/>
        </w:rPr>
        <w:t>其他有关规定</w:t>
      </w:r>
    </w:p>
    <w:p w14:paraId="63BC6B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47D8C62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0828E94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3.超过响应文件截止时间递交的响应文件、不按本</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文件规定封装和密封的</w:t>
      </w:r>
      <w:r>
        <w:rPr>
          <w:rFonts w:hint="eastAsia" w:ascii="方正仿宋_GBK" w:hAnsi="方正仿宋_GBK" w:eastAsia="方正仿宋_GBK" w:cs="方正仿宋_GBK"/>
          <w:color w:val="auto"/>
          <w:sz w:val="28"/>
          <w:szCs w:val="28"/>
          <w:highlight w:val="none"/>
          <w:lang w:val="en-US" w:eastAsia="zh-CN"/>
        </w:rPr>
        <w:t>供应商</w:t>
      </w:r>
      <w:r>
        <w:rPr>
          <w:rFonts w:hint="default" w:ascii="方正仿宋_GBK" w:hAnsi="方正仿宋_GBK" w:eastAsia="方正仿宋_GBK" w:cs="方正仿宋_GBK"/>
          <w:color w:val="auto"/>
          <w:sz w:val="28"/>
          <w:szCs w:val="28"/>
          <w:highlight w:val="none"/>
          <w:lang w:val="en-US" w:eastAsia="zh-CN"/>
        </w:rPr>
        <w:t>，采购人拒绝接受。</w:t>
      </w:r>
    </w:p>
    <w:p w14:paraId="014E466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w:t>
      </w:r>
      <w:r>
        <w:rPr>
          <w:rFonts w:hint="default" w:ascii="方正仿宋_GBK" w:hAnsi="方正仿宋_GBK" w:eastAsia="方正仿宋_GBK" w:cs="方正仿宋_GBK"/>
          <w:color w:val="auto"/>
          <w:sz w:val="28"/>
          <w:szCs w:val="28"/>
          <w:highlight w:val="none"/>
          <w:lang w:val="en-US" w:eastAsia="zh-CN"/>
        </w:rPr>
        <w:t>.本项目不接收联合体响应。</w:t>
      </w:r>
    </w:p>
    <w:p w14:paraId="6F082D6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w:t>
      </w:r>
      <w:r>
        <w:rPr>
          <w:rFonts w:hint="default" w:ascii="方正仿宋_GBK" w:hAnsi="方正仿宋_GBK" w:eastAsia="方正仿宋_GBK" w:cs="方正仿宋_GBK"/>
          <w:color w:val="auto"/>
          <w:sz w:val="28"/>
          <w:szCs w:val="28"/>
          <w:highlight w:val="none"/>
          <w:lang w:val="en-US" w:eastAsia="zh-CN"/>
        </w:rPr>
        <w:t>评审原则</w:t>
      </w:r>
    </w:p>
    <w:p w14:paraId="333FEC7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本项目</w:t>
      </w:r>
      <w:r>
        <w:rPr>
          <w:rFonts w:hint="default" w:ascii="方正仿宋_GBK" w:hAnsi="方正仿宋_GBK" w:eastAsia="方正仿宋_GBK" w:cs="方正仿宋_GBK"/>
          <w:color w:val="auto"/>
          <w:sz w:val="28"/>
          <w:szCs w:val="28"/>
          <w:highlight w:val="none"/>
          <w:lang w:val="en-US" w:eastAsia="zh-CN"/>
        </w:rPr>
        <w:t>评审原则</w:t>
      </w:r>
      <w:r>
        <w:rPr>
          <w:rFonts w:hint="eastAsia" w:ascii="方正仿宋_GBK" w:hAnsi="方正仿宋_GBK" w:eastAsia="方正仿宋_GBK" w:cs="方正仿宋_GBK"/>
          <w:color w:val="auto"/>
          <w:sz w:val="28"/>
          <w:szCs w:val="28"/>
          <w:highlight w:val="none"/>
          <w:lang w:val="en-US" w:eastAsia="zh-CN"/>
        </w:rPr>
        <w:t>为最低价法。</w:t>
      </w:r>
    </w:p>
    <w:p w14:paraId="1168F88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六</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w:t>
      </w:r>
    </w:p>
    <w:p w14:paraId="0BBB97C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医院</w:t>
      </w:r>
      <w:r>
        <w:rPr>
          <w:rFonts w:hint="eastAsia" w:ascii="方正仿宋_GBK" w:hAnsi="方正仿宋_GBK" w:eastAsia="方正仿宋_GBK" w:cs="方正仿宋_GBK"/>
          <w:color w:val="auto"/>
          <w:sz w:val="28"/>
          <w:szCs w:val="28"/>
          <w:highlight w:val="none"/>
          <w:lang w:val="en-US" w:eastAsia="zh-CN"/>
        </w:rPr>
        <w:t>官网上</w:t>
      </w:r>
      <w:r>
        <w:rPr>
          <w:rFonts w:hint="default" w:ascii="方正仿宋_GBK" w:hAnsi="方正仿宋_GBK" w:eastAsia="方正仿宋_GBK" w:cs="方正仿宋_GBK"/>
          <w:color w:val="auto"/>
          <w:sz w:val="28"/>
          <w:szCs w:val="28"/>
          <w:highlight w:val="none"/>
          <w:lang w:val="en-US" w:eastAsia="zh-CN"/>
        </w:rPr>
        <w:t>公示</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结果，公示时间为</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个工作日。</w:t>
      </w:r>
    </w:p>
    <w:p w14:paraId="05D9269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结果将电话通知成交供应商。</w:t>
      </w:r>
    </w:p>
    <w:p w14:paraId="3543E5DC">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成交供应商在接到</w:t>
      </w:r>
      <w:r>
        <w:rPr>
          <w:rFonts w:hint="eastAsia" w:ascii="方正仿宋_GBK" w:hAnsi="方正仿宋_GBK" w:eastAsia="方正仿宋_GBK" w:cs="方正仿宋_GBK"/>
          <w:color w:val="auto"/>
          <w:sz w:val="28"/>
          <w:szCs w:val="28"/>
          <w:highlight w:val="none"/>
          <w:lang w:val="en-US" w:eastAsia="zh-CN"/>
        </w:rPr>
        <w:t>询比</w:t>
      </w:r>
      <w:r>
        <w:rPr>
          <w:rFonts w:hint="default" w:ascii="方正仿宋_GBK" w:hAnsi="方正仿宋_GBK" w:eastAsia="方正仿宋_GBK" w:cs="方正仿宋_GBK"/>
          <w:color w:val="auto"/>
          <w:sz w:val="28"/>
          <w:szCs w:val="28"/>
          <w:highlight w:val="none"/>
          <w:lang w:val="en-US" w:eastAsia="zh-CN"/>
        </w:rPr>
        <w:t>结果通知后30个</w:t>
      </w:r>
      <w:r>
        <w:rPr>
          <w:rFonts w:hint="eastAsia" w:ascii="方正仿宋_GBK" w:hAnsi="方正仿宋_GBK" w:eastAsia="方正仿宋_GBK" w:cs="方正仿宋_GBK"/>
          <w:color w:val="auto"/>
          <w:sz w:val="28"/>
          <w:szCs w:val="28"/>
          <w:highlight w:val="none"/>
          <w:lang w:val="en-US" w:eastAsia="zh-CN"/>
        </w:rPr>
        <w:t>工作日</w:t>
      </w:r>
      <w:r>
        <w:rPr>
          <w:rFonts w:hint="default" w:ascii="方正仿宋_GBK" w:hAnsi="方正仿宋_GBK" w:eastAsia="方正仿宋_GBK" w:cs="方正仿宋_GBK"/>
          <w:color w:val="auto"/>
          <w:sz w:val="28"/>
          <w:szCs w:val="28"/>
          <w:highlight w:val="none"/>
          <w:lang w:val="en-US" w:eastAsia="zh-CN"/>
        </w:rPr>
        <w:t>内必须来我院完善合同相关手续，逾期视为自动放弃资格。</w:t>
      </w:r>
    </w:p>
    <w:p w14:paraId="11B06CC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七、投标文件格式（供参考）</w:t>
      </w:r>
    </w:p>
    <w:p w14:paraId="71FE5E5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经济文件：按第三条“采购标的内容及技术要求”填报。</w:t>
      </w:r>
    </w:p>
    <w:p w14:paraId="22D766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2.资格文件（按第二条“供应商资格要求”准备）</w:t>
      </w:r>
    </w:p>
    <w:p w14:paraId="426720F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3.商务文件</w:t>
      </w:r>
    </w:p>
    <w:p w14:paraId="02ECC1A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US" w:eastAsia="zh-CN"/>
        </w:rPr>
        <w:t>. 报价要求；</w:t>
      </w:r>
    </w:p>
    <w:p w14:paraId="69F4A7B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.2. 交货期；</w:t>
      </w:r>
    </w:p>
    <w:p w14:paraId="0164745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.3．付款方式；</w:t>
      </w:r>
    </w:p>
    <w:p w14:paraId="662339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.4．质保期；</w:t>
      </w:r>
    </w:p>
    <w:p w14:paraId="2DAB16B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.5．验收方式及标准；</w:t>
      </w:r>
    </w:p>
    <w:p w14:paraId="62DF17F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.6. 售后服务；</w:t>
      </w:r>
    </w:p>
    <w:p w14:paraId="7B8B130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val="en-US" w:eastAsia="zh-CN"/>
        </w:rPr>
        <w:t>.7. 其他要求；</w:t>
      </w:r>
    </w:p>
    <w:p w14:paraId="3181AA5A">
      <w:pPr>
        <w:pageBreakBefore w:val="0"/>
        <w:widowControl w:val="0"/>
        <w:kinsoku/>
        <w:wordWrap/>
        <w:overflowPunct/>
        <w:topLinePunct w:val="0"/>
        <w:autoSpaceDE/>
        <w:autoSpaceDN/>
        <w:bidi w:val="0"/>
        <w:adjustRightInd/>
        <w:snapToGrid/>
        <w:spacing w:line="520" w:lineRule="exact"/>
        <w:ind w:left="0" w:leftChars="0"/>
        <w:textAlignment w:val="auto"/>
        <w:rPr>
          <w:rFonts w:hint="eastAsia" w:ascii="方正仿宋_GBK" w:hAnsi="方正仿宋_GBK" w:eastAsia="方正仿宋_GBK" w:cs="方正仿宋_GBK"/>
          <w:b w:val="0"/>
          <w:bCs w:val="0"/>
          <w:color w:val="auto"/>
          <w:sz w:val="28"/>
          <w:szCs w:val="28"/>
          <w:highlight w:val="none"/>
          <w:lang w:val="en-US" w:eastAsia="zh-CN"/>
        </w:rPr>
      </w:pPr>
    </w:p>
    <w:p w14:paraId="1944E295">
      <w:pPr>
        <w:pStyle w:val="12"/>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p>
    <w:p w14:paraId="1F13A30E">
      <w:pPr>
        <w:pStyle w:val="12"/>
        <w:rPr>
          <w:rFonts w:hint="eastAsia" w:ascii="方正仿宋_GBK" w:hAnsi="方正仿宋_GBK" w:eastAsia="方正仿宋_GBK" w:cs="方正仿宋_GBK"/>
          <w:b w:val="0"/>
          <w:bCs w:val="0"/>
          <w:color w:val="auto"/>
          <w:sz w:val="28"/>
          <w:szCs w:val="28"/>
          <w:highlight w:val="none"/>
          <w:lang w:val="en-US" w:eastAsia="zh-CN"/>
        </w:rPr>
      </w:pPr>
    </w:p>
    <w:p w14:paraId="2C5DFC9D">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14F59588">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36DB8C99">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方正仿宋_GBK" w:hAnsi="方正仿宋_GBK" w:eastAsia="方正仿宋_GBK" w:cs="方正仿宋_GBK"/>
          <w:b w:val="0"/>
          <w:bCs w:val="0"/>
          <w:color w:val="auto"/>
          <w:kern w:val="2"/>
          <w:sz w:val="28"/>
          <w:szCs w:val="28"/>
          <w:lang w:val="en-US" w:eastAsia="zh-CN" w:bidi="ar-SA"/>
        </w:rPr>
      </w:pPr>
    </w:p>
    <w:p w14:paraId="56E3F989">
      <w:pPr>
        <w:rPr>
          <w:rFonts w:hint="eastAsia"/>
          <w:lang w:val="en-US" w:eastAsia="zh-CN"/>
        </w:rPr>
      </w:pPr>
    </w:p>
    <w:p w14:paraId="16CE02B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1A1FA8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91B57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23082D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2A0E3D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2D70D29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58C573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14E8241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1AE5B04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4BB8008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5ECB712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6A55CED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6237EB4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38E3B2E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10A8DD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4797B7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7B8F481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60E1779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5DDB7C1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7304B56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027BAFD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p>
    <w:p w14:paraId="0B10EC6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4.法定代表人授权委托书（格式）/法定代表人（格式）</w:t>
      </w:r>
    </w:p>
    <w:p w14:paraId="3DC8EFC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法定代表人授权委托书</w:t>
      </w:r>
    </w:p>
    <w:p w14:paraId="2AA6C699">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0AC9A2D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（法定代表人名称）是              （供应商名称）的法定代表人，特授权        （被授权人姓名及身份证代码）电话          代表我单位全权办理上述项目的竞标、签约等具体工作，并签署全部有关文件、协议及合同。</w:t>
      </w:r>
    </w:p>
    <w:p w14:paraId="0BA4CDC5">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我单位对被授权人的签字负全部责任。</w:t>
      </w:r>
    </w:p>
    <w:p w14:paraId="1156F5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在撤消授权的书面通知以前，本授权书一直有效。被授权人在授权书有效期内签署的所有文件不因授权的撤消而失效。</w:t>
      </w:r>
    </w:p>
    <w:p w14:paraId="5D0A94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AA2D88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718B0AE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被授权人：                                 法定代表人：</w:t>
      </w:r>
    </w:p>
    <w:p w14:paraId="3053EDE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（签字或盖章）                             （签字或盖章）</w:t>
      </w:r>
    </w:p>
    <w:p w14:paraId="14A9BB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3A8660D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（附：被授权人身份证正反面复印件）</w:t>
      </w:r>
    </w:p>
    <w:p w14:paraId="1E9FAFB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E709B2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供应商名称（公章）</w:t>
      </w:r>
    </w:p>
    <w:p w14:paraId="15D889B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48A51D1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5DA9D7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3EB3131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17725D6">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20F01744">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74125CD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2A4073A8">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0A7F1AFE">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197D27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default" w:ascii="方正仿宋_GBK" w:hAnsi="方正仿宋_GBK" w:eastAsia="方正仿宋_GBK" w:cs="方正仿宋_GBK"/>
          <w:color w:val="auto"/>
          <w:sz w:val="28"/>
          <w:szCs w:val="28"/>
          <w:highlight w:val="none"/>
          <w:lang w:val="en-US" w:eastAsia="zh-CN"/>
        </w:rPr>
      </w:pPr>
    </w:p>
    <w:p w14:paraId="52737BC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C16087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F32B80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899465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7B5431D">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6A38FB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C0A755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B9FD10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CF92A67">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1F0D8FF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20595C5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3832550">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02F93851">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4EE0F38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5.法定代表人身份证明</w:t>
      </w:r>
    </w:p>
    <w:p w14:paraId="4681BF0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            （采购人名称）：</w:t>
      </w:r>
    </w:p>
    <w:p w14:paraId="2F17FAFA">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（法定代表人名称及身份证代码）是                    （供应商名称）的法定代表人，电话          代表我单位全权办理上述项目的竞标、签约等具体工作，并签署全部有关文件、协议及合同。签字负全部责任。</w:t>
      </w:r>
    </w:p>
    <w:p w14:paraId="4BC9DC9F">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7763DBDB">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6F8AA67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法定代表人（签字或盖章）：              供应商名称（公章）</w:t>
      </w:r>
    </w:p>
    <w:p w14:paraId="3E6EB352">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   月   日</w:t>
      </w:r>
    </w:p>
    <w:p w14:paraId="4A6B0543">
      <w:pPr>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（附：法定代表人身份证正反面复印件）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EE35">
    <w:pPr>
      <w:pStyle w:val="8"/>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FD11">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18</w:t>
    </w:r>
    <w:r>
      <w:fldChar w:fldCharType="end"/>
    </w:r>
  </w:p>
  <w:p w14:paraId="2822D9B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C25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551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69F4">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4B971"/>
    <w:multiLevelType w:val="singleLevel"/>
    <w:tmpl w:val="2D34B971"/>
    <w:lvl w:ilvl="0" w:tentative="0">
      <w:start w:val="4"/>
      <w:numFmt w:val="decimal"/>
      <w:lvlText w:val="%1."/>
      <w:lvlJc w:val="left"/>
      <w:pPr>
        <w:tabs>
          <w:tab w:val="left" w:pos="312"/>
        </w:tabs>
      </w:pPr>
    </w:lvl>
  </w:abstractNum>
  <w:abstractNum w:abstractNumId="1">
    <w:nsid w:val="79A3ADB9"/>
    <w:multiLevelType w:val="singleLevel"/>
    <w:tmpl w:val="79A3ADB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DNkMTVjNGM4YzY2YjNmNzM3OTc3ZmZiYzA0ZjEifQ=="/>
  </w:docVars>
  <w:rsids>
    <w:rsidRoot w:val="00000000"/>
    <w:rsid w:val="005C0F6E"/>
    <w:rsid w:val="006B1581"/>
    <w:rsid w:val="02997C50"/>
    <w:rsid w:val="02A85507"/>
    <w:rsid w:val="02B144B4"/>
    <w:rsid w:val="02BA5D3C"/>
    <w:rsid w:val="02FA71B6"/>
    <w:rsid w:val="032A2EC2"/>
    <w:rsid w:val="035F6A2D"/>
    <w:rsid w:val="04604C2D"/>
    <w:rsid w:val="0482314B"/>
    <w:rsid w:val="05324683"/>
    <w:rsid w:val="05714974"/>
    <w:rsid w:val="059A3C03"/>
    <w:rsid w:val="067D00DA"/>
    <w:rsid w:val="07804E30"/>
    <w:rsid w:val="08474552"/>
    <w:rsid w:val="086C6C04"/>
    <w:rsid w:val="08F10C36"/>
    <w:rsid w:val="08FD47FA"/>
    <w:rsid w:val="093323A4"/>
    <w:rsid w:val="09333C69"/>
    <w:rsid w:val="0AB12DC0"/>
    <w:rsid w:val="0B732D77"/>
    <w:rsid w:val="0BE54539"/>
    <w:rsid w:val="0C1A6768"/>
    <w:rsid w:val="0CCA0F17"/>
    <w:rsid w:val="0D222E5C"/>
    <w:rsid w:val="0D242E72"/>
    <w:rsid w:val="0D7F489A"/>
    <w:rsid w:val="0E96315E"/>
    <w:rsid w:val="103D2640"/>
    <w:rsid w:val="106D1A64"/>
    <w:rsid w:val="10A86F29"/>
    <w:rsid w:val="10EB1D1F"/>
    <w:rsid w:val="120E5002"/>
    <w:rsid w:val="12C70D3C"/>
    <w:rsid w:val="151B2FE9"/>
    <w:rsid w:val="16500A3A"/>
    <w:rsid w:val="16AC1763"/>
    <w:rsid w:val="16E80805"/>
    <w:rsid w:val="18101F7B"/>
    <w:rsid w:val="186C2F07"/>
    <w:rsid w:val="1A5B64D3"/>
    <w:rsid w:val="1B1E30EB"/>
    <w:rsid w:val="1C9A47BD"/>
    <w:rsid w:val="1CCC0A43"/>
    <w:rsid w:val="1D310601"/>
    <w:rsid w:val="1D4C188B"/>
    <w:rsid w:val="1DB07742"/>
    <w:rsid w:val="1DD13CD1"/>
    <w:rsid w:val="1DEB66EE"/>
    <w:rsid w:val="1EEF3119"/>
    <w:rsid w:val="1FD227D8"/>
    <w:rsid w:val="20583C0A"/>
    <w:rsid w:val="21304350"/>
    <w:rsid w:val="226A279C"/>
    <w:rsid w:val="22F87788"/>
    <w:rsid w:val="235E1990"/>
    <w:rsid w:val="26151358"/>
    <w:rsid w:val="263A52CA"/>
    <w:rsid w:val="27E658BE"/>
    <w:rsid w:val="28183DE6"/>
    <w:rsid w:val="284E7672"/>
    <w:rsid w:val="2AF16A3D"/>
    <w:rsid w:val="2BD76B85"/>
    <w:rsid w:val="2BE34961"/>
    <w:rsid w:val="2C477D91"/>
    <w:rsid w:val="2C6C4EDF"/>
    <w:rsid w:val="2CB31C75"/>
    <w:rsid w:val="2D8B2489"/>
    <w:rsid w:val="2E0E7AC0"/>
    <w:rsid w:val="2FB000FE"/>
    <w:rsid w:val="2FD24F60"/>
    <w:rsid w:val="30B2012B"/>
    <w:rsid w:val="322E4844"/>
    <w:rsid w:val="33A7282A"/>
    <w:rsid w:val="34EE2509"/>
    <w:rsid w:val="35973B37"/>
    <w:rsid w:val="36777699"/>
    <w:rsid w:val="37DA7D0B"/>
    <w:rsid w:val="38020FE7"/>
    <w:rsid w:val="38561D92"/>
    <w:rsid w:val="39111CD9"/>
    <w:rsid w:val="392121C0"/>
    <w:rsid w:val="3980268B"/>
    <w:rsid w:val="3A2573A3"/>
    <w:rsid w:val="3B1C1E92"/>
    <w:rsid w:val="3BBF2132"/>
    <w:rsid w:val="3BC9431F"/>
    <w:rsid w:val="3BDF0EF5"/>
    <w:rsid w:val="3C123FE9"/>
    <w:rsid w:val="3CFA7127"/>
    <w:rsid w:val="3E015FF2"/>
    <w:rsid w:val="3E4A5281"/>
    <w:rsid w:val="400B2370"/>
    <w:rsid w:val="41125033"/>
    <w:rsid w:val="41406E31"/>
    <w:rsid w:val="41970A1B"/>
    <w:rsid w:val="42B51F90"/>
    <w:rsid w:val="43C2365C"/>
    <w:rsid w:val="4490710C"/>
    <w:rsid w:val="44E943D7"/>
    <w:rsid w:val="450A03D3"/>
    <w:rsid w:val="46081EE8"/>
    <w:rsid w:val="463936FB"/>
    <w:rsid w:val="4660214A"/>
    <w:rsid w:val="46DD6369"/>
    <w:rsid w:val="47586BB9"/>
    <w:rsid w:val="47A07192"/>
    <w:rsid w:val="47FC782A"/>
    <w:rsid w:val="489E287C"/>
    <w:rsid w:val="48A44D8F"/>
    <w:rsid w:val="4AA57D59"/>
    <w:rsid w:val="4C2C6D40"/>
    <w:rsid w:val="4D2F4C7A"/>
    <w:rsid w:val="4D4A02FB"/>
    <w:rsid w:val="4E6D7E52"/>
    <w:rsid w:val="4F092D95"/>
    <w:rsid w:val="513E7176"/>
    <w:rsid w:val="51542485"/>
    <w:rsid w:val="537B2EE5"/>
    <w:rsid w:val="538A3E5B"/>
    <w:rsid w:val="540E7263"/>
    <w:rsid w:val="541A53C1"/>
    <w:rsid w:val="54F86D76"/>
    <w:rsid w:val="54FE72D7"/>
    <w:rsid w:val="59154BEF"/>
    <w:rsid w:val="5A0804C2"/>
    <w:rsid w:val="5A1D3D5C"/>
    <w:rsid w:val="5B826A84"/>
    <w:rsid w:val="5BA215E3"/>
    <w:rsid w:val="5DEB5223"/>
    <w:rsid w:val="5DF467F0"/>
    <w:rsid w:val="5F0A5EF2"/>
    <w:rsid w:val="5F364539"/>
    <w:rsid w:val="5FC63BFF"/>
    <w:rsid w:val="6045788C"/>
    <w:rsid w:val="615D0D8D"/>
    <w:rsid w:val="61EE452B"/>
    <w:rsid w:val="62BC7E8A"/>
    <w:rsid w:val="63356519"/>
    <w:rsid w:val="642D2F9A"/>
    <w:rsid w:val="6562740E"/>
    <w:rsid w:val="656E190F"/>
    <w:rsid w:val="66CD659B"/>
    <w:rsid w:val="66EF7D2E"/>
    <w:rsid w:val="67B02937"/>
    <w:rsid w:val="67EE5CC6"/>
    <w:rsid w:val="683E5EB1"/>
    <w:rsid w:val="68E63EB3"/>
    <w:rsid w:val="690874D6"/>
    <w:rsid w:val="69836899"/>
    <w:rsid w:val="699C32E1"/>
    <w:rsid w:val="6B234F4A"/>
    <w:rsid w:val="6B731CB3"/>
    <w:rsid w:val="6BC54253"/>
    <w:rsid w:val="6C294E57"/>
    <w:rsid w:val="6C3659BD"/>
    <w:rsid w:val="6C3F6D2A"/>
    <w:rsid w:val="6C706100"/>
    <w:rsid w:val="70076BE8"/>
    <w:rsid w:val="725D7C3D"/>
    <w:rsid w:val="72982AC5"/>
    <w:rsid w:val="72DA49CB"/>
    <w:rsid w:val="73AE2A20"/>
    <w:rsid w:val="7427055C"/>
    <w:rsid w:val="75217D1B"/>
    <w:rsid w:val="75C80561"/>
    <w:rsid w:val="764C6E6F"/>
    <w:rsid w:val="76897022"/>
    <w:rsid w:val="77051AB0"/>
    <w:rsid w:val="77A878D8"/>
    <w:rsid w:val="784B788E"/>
    <w:rsid w:val="79230CF0"/>
    <w:rsid w:val="797D0126"/>
    <w:rsid w:val="7A8A0B42"/>
    <w:rsid w:val="7AA41A14"/>
    <w:rsid w:val="7AFD190D"/>
    <w:rsid w:val="7B452AD1"/>
    <w:rsid w:val="7D637428"/>
    <w:rsid w:val="7DB96AC4"/>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4">
    <w:name w:val="Body Text Indent"/>
    <w:basedOn w:val="1"/>
    <w:unhideWhenUsed/>
    <w:qFormat/>
    <w:uiPriority w:val="0"/>
    <w:pPr>
      <w:spacing w:after="120"/>
      <w:ind w:left="420" w:leftChars="200"/>
    </w:pPr>
  </w:style>
  <w:style w:type="paragraph" w:styleId="5">
    <w:name w:val="Plain Text"/>
    <w:basedOn w:val="1"/>
    <w:qFormat/>
    <w:uiPriority w:val="99"/>
    <w:rPr>
      <w:rFonts w:ascii="宋体" w:hAnsi="Courier New" w:eastAsia="等线"/>
      <w:sz w:val="21"/>
    </w:rPr>
  </w:style>
  <w:style w:type="paragraph" w:styleId="6">
    <w:name w:val="Body Text Indent 2"/>
    <w:basedOn w:val="1"/>
    <w:qFormat/>
    <w:uiPriority w:val="99"/>
    <w:pPr>
      <w:snapToGrid w:val="0"/>
      <w:spacing w:line="560" w:lineRule="atLeast"/>
      <w:ind w:firstLine="540"/>
    </w:pPr>
    <w:rPr>
      <w:rFonts w:ascii="等线" w:hAnsi="等线" w:eastAsia="等线"/>
    </w:rPr>
  </w:style>
  <w:style w:type="paragraph" w:styleId="7">
    <w:name w:val="Balloon Text"/>
    <w:basedOn w:val="1"/>
    <w:qFormat/>
    <w:uiPriority w:val="0"/>
    <w:rPr>
      <w:sz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paragraph" w:styleId="11">
    <w:name w:val="Title"/>
    <w:basedOn w:val="1"/>
    <w:next w:val="1"/>
    <w:qFormat/>
    <w:uiPriority w:val="0"/>
    <w:pPr>
      <w:spacing w:before="240" w:after="60"/>
      <w:jc w:val="center"/>
      <w:outlineLvl w:val="0"/>
    </w:pPr>
    <w:rPr>
      <w:rFonts w:ascii="Arial" w:hAnsi="Arial" w:eastAsia="宋体" w:cs="Arial"/>
      <w:b/>
      <w:bCs/>
      <w:sz w:val="32"/>
      <w:szCs w:val="32"/>
    </w:rPr>
  </w:style>
  <w:style w:type="paragraph" w:styleId="12">
    <w:name w:val="Body Text First Indent"/>
    <w:basedOn w:val="2"/>
    <w:qFormat/>
    <w:uiPriority w:val="0"/>
    <w:pPr>
      <w:ind w:firstLine="420" w:firstLineChars="100"/>
    </w:pPr>
  </w:style>
  <w:style w:type="table" w:styleId="14">
    <w:name w:val="Table Grid"/>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18">
    <w:name w:val="font11"/>
    <w:basedOn w:val="15"/>
    <w:qFormat/>
    <w:uiPriority w:val="0"/>
    <w:rPr>
      <w:rFonts w:hint="eastAsia" w:ascii="宋体" w:hAnsi="宋体" w:eastAsia="宋体" w:cs="宋体"/>
      <w:color w:val="000000"/>
      <w:sz w:val="22"/>
      <w:szCs w:val="22"/>
      <w:u w:val="none"/>
    </w:rPr>
  </w:style>
  <w:style w:type="character" w:customStyle="1" w:styleId="19">
    <w:name w:val="font21"/>
    <w:basedOn w:val="15"/>
    <w:qFormat/>
    <w:uiPriority w:val="0"/>
    <w:rPr>
      <w:rFonts w:hint="eastAsia" w:ascii="宋体" w:hAnsi="宋体" w:eastAsia="宋体" w:cs="宋体"/>
      <w:color w:val="000000"/>
      <w:sz w:val="18"/>
      <w:szCs w:val="18"/>
      <w:u w:val="none"/>
    </w:rPr>
  </w:style>
  <w:style w:type="paragraph" w:customStyle="1" w:styleId="20">
    <w:name w:val="3.招标文件正文"/>
    <w:basedOn w:val="1"/>
    <w:qFormat/>
    <w:uiPriority w:val="0"/>
    <w:pPr>
      <w:keepNext/>
      <w:keepLines/>
      <w:adjustRightInd w:val="0"/>
      <w:snapToGrid w:val="0"/>
      <w:spacing w:line="288" w:lineRule="auto"/>
      <w:ind w:firstLine="482" w:firstLineChars="200"/>
      <w:jc w:val="left"/>
      <w:outlineLvl w:val="9"/>
    </w:pPr>
    <w:rPr>
      <w:rFonts w:hint="eastAsia" w:ascii="宋体" w:hAnsi="宋体" w:cs="宋体"/>
      <w:color w:val="000000"/>
      <w:sz w:val="24"/>
    </w:rPr>
  </w:style>
  <w:style w:type="character" w:customStyle="1" w:styleId="21">
    <w:name w:val="NormalCharacter"/>
    <w:qFormat/>
    <w:uiPriority w:val="0"/>
    <w:rPr>
      <w:rFonts w:ascii="Tahoma" w:hAnsi="Tahoma"/>
      <w:sz w:val="24"/>
    </w:rPr>
  </w:style>
  <w:style w:type="paragraph" w:customStyle="1" w:styleId="2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1204</Words>
  <Characters>1697</Characters>
  <Lines>0</Lines>
  <Paragraphs>0</Paragraphs>
  <TotalTime>31</TotalTime>
  <ScaleCrop>false</ScaleCrop>
  <LinksUpToDate>false</LinksUpToDate>
  <CharactersWithSpaces>1769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Pavlov</cp:lastModifiedBy>
  <dcterms:modified xsi:type="dcterms:W3CDTF">2025-07-02T02:08:03Z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A9776263B1EE4B739D8F7823618F1DAA_13</vt:lpwstr>
  </property>
  <property fmtid="{D5CDD505-2E9C-101B-9397-08002B2CF9AE}" pid="4" name="KSOTemplateDocerSaveRecord">
    <vt:lpwstr>eyJoZGlkIjoiNzM0Y2IzMWIyZTM0YWU2M2RjYWY3OTAxMmZjZDBiZmYiLCJ1c2VySWQiOiIxNTg3NDI5NTMyIn0=</vt:lpwstr>
  </property>
</Properties>
</file>