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BCB97">
      <w:pPr>
        <w:pageBreakBefore w:val="0"/>
        <w:kinsoku/>
        <w:wordWrap/>
        <w:overflowPunct/>
        <w:topLinePunct w:val="0"/>
        <w:autoSpaceDE/>
        <w:autoSpaceDN/>
        <w:bidi w:val="0"/>
        <w:adjustRightInd/>
        <w:spacing w:line="560" w:lineRule="exact"/>
        <w:jc w:val="center"/>
        <w:rPr>
          <w:rFonts w:hint="eastAsia" w:ascii="方正小标宋_GBK" w:hAnsi="方正仿宋_GBK" w:eastAsia="方正小标宋_GBK" w:cs="方正仿宋_GBK"/>
          <w:b/>
          <w:color w:val="000000"/>
          <w:sz w:val="84"/>
          <w:szCs w:val="24"/>
          <w:highlight w:val="none"/>
          <w:lang w:val="en-US" w:eastAsia="zh-CN"/>
        </w:rPr>
      </w:pPr>
      <w:r>
        <w:rPr>
          <w:rFonts w:hint="eastAsia" w:ascii="方正黑体_GBK" w:hAnsi="黑体" w:eastAsia="方正黑体_GBK" w:cs="宋体"/>
          <w:b/>
          <w:bCs/>
          <w:spacing w:val="80"/>
          <w:sz w:val="120"/>
          <w:szCs w:val="120"/>
          <w:lang w:val="en-US" w:eastAsia="zh-CN"/>
        </w:rPr>
        <w:drawing>
          <wp:anchor distT="0" distB="0" distL="114300" distR="114300" simplePos="0" relativeHeight="251659264" behindDoc="0" locked="0" layoutInCell="1" allowOverlap="1">
            <wp:simplePos x="0" y="0"/>
            <wp:positionH relativeFrom="column">
              <wp:posOffset>-309245</wp:posOffset>
            </wp:positionH>
            <wp:positionV relativeFrom="paragraph">
              <wp:posOffset>-81915</wp:posOffset>
            </wp:positionV>
            <wp:extent cx="2611755" cy="508000"/>
            <wp:effectExtent l="0" t="0" r="17145" b="6350"/>
            <wp:wrapSquare wrapText="bothSides"/>
            <wp:docPr id="1" name="图片 3" descr="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院标"/>
                    <pic:cNvPicPr>
                      <a:picLocks noChangeAspect="1"/>
                    </pic:cNvPicPr>
                  </pic:nvPicPr>
                  <pic:blipFill>
                    <a:blip r:embed="rId9"/>
                    <a:stretch>
                      <a:fillRect/>
                    </a:stretch>
                  </pic:blipFill>
                  <pic:spPr>
                    <a:xfrm>
                      <a:off x="0" y="0"/>
                      <a:ext cx="2611755" cy="508000"/>
                    </a:xfrm>
                    <a:prstGeom prst="rect">
                      <a:avLst/>
                    </a:prstGeom>
                    <a:noFill/>
                    <a:ln>
                      <a:noFill/>
                    </a:ln>
                  </pic:spPr>
                </pic:pic>
              </a:graphicData>
            </a:graphic>
          </wp:anchor>
        </w:drawing>
      </w:r>
    </w:p>
    <w:p w14:paraId="3F62363D">
      <w:pPr>
        <w:pageBreakBefore w:val="0"/>
        <w:kinsoku/>
        <w:wordWrap/>
        <w:overflowPunct/>
        <w:topLinePunct w:val="0"/>
        <w:autoSpaceDE/>
        <w:autoSpaceDN/>
        <w:bidi w:val="0"/>
        <w:adjustRightInd/>
        <w:spacing w:line="560" w:lineRule="exact"/>
        <w:jc w:val="center"/>
        <w:rPr>
          <w:rFonts w:hint="eastAsia" w:ascii="方正小标宋_GBK" w:hAnsi="方正仿宋_GBK" w:eastAsia="方正小标宋_GBK" w:cs="方正仿宋_GBK"/>
          <w:b/>
          <w:color w:val="000000"/>
          <w:sz w:val="84"/>
          <w:szCs w:val="24"/>
          <w:highlight w:val="none"/>
          <w:lang w:val="en-US" w:eastAsia="zh-CN"/>
        </w:rPr>
      </w:pPr>
    </w:p>
    <w:p w14:paraId="2B6223BF">
      <w:pPr>
        <w:pageBreakBefore w:val="0"/>
        <w:kinsoku/>
        <w:wordWrap/>
        <w:overflowPunct/>
        <w:topLinePunct w:val="0"/>
        <w:autoSpaceDE/>
        <w:autoSpaceDN/>
        <w:bidi w:val="0"/>
        <w:adjustRightInd/>
        <w:spacing w:line="560" w:lineRule="exact"/>
        <w:jc w:val="center"/>
        <w:rPr>
          <w:rFonts w:hint="eastAsia" w:ascii="方正小标宋_GBK" w:hAnsi="方正仿宋_GBK" w:eastAsia="方正小标宋_GBK" w:cs="方正仿宋_GBK"/>
          <w:b/>
          <w:color w:val="000000"/>
          <w:sz w:val="84"/>
          <w:szCs w:val="24"/>
          <w:highlight w:val="none"/>
          <w:lang w:val="en-US" w:eastAsia="zh-CN"/>
        </w:rPr>
      </w:pPr>
    </w:p>
    <w:p w14:paraId="2617DD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仿宋_GBK" w:eastAsia="方正小标宋_GBK" w:cs="方正仿宋_GBK"/>
          <w:b/>
          <w:color w:val="000000"/>
          <w:sz w:val="100"/>
          <w:szCs w:val="100"/>
          <w:highlight w:val="none"/>
        </w:rPr>
      </w:pPr>
      <w:r>
        <w:rPr>
          <w:rFonts w:hint="eastAsia" w:ascii="方正小标宋_GBK" w:hAnsi="方正仿宋_GBK" w:eastAsia="方正小标宋_GBK" w:cs="方正仿宋_GBK"/>
          <w:b/>
          <w:color w:val="000000"/>
          <w:sz w:val="100"/>
          <w:szCs w:val="100"/>
          <w:highlight w:val="none"/>
          <w:lang w:val="en-US" w:eastAsia="zh-CN"/>
        </w:rPr>
        <w:t>询 比</w:t>
      </w:r>
      <w:r>
        <w:rPr>
          <w:rFonts w:hint="eastAsia" w:ascii="方正小标宋_GBK" w:hAnsi="方正仿宋_GBK" w:eastAsia="方正小标宋_GBK" w:cs="方正仿宋_GBK"/>
          <w:b/>
          <w:color w:val="000000"/>
          <w:sz w:val="100"/>
          <w:szCs w:val="100"/>
          <w:highlight w:val="none"/>
        </w:rPr>
        <w:t xml:space="preserve"> 文 件</w:t>
      </w:r>
    </w:p>
    <w:p w14:paraId="786F8D08">
      <w:pPr>
        <w:pStyle w:val="3"/>
        <w:ind w:firstLine="2880" w:firstLineChars="400"/>
        <w:rPr>
          <w:rFonts w:hint="eastAsia" w:eastAsia="方正小标宋_GBK"/>
          <w:lang w:eastAsia="zh-CN"/>
        </w:rPr>
      </w:pPr>
      <w:r>
        <w:rPr>
          <w:rFonts w:hint="eastAsia" w:ascii="方正小标宋_GBK" w:hAnsi="方正仿宋_GBK" w:eastAsia="方正小标宋_GBK" w:cs="方正仿宋_GBK"/>
          <w:b/>
          <w:color w:val="000000"/>
          <w:sz w:val="72"/>
          <w:szCs w:val="72"/>
          <w:highlight w:val="none"/>
          <w:lang w:eastAsia="zh-CN"/>
        </w:rPr>
        <w:t>（</w:t>
      </w:r>
      <w:r>
        <w:rPr>
          <w:rFonts w:hint="eastAsia" w:ascii="方正小标宋_GBK" w:hAnsi="方正仿宋_GBK" w:eastAsia="方正小标宋_GBK" w:cs="方正仿宋_GBK"/>
          <w:b/>
          <w:color w:val="000000"/>
          <w:sz w:val="72"/>
          <w:szCs w:val="72"/>
          <w:highlight w:val="none"/>
          <w:lang w:val="en-US" w:eastAsia="zh-CN"/>
        </w:rPr>
        <w:t>遴选</w:t>
      </w:r>
      <w:r>
        <w:rPr>
          <w:rFonts w:hint="eastAsia" w:ascii="方正小标宋_GBK" w:hAnsi="方正仿宋_GBK" w:eastAsia="方正小标宋_GBK" w:cs="方正仿宋_GBK"/>
          <w:b/>
          <w:color w:val="000000"/>
          <w:sz w:val="72"/>
          <w:szCs w:val="72"/>
          <w:highlight w:val="none"/>
          <w:lang w:eastAsia="zh-CN"/>
        </w:rPr>
        <w:t>）</w:t>
      </w:r>
    </w:p>
    <w:p w14:paraId="62DECB93">
      <w:pPr>
        <w:pageBreakBefore w:val="0"/>
        <w:kinsoku/>
        <w:wordWrap/>
        <w:overflowPunct/>
        <w:topLinePunct w:val="0"/>
        <w:autoSpaceDE/>
        <w:autoSpaceDN/>
        <w:bidi w:val="0"/>
        <w:adjustRightInd/>
        <w:spacing w:line="560" w:lineRule="exact"/>
        <w:rPr>
          <w:rFonts w:ascii="仿宋_GB2312" w:hAnsi="方正仿宋_GBK" w:eastAsia="仿宋_GB2312" w:cs="方正仿宋_GBK"/>
          <w:b/>
          <w:color w:val="000000"/>
          <w:sz w:val="32"/>
          <w:szCs w:val="24"/>
          <w:highlight w:val="none"/>
        </w:rPr>
      </w:pPr>
      <w:bookmarkStart w:id="0" w:name="_Toc21654"/>
      <w:bookmarkStart w:id="1" w:name="_Toc23512"/>
    </w:p>
    <w:bookmarkEnd w:id="0"/>
    <w:bookmarkEnd w:id="1"/>
    <w:p w14:paraId="5FCF92A0">
      <w:pPr>
        <w:pageBreakBefore w:val="0"/>
        <w:kinsoku/>
        <w:wordWrap/>
        <w:overflowPunct/>
        <w:topLinePunct w:val="0"/>
        <w:autoSpaceDE/>
        <w:autoSpaceDN/>
        <w:bidi w:val="0"/>
        <w:adjustRightInd/>
        <w:spacing w:line="560" w:lineRule="exact"/>
        <w:rPr>
          <w:rFonts w:hint="default" w:ascii="仿宋_GB2312" w:hAnsi="方正仿宋_GBK" w:eastAsia="仿宋_GB2312" w:cs="方正仿宋_GBK"/>
          <w:b/>
          <w:color w:val="000000"/>
          <w:sz w:val="32"/>
          <w:szCs w:val="24"/>
          <w:highlight w:val="none"/>
          <w:lang w:val="en-US" w:eastAsia="zh-CN"/>
        </w:rPr>
      </w:pPr>
      <w:bookmarkStart w:id="2" w:name="_Toc2027"/>
      <w:bookmarkStart w:id="3" w:name="_Toc7194"/>
      <w:r>
        <w:rPr>
          <w:rFonts w:hint="eastAsia" w:ascii="仿宋_GB2312" w:hAnsi="方正仿宋_GBK" w:eastAsia="仿宋_GB2312" w:cs="方正仿宋_GBK"/>
          <w:b/>
          <w:color w:val="000000"/>
          <w:sz w:val="32"/>
          <w:szCs w:val="24"/>
          <w:highlight w:val="none"/>
          <w:lang w:val="en-US" w:eastAsia="zh-CN"/>
        </w:rPr>
        <w:t xml:space="preserve"> </w:t>
      </w:r>
    </w:p>
    <w:p w14:paraId="47546C82">
      <w:pPr>
        <w:pageBreakBefore w:val="0"/>
        <w:kinsoku/>
        <w:wordWrap/>
        <w:overflowPunct/>
        <w:topLinePunct w:val="0"/>
        <w:autoSpaceDE/>
        <w:autoSpaceDN/>
        <w:bidi w:val="0"/>
        <w:adjustRightInd/>
        <w:spacing w:line="560" w:lineRule="exact"/>
        <w:rPr>
          <w:rFonts w:hint="eastAsia" w:ascii="仿宋_GB2312" w:hAnsi="方正仿宋_GBK" w:eastAsia="仿宋_GB2312" w:cs="方正仿宋_GBK"/>
          <w:b/>
          <w:color w:val="000000"/>
          <w:sz w:val="32"/>
          <w:szCs w:val="24"/>
          <w:highlight w:val="none"/>
          <w:lang w:val="en-US" w:eastAsia="zh-CN"/>
        </w:rPr>
      </w:pPr>
    </w:p>
    <w:p w14:paraId="4C6E7DF4">
      <w:pPr>
        <w:pageBreakBefore w:val="0"/>
        <w:kinsoku/>
        <w:wordWrap/>
        <w:overflowPunct/>
        <w:topLinePunct w:val="0"/>
        <w:autoSpaceDE/>
        <w:autoSpaceDN/>
        <w:bidi w:val="0"/>
        <w:adjustRightInd/>
        <w:spacing w:line="560" w:lineRule="exact"/>
        <w:rPr>
          <w:rFonts w:hint="eastAsia" w:ascii="仿宋_GB2312" w:hAnsi="方正仿宋_GBK" w:eastAsia="仿宋_GB2312" w:cs="方正仿宋_GBK"/>
          <w:b/>
          <w:color w:val="000000"/>
          <w:sz w:val="32"/>
          <w:szCs w:val="24"/>
          <w:highlight w:val="none"/>
          <w:lang w:val="en-US" w:eastAsia="zh-CN"/>
        </w:rPr>
      </w:pPr>
    </w:p>
    <w:p w14:paraId="356F7CA5">
      <w:pPr>
        <w:pageBreakBefore w:val="0"/>
        <w:kinsoku/>
        <w:wordWrap/>
        <w:overflowPunct/>
        <w:topLinePunct w:val="0"/>
        <w:autoSpaceDE/>
        <w:autoSpaceDN/>
        <w:bidi w:val="0"/>
        <w:adjustRightInd/>
        <w:spacing w:line="560" w:lineRule="exact"/>
        <w:jc w:val="center"/>
        <w:rPr>
          <w:rFonts w:hint="default" w:ascii="方正小标宋_GBK" w:hAnsi="方正仿宋_GBK" w:eastAsia="方正小标宋_GBK" w:cs="方正仿宋_GBK"/>
          <w:b/>
          <w:color w:val="000000"/>
          <w:sz w:val="30"/>
          <w:szCs w:val="30"/>
          <w:highlight w:val="none"/>
          <w:lang w:val="en-US" w:eastAsia="zh-CN"/>
        </w:rPr>
      </w:pPr>
      <w:r>
        <w:rPr>
          <w:rFonts w:hint="eastAsia" w:ascii="方正小标宋_GBK" w:hAnsi="方正仿宋_GBK" w:eastAsia="方正小标宋_GBK" w:cs="方正仿宋_GBK"/>
          <w:b/>
          <w:color w:val="000000"/>
          <w:sz w:val="30"/>
          <w:szCs w:val="30"/>
          <w:highlight w:val="none"/>
        </w:rPr>
        <w:t>项目名称：</w:t>
      </w:r>
      <w:bookmarkEnd w:id="2"/>
      <w:bookmarkEnd w:id="3"/>
      <w:r>
        <w:rPr>
          <w:rFonts w:hint="eastAsia" w:ascii="方正小标宋_GBK" w:hAnsi="方正仿宋_GBK" w:eastAsia="方正小标宋_GBK" w:cs="方正仿宋_GBK"/>
          <w:b/>
          <w:color w:val="000000"/>
          <w:sz w:val="30"/>
          <w:szCs w:val="30"/>
          <w:highlight w:val="none"/>
          <w:lang w:val="en-US" w:eastAsia="zh-CN"/>
        </w:rPr>
        <w:t>打印纸供应商遴选</w:t>
      </w:r>
    </w:p>
    <w:p w14:paraId="7F36924D">
      <w:pPr>
        <w:pStyle w:val="4"/>
        <w:pageBreakBefore w:val="0"/>
        <w:kinsoku/>
        <w:wordWrap/>
        <w:overflowPunct/>
        <w:topLinePunct w:val="0"/>
        <w:autoSpaceDE/>
        <w:autoSpaceDN/>
        <w:bidi w:val="0"/>
        <w:adjustRightInd/>
        <w:spacing w:line="560" w:lineRule="exact"/>
        <w:ind w:left="560"/>
        <w:rPr>
          <w:rFonts w:ascii="方正小标宋_GBK" w:hAnsi="方正仿宋_GBK" w:eastAsia="方正小标宋_GBK" w:cs="方正仿宋_GBK"/>
          <w:color w:val="000000"/>
          <w:sz w:val="30"/>
          <w:szCs w:val="30"/>
          <w:highlight w:val="none"/>
        </w:rPr>
      </w:pPr>
    </w:p>
    <w:p w14:paraId="5E5FABA4">
      <w:pPr>
        <w:pageBreakBefore w:val="0"/>
        <w:kinsoku/>
        <w:wordWrap/>
        <w:overflowPunct/>
        <w:topLinePunct w:val="0"/>
        <w:autoSpaceDE/>
        <w:autoSpaceDN/>
        <w:bidi w:val="0"/>
        <w:adjustRightInd/>
        <w:spacing w:line="560" w:lineRule="exact"/>
        <w:rPr>
          <w:rFonts w:ascii="方正小标宋_GBK" w:hAnsi="方正仿宋_GBK" w:eastAsia="方正小标宋_GBK" w:cs="方正仿宋_GBK"/>
          <w:color w:val="000000"/>
          <w:sz w:val="30"/>
          <w:szCs w:val="30"/>
          <w:highlight w:val="none"/>
        </w:rPr>
      </w:pPr>
      <w:bookmarkStart w:id="6" w:name="_GoBack"/>
      <w:bookmarkEnd w:id="6"/>
    </w:p>
    <w:p w14:paraId="3D8BFD9D">
      <w:pPr>
        <w:pageBreakBefore w:val="0"/>
        <w:tabs>
          <w:tab w:val="left" w:pos="7140"/>
        </w:tabs>
        <w:kinsoku/>
        <w:wordWrap/>
        <w:overflowPunct/>
        <w:topLinePunct w:val="0"/>
        <w:autoSpaceDE/>
        <w:autoSpaceDN/>
        <w:bidi w:val="0"/>
        <w:adjustRightInd/>
        <w:spacing w:line="560" w:lineRule="exact"/>
        <w:rPr>
          <w:rFonts w:ascii="方正小标宋_GBK" w:hAnsi="方正仿宋_GBK" w:eastAsia="方正小标宋_GBK" w:cs="方正仿宋_GBK"/>
          <w:b/>
          <w:color w:val="000000"/>
          <w:sz w:val="30"/>
          <w:szCs w:val="30"/>
          <w:highlight w:val="none"/>
        </w:rPr>
      </w:pPr>
      <w:bookmarkStart w:id="4" w:name="_Toc20567"/>
      <w:bookmarkStart w:id="5" w:name="_Toc19814"/>
      <w:r>
        <w:rPr>
          <w:rFonts w:hint="eastAsia" w:ascii="方正小标宋_GBK" w:hAnsi="方正仿宋_GBK" w:eastAsia="方正小标宋_GBK" w:cs="方正仿宋_GBK"/>
          <w:b/>
          <w:color w:val="000000"/>
          <w:sz w:val="30"/>
          <w:szCs w:val="30"/>
          <w:highlight w:val="none"/>
        </w:rPr>
        <w:t xml:space="preserve">        </w:t>
      </w:r>
      <w:bookmarkEnd w:id="4"/>
      <w:bookmarkEnd w:id="5"/>
      <w:r>
        <w:rPr>
          <w:rFonts w:hint="eastAsia" w:ascii="方正小标宋_GBK" w:hAnsi="方正仿宋_GBK" w:eastAsia="方正小标宋_GBK" w:cs="方正仿宋_GBK"/>
          <w:b/>
          <w:color w:val="000000"/>
          <w:sz w:val="30"/>
          <w:szCs w:val="30"/>
          <w:highlight w:val="none"/>
        </w:rPr>
        <w:tab/>
      </w:r>
    </w:p>
    <w:p w14:paraId="167DF2AA">
      <w:pPr>
        <w:pageBreakBefore w:val="0"/>
        <w:kinsoku/>
        <w:wordWrap/>
        <w:overflowPunct/>
        <w:topLinePunct w:val="0"/>
        <w:autoSpaceDE/>
        <w:autoSpaceDN/>
        <w:bidi w:val="0"/>
        <w:adjustRightInd/>
        <w:spacing w:line="560" w:lineRule="exact"/>
        <w:jc w:val="left"/>
        <w:rPr>
          <w:rFonts w:ascii="方正小标宋_GBK" w:hAnsi="方正仿宋_GBK" w:eastAsia="方正小标宋_GBK" w:cs="方正仿宋_GBK"/>
          <w:b/>
          <w:color w:val="000000"/>
          <w:sz w:val="30"/>
          <w:szCs w:val="30"/>
          <w:highlight w:val="none"/>
        </w:rPr>
      </w:pPr>
    </w:p>
    <w:p w14:paraId="4997995A">
      <w:pPr>
        <w:pageBreakBefore w:val="0"/>
        <w:kinsoku/>
        <w:wordWrap/>
        <w:overflowPunct/>
        <w:topLinePunct w:val="0"/>
        <w:autoSpaceDE/>
        <w:autoSpaceDN/>
        <w:bidi w:val="0"/>
        <w:adjustRightInd/>
        <w:snapToGrid w:val="0"/>
        <w:spacing w:line="560" w:lineRule="exact"/>
        <w:ind w:firstLine="3040" w:firstLineChars="950"/>
        <w:rPr>
          <w:rFonts w:ascii="方正小标宋_GBK" w:hAnsi="方正仿宋_GBK" w:eastAsia="方正小标宋_GBK" w:cs="方正仿宋_GBK"/>
          <w:b/>
          <w:color w:val="000000"/>
          <w:sz w:val="32"/>
          <w:szCs w:val="24"/>
          <w:highlight w:val="none"/>
        </w:rPr>
      </w:pPr>
      <w:r>
        <w:rPr>
          <w:rFonts w:hint="eastAsia" w:ascii="方正小标宋_GBK" w:hAnsi="方正仿宋_GBK" w:eastAsia="方正小标宋_GBK" w:cs="方正仿宋_GBK"/>
          <w:b/>
          <w:color w:val="000000"/>
          <w:sz w:val="32"/>
          <w:szCs w:val="24"/>
          <w:highlight w:val="none"/>
        </w:rPr>
        <w:t xml:space="preserve"> </w:t>
      </w:r>
    </w:p>
    <w:p w14:paraId="7E54F724">
      <w:pPr>
        <w:pStyle w:val="4"/>
        <w:pageBreakBefore w:val="0"/>
        <w:kinsoku/>
        <w:wordWrap/>
        <w:overflowPunct/>
        <w:topLinePunct w:val="0"/>
        <w:autoSpaceDE/>
        <w:autoSpaceDN/>
        <w:bidi w:val="0"/>
        <w:adjustRightInd/>
        <w:spacing w:line="560" w:lineRule="exact"/>
        <w:ind w:left="560"/>
        <w:jc w:val="left"/>
        <w:outlineLvl w:val="0"/>
        <w:rPr>
          <w:rFonts w:ascii="方正小标宋_GBK" w:hAnsi="方正仿宋_GBK" w:eastAsia="方正小标宋_GBK" w:cs="方正仿宋_GBK"/>
          <w:b/>
          <w:color w:val="000000"/>
          <w:sz w:val="30"/>
          <w:szCs w:val="30"/>
          <w:highlight w:val="none"/>
        </w:rPr>
      </w:pPr>
    </w:p>
    <w:p w14:paraId="3341B5B7">
      <w:pPr>
        <w:pStyle w:val="4"/>
        <w:pageBreakBefore w:val="0"/>
        <w:kinsoku/>
        <w:wordWrap/>
        <w:overflowPunct/>
        <w:topLinePunct w:val="0"/>
        <w:autoSpaceDE/>
        <w:autoSpaceDN/>
        <w:bidi w:val="0"/>
        <w:adjustRightInd/>
        <w:spacing w:line="560" w:lineRule="exact"/>
        <w:ind w:firstLine="900" w:firstLineChars="300"/>
        <w:jc w:val="both"/>
        <w:outlineLvl w:val="0"/>
        <w:rPr>
          <w:rFonts w:hint="default" w:ascii="仿宋_GB2312" w:hAnsi="方正仿宋_GBK" w:eastAsia="方正小标宋_GBK" w:cs="方正仿宋_GBK"/>
          <w:color w:val="000000"/>
          <w:szCs w:val="24"/>
          <w:highlight w:val="none"/>
          <w:lang w:val="en-US" w:eastAsia="zh-CN"/>
        </w:rPr>
        <w:sectPr>
          <w:headerReference r:id="rId5" w:type="first"/>
          <w:headerReference r:id="rId3" w:type="default"/>
          <w:footerReference r:id="rId6" w:type="default"/>
          <w:headerReference r:id="rId4" w:type="even"/>
          <w:footerReference r:id="rId7" w:type="even"/>
          <w:pgSz w:w="11907" w:h="16840"/>
          <w:pgMar w:top="1610" w:right="1440" w:bottom="1610" w:left="1570" w:header="964" w:footer="992" w:gutter="0"/>
          <w:cols w:space="720" w:num="1"/>
          <w:titlePg/>
          <w:docGrid w:type="linesAndChars" w:linePitch="312" w:charSpace="0"/>
        </w:sectPr>
      </w:pPr>
      <w:r>
        <w:rPr>
          <w:rFonts w:hint="eastAsia" w:ascii="方正小标宋_GBK" w:hAnsi="方正仿宋_GBK" w:eastAsia="方正小标宋_GBK" w:cs="方正仿宋_GBK"/>
          <w:b/>
          <w:color w:val="000000"/>
          <w:sz w:val="30"/>
          <w:szCs w:val="30"/>
          <w:highlight w:val="none"/>
        </w:rPr>
        <w:t>采   购   人：</w:t>
      </w:r>
      <w:r>
        <w:rPr>
          <w:rFonts w:hint="eastAsia" w:ascii="方正小标宋_GBK" w:hAnsi="方正仿宋_GBK" w:eastAsia="方正小标宋_GBK" w:cs="方正仿宋_GBK"/>
          <w:b/>
          <w:color w:val="000000"/>
          <w:sz w:val="30"/>
          <w:szCs w:val="30"/>
          <w:highlight w:val="none"/>
          <w:lang w:val="en-US" w:eastAsia="zh-CN"/>
        </w:rPr>
        <w:t>重庆市沙坪坝区陈家桥医院</w:t>
      </w:r>
    </w:p>
    <w:p w14:paraId="14359524">
      <w:pPr>
        <w:keepNext w:val="0"/>
        <w:keepLines w:val="0"/>
        <w:pageBreakBefore w:val="0"/>
        <w:widowControl w:val="0"/>
        <w:kinsoku/>
        <w:wordWrap/>
        <w:overflowPunct/>
        <w:topLinePunct w:val="0"/>
        <w:autoSpaceDE/>
        <w:autoSpaceDN/>
        <w:bidi w:val="0"/>
        <w:adjustRightInd/>
        <w:snapToGrid/>
        <w:spacing w:line="340" w:lineRule="exact"/>
        <w:ind w:left="0" w:leftChars="0" w:firstLine="562" w:firstLineChars="200"/>
        <w:textAlignment w:val="auto"/>
        <w:rPr>
          <w:rFonts w:hint="default"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一、项目基本情况</w:t>
      </w:r>
    </w:p>
    <w:p w14:paraId="37B0136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重庆市沙坪坝区</w:t>
      </w:r>
      <w:r>
        <w:rPr>
          <w:rFonts w:hint="eastAsia" w:ascii="方正仿宋_GBK" w:hAnsi="方正仿宋_GBK" w:eastAsia="方正仿宋_GBK" w:cs="方正仿宋_GBK"/>
          <w:color w:val="auto"/>
          <w:sz w:val="28"/>
          <w:szCs w:val="28"/>
          <w:highlight w:val="none"/>
          <w:lang w:val="en-US" w:eastAsia="zh-CN"/>
        </w:rPr>
        <w:t>陈家桥医院根据业务工作需要，</w:t>
      </w:r>
      <w:r>
        <w:rPr>
          <w:rFonts w:hint="eastAsia" w:ascii="方正仿宋_GBK" w:hAnsi="方正仿宋_GBK" w:eastAsia="方正仿宋_GBK" w:cs="方正仿宋_GBK"/>
          <w:color w:val="auto"/>
          <w:sz w:val="28"/>
          <w:szCs w:val="28"/>
          <w:highlight w:val="none"/>
        </w:rPr>
        <w:t>对</w:t>
      </w:r>
      <w:r>
        <w:rPr>
          <w:rFonts w:hint="eastAsia" w:ascii="方正仿宋_GBK" w:hAnsi="方正仿宋_GBK" w:eastAsia="方正仿宋_GBK" w:cs="方正仿宋_GBK"/>
          <w:color w:val="auto"/>
          <w:sz w:val="28"/>
          <w:szCs w:val="28"/>
          <w:highlight w:val="none"/>
          <w:lang w:val="en-US" w:eastAsia="zh-CN"/>
        </w:rPr>
        <w:t>打印纸供应商进行遴选</w:t>
      </w:r>
      <w:r>
        <w:rPr>
          <w:rFonts w:hint="eastAsia" w:ascii="方正仿宋_GBK" w:hAnsi="方正仿宋_GBK" w:eastAsia="方正仿宋_GBK" w:cs="方正仿宋_GBK"/>
          <w:color w:val="auto"/>
          <w:sz w:val="28"/>
          <w:szCs w:val="28"/>
          <w:highlight w:val="none"/>
        </w:rPr>
        <w:t>。欢迎有资格的供应商前来参加。</w:t>
      </w:r>
    </w:p>
    <w:p w14:paraId="73BB83F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项目内容</w:t>
      </w:r>
    </w:p>
    <w:tbl>
      <w:tblPr>
        <w:tblStyle w:val="13"/>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2"/>
        <w:gridCol w:w="1687"/>
        <w:gridCol w:w="1650"/>
        <w:gridCol w:w="1920"/>
      </w:tblGrid>
      <w:tr w14:paraId="2C38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422" w:type="dxa"/>
            <w:vAlign w:val="center"/>
          </w:tcPr>
          <w:p w14:paraId="47B21AB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项目名称</w:t>
            </w:r>
          </w:p>
        </w:tc>
        <w:tc>
          <w:tcPr>
            <w:tcW w:w="1687" w:type="dxa"/>
            <w:vAlign w:val="center"/>
          </w:tcPr>
          <w:p w14:paraId="0607321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最高限价</w:t>
            </w:r>
            <w:r>
              <w:rPr>
                <w:rFonts w:hint="eastAsia" w:ascii="方正仿宋_GBK" w:hAnsi="方正仿宋_GBK" w:eastAsia="方正仿宋_GBK" w:cs="方正仿宋_GBK"/>
                <w:color w:val="auto"/>
                <w:sz w:val="28"/>
                <w:szCs w:val="28"/>
                <w:highlight w:val="none"/>
              </w:rPr>
              <w:t>（元）</w:t>
            </w:r>
          </w:p>
        </w:tc>
        <w:tc>
          <w:tcPr>
            <w:tcW w:w="1650" w:type="dxa"/>
            <w:vAlign w:val="center"/>
          </w:tcPr>
          <w:p w14:paraId="199F4DB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投标保证金（元）</w:t>
            </w:r>
          </w:p>
        </w:tc>
        <w:tc>
          <w:tcPr>
            <w:tcW w:w="1920" w:type="dxa"/>
            <w:vAlign w:val="center"/>
          </w:tcPr>
          <w:p w14:paraId="1113716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备注</w:t>
            </w:r>
          </w:p>
        </w:tc>
      </w:tr>
      <w:tr w14:paraId="694B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422" w:type="dxa"/>
            <w:vAlign w:val="center"/>
          </w:tcPr>
          <w:p w14:paraId="12BCFF0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打印纸供应商遴选</w:t>
            </w:r>
          </w:p>
        </w:tc>
        <w:tc>
          <w:tcPr>
            <w:tcW w:w="1687" w:type="dxa"/>
            <w:vAlign w:val="center"/>
          </w:tcPr>
          <w:p w14:paraId="3C807D8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200000</w:t>
            </w:r>
          </w:p>
        </w:tc>
        <w:tc>
          <w:tcPr>
            <w:tcW w:w="1650" w:type="dxa"/>
            <w:vAlign w:val="center"/>
          </w:tcPr>
          <w:p w14:paraId="5F3F723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无</w:t>
            </w:r>
          </w:p>
        </w:tc>
        <w:tc>
          <w:tcPr>
            <w:tcW w:w="1920" w:type="dxa"/>
            <w:vAlign w:val="center"/>
          </w:tcPr>
          <w:p w14:paraId="4CF6B05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不接受联合体</w:t>
            </w:r>
          </w:p>
        </w:tc>
      </w:tr>
    </w:tbl>
    <w:p w14:paraId="49B607E5">
      <w:pPr>
        <w:keepNext w:val="0"/>
        <w:keepLines w:val="0"/>
        <w:pageBreakBefore w:val="0"/>
        <w:widowControl w:val="0"/>
        <w:kinsoku/>
        <w:wordWrap/>
        <w:overflowPunct/>
        <w:topLinePunct w:val="0"/>
        <w:autoSpaceDE/>
        <w:autoSpaceDN/>
        <w:bidi w:val="0"/>
        <w:adjustRightInd/>
        <w:snapToGrid/>
        <w:spacing w:line="340" w:lineRule="exact"/>
        <w:ind w:left="0" w:leftChars="0" w:firstLine="562" w:firstLineChars="200"/>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二、供应商资格要求</w:t>
      </w:r>
    </w:p>
    <w:p w14:paraId="35A7206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（一）基本资格条件</w:t>
      </w:r>
    </w:p>
    <w:p w14:paraId="4FAF93A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1.具有独立承担民事责任的能力；</w:t>
      </w:r>
    </w:p>
    <w:p w14:paraId="09550C7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2.具有良好的商业信誉；</w:t>
      </w:r>
    </w:p>
    <w:p w14:paraId="52209CD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3.具有履行合同所必需的设备和专业技术能力；</w:t>
      </w:r>
    </w:p>
    <w:p w14:paraId="2A16486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4.有依法缴纳税收的良好记录；</w:t>
      </w:r>
    </w:p>
    <w:p w14:paraId="691EBE7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（二）特定资格条件</w:t>
      </w:r>
    </w:p>
    <w:p w14:paraId="6F9AFAF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中标供应商应承诺中标后5日内提供框架协议供应商入驻证明（如截图或承诺）。</w:t>
      </w:r>
    </w:p>
    <w:p w14:paraId="14F7B2A9">
      <w:pPr>
        <w:keepNext w:val="0"/>
        <w:keepLines w:val="0"/>
        <w:pageBreakBefore w:val="0"/>
        <w:widowControl w:val="0"/>
        <w:kinsoku/>
        <w:wordWrap/>
        <w:overflowPunct/>
        <w:topLinePunct w:val="0"/>
        <w:autoSpaceDE/>
        <w:autoSpaceDN/>
        <w:bidi w:val="0"/>
        <w:adjustRightInd/>
        <w:snapToGrid/>
        <w:spacing w:line="340" w:lineRule="exact"/>
        <w:ind w:left="0" w:leftChars="0" w:firstLine="562"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二、项目服务要求</w:t>
      </w:r>
    </w:p>
    <w:p w14:paraId="402124D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（三）服务要求</w:t>
      </w:r>
    </w:p>
    <w:p w14:paraId="704307B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1.服务时间要求：</w:t>
      </w:r>
    </w:p>
    <w:p w14:paraId="20D9EC6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在服务供货期内，根据甲方需求周期性供货，乙方在接到甲方送货通知后，须在“5个工作日”内将甲方所需物品送达物资库房；紧急或特殊情况下，乙方在接到甲方送货通知后,须在72个小时内将甲方所需物品送达物资库房。</w:t>
      </w:r>
    </w:p>
    <w:p w14:paraId="02649285">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仿宋_GB2312" w:hAnsi="仿宋_GB2312" w:eastAsia="仿宋_GB2312" w:cs="仿宋_GB2312"/>
          <w:sz w:val="24"/>
          <w:szCs w:val="24"/>
          <w:lang w:val="en-US" w:eastAsia="zh-CN"/>
        </w:rPr>
        <w:t xml:space="preserve"> </w:t>
      </w:r>
      <w:r>
        <w:rPr>
          <w:rFonts w:hint="eastAsia" w:ascii="方正仿宋_GBK" w:hAnsi="方正仿宋_GBK" w:eastAsia="方正仿宋_GBK" w:cs="方正仿宋_GBK"/>
          <w:color w:val="auto"/>
          <w:sz w:val="28"/>
          <w:szCs w:val="28"/>
          <w:highlight w:val="none"/>
          <w:lang w:val="en-US" w:eastAsia="zh-CN"/>
        </w:rPr>
        <w:t>2.验收标准：</w:t>
      </w:r>
    </w:p>
    <w:p w14:paraId="481473D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2.1按照遴选文件中的服务要求进行逐一验收，包含但不限于材质、工艺及规格等要求。遴选文件中未约定品牌型号的，成交供应商在响应文件中需明确具体响应的品牌型号和对应报价，成交供应商提供的产品必须保证产品质量符合行业标准和国家相关规定。如未达标，成交供应商应无偿调换，因此发生的相关费用由成交供应商自负，并承担因此而造成的采购人损失。</w:t>
      </w:r>
    </w:p>
    <w:p w14:paraId="2291E20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2.2成交供应商应保证货物到达采购人所在地完好无损，如有缺漏、损坏，由成交供应商负责调换、补齐或赔偿。</w:t>
      </w:r>
    </w:p>
    <w:p w14:paraId="2B2AB79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2.3在采购人规定的时限内，将要求的货物送到采购人指定地点，由采购人检查质量及清点数量并签署验收单，确认无误后办理入库登记。</w:t>
      </w:r>
    </w:p>
    <w:p w14:paraId="1E8D317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3.合同期间，价格不得上浮，因国家政策等特殊因素，需要调整价格的除外。</w:t>
      </w:r>
    </w:p>
    <w:p w14:paraId="212A7FC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4.未列入此次招标范围内的品目，采购人要求供货时，经采购人及供应商共同进行市场调研，调研后经双方友好协商，共同确定价格。</w:t>
      </w:r>
    </w:p>
    <w:p w14:paraId="73ED984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（四）其他要求</w:t>
      </w:r>
    </w:p>
    <w:p w14:paraId="7105652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1.供应商必须严格按照遴选文件要求进行投标，若不能满足要求，则视为无效投标。</w:t>
      </w:r>
    </w:p>
    <w:p w14:paraId="2BE14C0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2.供应商所投产品规格、型号等性能指标符合国家及本询比文件提出的相关技术、质量、环保、安全标准。如达不到相关标准，采购人有权向成交供应商提出解除合同。</w:t>
      </w:r>
    </w:p>
    <w:p w14:paraId="5E95B71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四、项目商务需求</w:t>
      </w:r>
    </w:p>
    <w:p w14:paraId="2DE14B9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（一）服务期及地点</w:t>
      </w:r>
    </w:p>
    <w:p w14:paraId="50C0EE2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1.服务期：从合同签订起效之日起，服务期2年。</w:t>
      </w:r>
    </w:p>
    <w:p w14:paraId="228F345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2.服务地点：重庆市沙坪坝区陈家桥医院后勤物资库房。</w:t>
      </w:r>
    </w:p>
    <w:p w14:paraId="012CDC8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3.现场服务：需派搬运工人进行下货及摆放物品。</w:t>
      </w:r>
    </w:p>
    <w:p w14:paraId="545786B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（二）质保期及售后服务内容</w:t>
      </w:r>
    </w:p>
    <w:p w14:paraId="2641FF9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1.质保期：</w:t>
      </w:r>
    </w:p>
    <w:p w14:paraId="3E3A5C1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1.1自验收合格之日起提供1年质保服务，质保期内提供质量“三包”服务。</w:t>
      </w:r>
    </w:p>
    <w:p w14:paraId="285EE2E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所有送到甲方的产品应是全新的、未使用过的，并完全符合行业规定的质量、规格和性能的要求。在质保期内的货物，甲方在使用过程中，发现非人为损坏等质量问题，乙方应在收到通知后5个工作日内无条件更换。  </w:t>
      </w:r>
    </w:p>
    <w:p w14:paraId="79E0CFB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2.售后服务内容</w:t>
      </w:r>
    </w:p>
    <w:p w14:paraId="26D1902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2.1.乙方不能按时交货的，乙方应向甲方偿付相当于不能交货货款的10%作为违约金，并承担甲方因此所受损失的费用。</w:t>
      </w:r>
    </w:p>
    <w:p w14:paraId="3E0DCA0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2.2.乙方所供的货物规格、质量等不符合国家法律法规、合同和采购文件要求的，应由乙方负责包修、包换或退货，并承担由此而支付的实际费用和甲方因此所受损失的费用。</w:t>
      </w:r>
    </w:p>
    <w:p w14:paraId="04A083F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（三）报价要求</w:t>
      </w:r>
    </w:p>
    <w:p w14:paraId="08C09C6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本次报价须为人民币,单项报价不得高于单项最高限价，总报价不得高于总价限价，否则属于无效投标。报价包括完成本项目所需的产品价、运输费（含装卸费）、安装调试费、保险费、包装费、装卸费、服务费、人工费、培训费设计费及有关应交纳的税费等全部费用。</w:t>
      </w:r>
    </w:p>
    <w:p w14:paraId="30B3D47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因供应商自身原因造成漏报、少报皆由其自行承担责任，医院不再补偿。</w:t>
      </w:r>
    </w:p>
    <w:tbl>
      <w:tblPr>
        <w:tblStyle w:val="13"/>
        <w:tblpPr w:leftFromText="180" w:rightFromText="180" w:vertAnchor="text" w:horzAnchor="page" w:tblpXSpec="center" w:tblpY="653"/>
        <w:tblOverlap w:val="never"/>
        <w:tblW w:w="97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15"/>
        <w:gridCol w:w="3480"/>
        <w:gridCol w:w="1305"/>
        <w:gridCol w:w="1020"/>
        <w:gridCol w:w="1005"/>
        <w:gridCol w:w="1005"/>
      </w:tblGrid>
      <w:tr w14:paraId="4C147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973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D0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报价清单表</w:t>
            </w:r>
          </w:p>
        </w:tc>
      </w:tr>
      <w:tr w14:paraId="2E3A4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E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5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E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D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260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单项报价（元）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C41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单项最高限价（元）</w:t>
            </w:r>
          </w:p>
        </w:tc>
      </w:tr>
      <w:tr w14:paraId="69A81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B0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喷墨打印纸</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4C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A4，130g</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500页/包</w:t>
            </w:r>
            <w:r>
              <w:rPr>
                <w:rFonts w:hint="eastAsia" w:ascii="宋体" w:hAnsi="宋体" w:cs="宋体"/>
                <w:i w:val="0"/>
                <w:iCs w:val="0"/>
                <w:color w:val="000000"/>
                <w:kern w:val="0"/>
                <w:sz w:val="22"/>
                <w:szCs w:val="22"/>
                <w:u w:val="none"/>
                <w:lang w:val="en-US" w:eastAsia="zh-CN" w:bidi="ar"/>
              </w:rPr>
              <w:t>，厚度≥95.5，挺度≥37，不透明度≥95.6%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F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0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30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B0E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w:t>
            </w:r>
          </w:p>
        </w:tc>
      </w:tr>
      <w:tr w14:paraId="1A5FE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EB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热敏打印纸</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9D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管芯</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19*26mm，尺寸：57*50mm，克重：70g,长</w:t>
            </w:r>
            <w:r>
              <w:rPr>
                <w:rFonts w:hint="eastAsia" w:ascii="宋体" w:hAnsi="宋体" w:cs="宋体"/>
                <w:i w:val="0"/>
                <w:iCs w:val="0"/>
                <w:color w:val="000000"/>
                <w:kern w:val="0"/>
                <w:sz w:val="22"/>
                <w:szCs w:val="22"/>
                <w:u w:val="none"/>
                <w:lang w:val="en-US" w:eastAsia="zh-CN" w:bidi="ar"/>
              </w:rPr>
              <w:t>度：15</w:t>
            </w:r>
            <w:r>
              <w:rPr>
                <w:rFonts w:hint="eastAsia" w:ascii="宋体" w:hAnsi="宋体" w:eastAsia="宋体" w:cs="宋体"/>
                <w:i w:val="0"/>
                <w:iCs w:val="0"/>
                <w:color w:val="000000"/>
                <w:kern w:val="0"/>
                <w:sz w:val="22"/>
                <w:szCs w:val="22"/>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A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2A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C8D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2416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r>
      <w:tr w14:paraId="149AC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53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热敏打印纸</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DF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管芯</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19*26mm，尺寸：80*60mm，克重：70g,长</w:t>
            </w:r>
            <w:r>
              <w:rPr>
                <w:rFonts w:hint="eastAsia" w:ascii="宋体" w:hAnsi="宋体" w:cs="宋体"/>
                <w:i w:val="0"/>
                <w:iCs w:val="0"/>
                <w:color w:val="000000"/>
                <w:kern w:val="0"/>
                <w:sz w:val="22"/>
                <w:szCs w:val="22"/>
                <w:u w:val="none"/>
                <w:lang w:val="en-US" w:eastAsia="zh-CN" w:bidi="ar"/>
              </w:rPr>
              <w:t>度：</w:t>
            </w:r>
            <w:r>
              <w:rPr>
                <w:rFonts w:hint="eastAsia" w:ascii="宋体" w:hAnsi="宋体" w:eastAsia="宋体" w:cs="宋体"/>
                <w:i w:val="0"/>
                <w:iCs w:val="0"/>
                <w:color w:val="000000"/>
                <w:kern w:val="0"/>
                <w:sz w:val="22"/>
                <w:szCs w:val="22"/>
                <w:u w:val="none"/>
                <w:lang w:val="en-US" w:eastAsia="zh-CN" w:bidi="ar"/>
              </w:rPr>
              <w:t>24米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A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18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D93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C28A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r>
      <w:tr w14:paraId="4FB41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20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热敏打印纸</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42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除颤仪专用，管芯16mm,尺寸：50*20mm,双胶，克重：70g</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7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2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C8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FBA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r>
      <w:tr w14:paraId="6D92E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7E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两联打印纸</w:t>
            </w:r>
          </w:p>
        </w:tc>
        <w:tc>
          <w:tcPr>
            <w:tcW w:w="3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F2EE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241*279.4mm无碳复写 1000份/件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1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7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B5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F96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65</w:t>
            </w:r>
          </w:p>
        </w:tc>
      </w:tr>
      <w:tr w14:paraId="02731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84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三联打印纸</w:t>
            </w:r>
          </w:p>
        </w:tc>
        <w:tc>
          <w:tcPr>
            <w:tcW w:w="3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AEF7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241*279.4mm无碳复写 1000份/件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F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BE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313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94BE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70</w:t>
            </w:r>
          </w:p>
        </w:tc>
      </w:tr>
      <w:tr w14:paraId="33FAB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DD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蓝色皮纹纸</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A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A3+，230g，100张/本</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E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A4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D66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341E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w:t>
            </w:r>
          </w:p>
        </w:tc>
      </w:tr>
      <w:tr w14:paraId="55F6F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1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03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A4纸</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8230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白色A4-70</w:t>
            </w:r>
            <w:r>
              <w:rPr>
                <w:rFonts w:hint="eastAsia" w:ascii="宋体" w:hAnsi="宋体" w:cs="宋体"/>
                <w:i w:val="0"/>
                <w:iCs w:val="0"/>
                <w:color w:val="000000"/>
                <w:kern w:val="0"/>
                <w:sz w:val="22"/>
                <w:szCs w:val="22"/>
                <w:u w:val="none"/>
                <w:lang w:val="en-US" w:eastAsia="zh-CN" w:bidi="ar"/>
              </w:rPr>
              <w:t>g，</w:t>
            </w:r>
            <w:r>
              <w:rPr>
                <w:rFonts w:hint="eastAsia" w:ascii="宋体" w:hAnsi="宋体" w:eastAsia="宋体" w:cs="宋体"/>
                <w:i w:val="0"/>
                <w:iCs w:val="0"/>
                <w:color w:val="000000"/>
                <w:kern w:val="0"/>
                <w:sz w:val="22"/>
                <w:szCs w:val="22"/>
                <w:u w:val="none"/>
                <w:lang w:val="en-US" w:eastAsia="zh-CN" w:bidi="ar"/>
              </w:rPr>
              <w:t>500页/包</w:t>
            </w:r>
            <w:r>
              <w:rPr>
                <w:rFonts w:hint="eastAsia" w:ascii="宋体" w:hAnsi="宋体" w:cs="宋体"/>
                <w:i w:val="0"/>
                <w:iCs w:val="0"/>
                <w:color w:val="000000"/>
                <w:kern w:val="0"/>
                <w:sz w:val="22"/>
                <w:szCs w:val="22"/>
                <w:u w:val="none"/>
                <w:lang w:val="en-US" w:eastAsia="zh-CN" w:bidi="ar"/>
              </w:rPr>
              <w:t>，厚度≥95.5，挺度≥37，不透明度≥95.6%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3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8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7F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4DD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w:t>
            </w:r>
          </w:p>
        </w:tc>
      </w:tr>
      <w:tr w14:paraId="3A0A1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FB396">
            <w:pPr>
              <w:jc w:val="center"/>
              <w:rPr>
                <w:rFonts w:hint="eastAsia" w:ascii="宋体" w:hAnsi="宋体" w:eastAsia="宋体" w:cs="宋体"/>
                <w:i w:val="0"/>
                <w:iCs w:val="0"/>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88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红色A4-70</w:t>
            </w:r>
            <w:r>
              <w:rPr>
                <w:rFonts w:hint="eastAsia" w:ascii="宋体" w:hAnsi="宋体" w:cs="宋体"/>
                <w:i w:val="0"/>
                <w:iCs w:val="0"/>
                <w:color w:val="000000"/>
                <w:kern w:val="0"/>
                <w:sz w:val="22"/>
                <w:szCs w:val="22"/>
                <w:u w:val="none"/>
                <w:lang w:val="en-US" w:eastAsia="zh-CN" w:bidi="ar"/>
              </w:rPr>
              <w:t>g，</w:t>
            </w:r>
            <w:r>
              <w:rPr>
                <w:rFonts w:hint="eastAsia" w:ascii="宋体" w:hAnsi="宋体" w:eastAsia="宋体" w:cs="宋体"/>
                <w:i w:val="0"/>
                <w:iCs w:val="0"/>
                <w:color w:val="000000"/>
                <w:kern w:val="0"/>
                <w:sz w:val="22"/>
                <w:szCs w:val="22"/>
                <w:u w:val="none"/>
                <w:lang w:val="en-US" w:eastAsia="zh-CN" w:bidi="ar"/>
              </w:rPr>
              <w:t>500页/包</w:t>
            </w:r>
            <w:r>
              <w:rPr>
                <w:rFonts w:hint="eastAsia" w:ascii="宋体" w:hAnsi="宋体" w:cs="宋体"/>
                <w:i w:val="0"/>
                <w:iCs w:val="0"/>
                <w:color w:val="000000"/>
                <w:kern w:val="0"/>
                <w:sz w:val="22"/>
                <w:szCs w:val="22"/>
                <w:u w:val="none"/>
                <w:lang w:val="en-US" w:eastAsia="zh-CN" w:bidi="ar"/>
              </w:rPr>
              <w:t>，厚度≥95.5，挺度≥37，不透明度≥95.6%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7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E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0C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6E7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25</w:t>
            </w:r>
          </w:p>
        </w:tc>
      </w:tr>
      <w:tr w14:paraId="4E609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1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9A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A5纸</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F8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白色A5-70</w:t>
            </w:r>
            <w:r>
              <w:rPr>
                <w:rFonts w:hint="eastAsia" w:ascii="宋体" w:hAnsi="宋体" w:cs="宋体"/>
                <w:i w:val="0"/>
                <w:iCs w:val="0"/>
                <w:color w:val="000000"/>
                <w:kern w:val="0"/>
                <w:sz w:val="22"/>
                <w:szCs w:val="22"/>
                <w:u w:val="none"/>
                <w:lang w:val="en-US" w:eastAsia="zh-CN" w:bidi="ar"/>
              </w:rPr>
              <w:t>g，</w:t>
            </w:r>
            <w:r>
              <w:rPr>
                <w:rFonts w:hint="eastAsia" w:ascii="宋体" w:hAnsi="宋体" w:eastAsia="宋体" w:cs="宋体"/>
                <w:i w:val="0"/>
                <w:iCs w:val="0"/>
                <w:color w:val="000000"/>
                <w:kern w:val="0"/>
                <w:sz w:val="22"/>
                <w:szCs w:val="22"/>
                <w:u w:val="none"/>
                <w:lang w:val="en-US" w:eastAsia="zh-CN" w:bidi="ar"/>
              </w:rPr>
              <w:t>500页/包</w:t>
            </w:r>
            <w:r>
              <w:rPr>
                <w:rFonts w:hint="eastAsia" w:ascii="宋体" w:hAnsi="宋体" w:cs="宋体"/>
                <w:i w:val="0"/>
                <w:iCs w:val="0"/>
                <w:color w:val="000000"/>
                <w:kern w:val="0"/>
                <w:sz w:val="22"/>
                <w:szCs w:val="22"/>
                <w:u w:val="none"/>
                <w:lang w:val="en-US" w:eastAsia="zh-CN" w:bidi="ar"/>
              </w:rPr>
              <w:t>，厚度≥100，挺度≥46，不透明度≥93.7%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8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8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9F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C72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9.7</w:t>
            </w:r>
          </w:p>
        </w:tc>
      </w:tr>
      <w:tr w14:paraId="56621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13960">
            <w:pPr>
              <w:jc w:val="center"/>
              <w:rPr>
                <w:rFonts w:hint="eastAsia" w:ascii="宋体" w:hAnsi="宋体" w:eastAsia="宋体" w:cs="宋体"/>
                <w:i w:val="0"/>
                <w:iCs w:val="0"/>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0A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浅绿A5-80</w:t>
            </w:r>
            <w:r>
              <w:rPr>
                <w:rFonts w:hint="eastAsia" w:ascii="宋体" w:hAnsi="宋体" w:cs="宋体"/>
                <w:i w:val="0"/>
                <w:iCs w:val="0"/>
                <w:color w:val="000000"/>
                <w:kern w:val="0"/>
                <w:sz w:val="22"/>
                <w:szCs w:val="22"/>
                <w:u w:val="none"/>
                <w:lang w:val="en-US" w:eastAsia="zh-CN" w:bidi="ar"/>
              </w:rPr>
              <w:t>g，</w:t>
            </w:r>
            <w:r>
              <w:rPr>
                <w:rFonts w:hint="eastAsia" w:ascii="宋体" w:hAnsi="宋体" w:eastAsia="宋体" w:cs="宋体"/>
                <w:i w:val="0"/>
                <w:iCs w:val="0"/>
                <w:color w:val="000000"/>
                <w:kern w:val="0"/>
                <w:sz w:val="22"/>
                <w:szCs w:val="22"/>
                <w:u w:val="none"/>
                <w:lang w:val="en-US" w:eastAsia="zh-CN" w:bidi="ar"/>
              </w:rPr>
              <w:t>500页/包</w:t>
            </w:r>
            <w:r>
              <w:rPr>
                <w:rFonts w:hint="eastAsia" w:ascii="宋体" w:hAnsi="宋体" w:cs="宋体"/>
                <w:i w:val="0"/>
                <w:iCs w:val="0"/>
                <w:color w:val="000000"/>
                <w:kern w:val="0"/>
                <w:sz w:val="22"/>
                <w:szCs w:val="22"/>
                <w:u w:val="none"/>
                <w:lang w:val="en-US" w:eastAsia="zh-CN" w:bidi="ar"/>
              </w:rPr>
              <w:t>，厚度≥112，挺度≥55，不透明度≥96.2%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8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F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A7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F4D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w:t>
            </w:r>
          </w:p>
        </w:tc>
      </w:tr>
      <w:tr w14:paraId="2B188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A9CAA">
            <w:pPr>
              <w:jc w:val="center"/>
              <w:rPr>
                <w:rFonts w:hint="eastAsia" w:ascii="宋体" w:hAnsi="宋体" w:eastAsia="宋体" w:cs="宋体"/>
                <w:i w:val="0"/>
                <w:iCs w:val="0"/>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A6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浅黄A5-80g</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500页/包</w:t>
            </w:r>
            <w:r>
              <w:rPr>
                <w:rFonts w:hint="eastAsia" w:ascii="宋体" w:hAnsi="宋体" w:cs="宋体"/>
                <w:i w:val="0"/>
                <w:iCs w:val="0"/>
                <w:color w:val="000000"/>
                <w:kern w:val="0"/>
                <w:sz w:val="22"/>
                <w:szCs w:val="22"/>
                <w:u w:val="none"/>
                <w:lang w:val="en-US" w:eastAsia="zh-CN" w:bidi="ar"/>
              </w:rPr>
              <w:t>，厚度≥112，挺度≥55，不透明度≥96.2%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4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8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98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5A7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w:t>
            </w:r>
          </w:p>
        </w:tc>
      </w:tr>
      <w:tr w14:paraId="0B3D6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253A9">
            <w:pPr>
              <w:jc w:val="center"/>
              <w:rPr>
                <w:rFonts w:hint="eastAsia" w:ascii="宋体" w:hAnsi="宋体" w:eastAsia="宋体" w:cs="宋体"/>
                <w:i w:val="0"/>
                <w:iCs w:val="0"/>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C5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浅红A5-80g</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500页/包</w:t>
            </w:r>
            <w:r>
              <w:rPr>
                <w:rFonts w:hint="eastAsia" w:ascii="宋体" w:hAnsi="宋体" w:cs="宋体"/>
                <w:i w:val="0"/>
                <w:iCs w:val="0"/>
                <w:color w:val="000000"/>
                <w:kern w:val="0"/>
                <w:sz w:val="22"/>
                <w:szCs w:val="22"/>
                <w:u w:val="none"/>
                <w:lang w:val="en-US" w:eastAsia="zh-CN" w:bidi="ar"/>
              </w:rPr>
              <w:t>，厚度≥112，挺度≥55，不透明度≥96.2%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D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E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62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66E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w:t>
            </w:r>
          </w:p>
        </w:tc>
      </w:tr>
      <w:tr w14:paraId="24DEA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9730"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61096">
            <w:pPr>
              <w:keepNext w:val="0"/>
              <w:keepLines w:val="0"/>
              <w:widowControl/>
              <w:suppressLineNumbers w:val="0"/>
              <w:ind w:firstLine="440" w:firstLineChars="20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总价（元）：</w:t>
            </w:r>
          </w:p>
        </w:tc>
      </w:tr>
    </w:tbl>
    <w:p w14:paraId="0E5F91D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招标说明：</w:t>
      </w:r>
    </w:p>
    <w:p w14:paraId="2EE06DA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1.各项打印纸数量为虚拟量，仅作为本次遴选项目评审参考，不作为具体数量，数量以合同签订后的具体数量为准；</w:t>
      </w:r>
    </w:p>
    <w:p w14:paraId="69F853F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lang w:val="en-US" w:eastAsia="zh-CN"/>
        </w:rPr>
      </w:pPr>
      <w:r>
        <w:rPr>
          <w:rFonts w:hint="eastAsia" w:ascii="方正仿宋_GBK" w:hAnsi="方正仿宋_GBK" w:eastAsia="方正仿宋_GBK" w:cs="方正仿宋_GBK"/>
          <w:color w:val="auto"/>
          <w:sz w:val="28"/>
          <w:szCs w:val="28"/>
          <w:highlight w:val="none"/>
          <w:lang w:val="en-US" w:eastAsia="zh-CN"/>
        </w:rPr>
        <w:t>2.本项目总价限价200000元，大写：贰拾万元整（该总价为虚拟价，仅作为评审使用，实际金额以合同单价及具体数量为准）。</w:t>
      </w:r>
    </w:p>
    <w:p w14:paraId="0A6C8053">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付款方式</w:t>
      </w:r>
    </w:p>
    <w:p w14:paraId="5A934E5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货款按每季度实际采购量结算一次。乙方所供货物经甲方验收合格后，乙方开具增值税普通发票，甲方在收到乙方开具的合格发票后30 个工作日内一次性付款。</w:t>
      </w:r>
    </w:p>
    <w:p w14:paraId="6068E05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（五）知识产权</w:t>
      </w:r>
    </w:p>
    <w:p w14:paraId="69F366F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14DD74E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（六）其他</w:t>
      </w:r>
    </w:p>
    <w:p w14:paraId="5966E99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1.供应商必须在响应文件中对以上条款和服务承诺明确列出，承诺内容必须达到本次询比文件的要求。</w:t>
      </w:r>
    </w:p>
    <w:p w14:paraId="0C160BD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2.其他未尽事宜由双方在采购合同中详细约定。</w:t>
      </w:r>
    </w:p>
    <w:p w14:paraId="59FBA2A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凡有意参加询比的供应商，请于公告发布之日起至递交响应文件时间之前，在医院官网下载本项目询比文件以及补遗等询比前公布的所有项目资料，无论供应商下载与否，均视为已知晓所有询比实质性要求内容。</w:t>
      </w:r>
    </w:p>
    <w:p w14:paraId="46DAE21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（七）询比时间与地点</w:t>
      </w:r>
    </w:p>
    <w:p w14:paraId="0113E25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时间：详见采购公告</w:t>
      </w:r>
    </w:p>
    <w:p w14:paraId="7091D97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截止时间：2025年7月10日10：00（北京时间）</w:t>
      </w:r>
    </w:p>
    <w:p w14:paraId="1F844E3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地点：重庆市沙坪坝区陈家桥医院。</w:t>
      </w:r>
    </w:p>
    <w:p w14:paraId="2B0B990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参加询比时请供应商按询比文件要求携带自制密封响应文件一式三份（一正二副），并同时提供投标文件扫描件（U盘），请在密封响应文件封面上标注供应商全称、项目、联系人、联系电话以及注明响应文件正副本份数。若响应文件未按要求密封及未提供U盘，医院将不予接收。</w:t>
      </w:r>
    </w:p>
    <w:p w14:paraId="2C17531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（八）询比程序</w:t>
      </w:r>
    </w:p>
    <w:p w14:paraId="234CAC9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1.询比按询比文件规定的时间和地点进行。</w:t>
      </w:r>
    </w:p>
    <w:p w14:paraId="5084D4C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本次询比采用询比方式进行，由询比小组分别与各供应商进行询比。正式询比前，对各供应商的资格条件、响应文件的有效性、完整性和响应程度进行审查，审查的内容包括供应商营业执照和诚信声明、特定资格条件证明文件、供应商法定代表人身份证明书和授权代表委托书身份证明等。各供应商只有在完全符合询比文件要求的前提下，才能参与询比。</w:t>
      </w:r>
    </w:p>
    <w:p w14:paraId="22E5AE1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询比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B970F7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询比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5830C5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5.供应商作出的所有书面承诺须由法定代表人或其授权代表签字。</w:t>
      </w:r>
    </w:p>
    <w:p w14:paraId="14026D5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6.询比结束后，询比小组要求所有参加正式询比的供应商在规定时间内同时书面提交最后报价及有关承诺。</w:t>
      </w:r>
    </w:p>
    <w:p w14:paraId="561B38C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（九）联系方式</w:t>
      </w:r>
    </w:p>
    <w:p w14:paraId="0D8E69D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采购人：重庆市沙坪坝区陈家桥医院</w:t>
      </w:r>
    </w:p>
    <w:p w14:paraId="603BE7D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联系人：姚老师</w:t>
      </w:r>
    </w:p>
    <w:p w14:paraId="6BAECBE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联系电话：023-61500030</w:t>
      </w:r>
    </w:p>
    <w:p w14:paraId="1A289B8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地址：重庆市沙坪坝区陈家桥街道陈东路17号</w:t>
      </w:r>
    </w:p>
    <w:p w14:paraId="04C628F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技术负责人：陈老师</w:t>
      </w:r>
    </w:p>
    <w:p w14:paraId="29C4BB9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联系方式：023-81151878</w:t>
      </w:r>
    </w:p>
    <w:p w14:paraId="5E4FE1D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w:t>
      </w:r>
      <w:r>
        <w:rPr>
          <w:rFonts w:hint="default" w:ascii="方正仿宋_GBK" w:hAnsi="方正仿宋_GBK" w:eastAsia="方正仿宋_GBK" w:cs="方正仿宋_GBK"/>
          <w:color w:val="auto"/>
          <w:sz w:val="28"/>
          <w:szCs w:val="28"/>
          <w:highlight w:val="none"/>
          <w:lang w:val="en-US" w:eastAsia="zh-CN"/>
        </w:rPr>
        <w:t>、其他有关规定</w:t>
      </w:r>
    </w:p>
    <w:p w14:paraId="03E9EA1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w:t>
      </w:r>
      <w:r>
        <w:rPr>
          <w:rFonts w:hint="default" w:ascii="方正仿宋_GBK" w:hAnsi="方正仿宋_GBK" w:eastAsia="方正仿宋_GBK" w:cs="方正仿宋_GBK"/>
          <w:color w:val="auto"/>
          <w:sz w:val="28"/>
          <w:szCs w:val="28"/>
          <w:highlight w:val="none"/>
          <w:lang w:val="en-US" w:eastAsia="zh-CN"/>
        </w:rPr>
        <w:t>1.单位负责人为同一个人的两个及两个以上法人，母公司、全资子公司及其控股公司，都不得在同一分包的货物采购中同时参与投标，否则均为无效投标。</w:t>
      </w:r>
    </w:p>
    <w:p w14:paraId="6824E7F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w:t>
      </w:r>
      <w:r>
        <w:rPr>
          <w:rFonts w:hint="default" w:ascii="方正仿宋_GBK" w:hAnsi="方正仿宋_GBK" w:eastAsia="方正仿宋_GBK" w:cs="方正仿宋_GBK"/>
          <w:color w:val="auto"/>
          <w:sz w:val="28"/>
          <w:szCs w:val="28"/>
          <w:highlight w:val="none"/>
          <w:lang w:val="en-US" w:eastAsia="zh-CN"/>
        </w:rPr>
        <w:t>2.列入失信被执行人、重大税收违法案件当事人名单、政府采购严重违法失信行为记录名单及其他不符合《中华人民共和国政府采购法》第二十二条规定条件的供应商，将拒绝其参与政府采购活动。</w:t>
      </w:r>
    </w:p>
    <w:p w14:paraId="1B65F43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w:t>
      </w:r>
      <w:r>
        <w:rPr>
          <w:rFonts w:hint="default" w:ascii="方正仿宋_GBK" w:hAnsi="方正仿宋_GBK" w:eastAsia="方正仿宋_GBK" w:cs="方正仿宋_GBK"/>
          <w:color w:val="auto"/>
          <w:sz w:val="28"/>
          <w:szCs w:val="28"/>
          <w:highlight w:val="none"/>
          <w:lang w:val="en-US" w:eastAsia="zh-CN"/>
        </w:rPr>
        <w:t>3.超过响应文件截止时间递交的响应文件、不按本</w:t>
      </w:r>
      <w:r>
        <w:rPr>
          <w:rFonts w:hint="eastAsia" w:ascii="方正仿宋_GBK" w:hAnsi="方正仿宋_GBK" w:eastAsia="方正仿宋_GBK" w:cs="方正仿宋_GBK"/>
          <w:color w:val="auto"/>
          <w:sz w:val="28"/>
          <w:szCs w:val="28"/>
          <w:highlight w:val="none"/>
          <w:lang w:val="en-US" w:eastAsia="zh-CN"/>
        </w:rPr>
        <w:t>询比</w:t>
      </w:r>
      <w:r>
        <w:rPr>
          <w:rFonts w:hint="default" w:ascii="方正仿宋_GBK" w:hAnsi="方正仿宋_GBK" w:eastAsia="方正仿宋_GBK" w:cs="方正仿宋_GBK"/>
          <w:color w:val="auto"/>
          <w:sz w:val="28"/>
          <w:szCs w:val="28"/>
          <w:highlight w:val="none"/>
          <w:lang w:val="en-US" w:eastAsia="zh-CN"/>
        </w:rPr>
        <w:t>文件规定封装和密封的</w:t>
      </w:r>
      <w:r>
        <w:rPr>
          <w:rFonts w:hint="eastAsia" w:ascii="方正仿宋_GBK" w:hAnsi="方正仿宋_GBK" w:eastAsia="方正仿宋_GBK" w:cs="方正仿宋_GBK"/>
          <w:color w:val="auto"/>
          <w:sz w:val="28"/>
          <w:szCs w:val="28"/>
          <w:highlight w:val="none"/>
          <w:lang w:val="en-US" w:eastAsia="zh-CN"/>
        </w:rPr>
        <w:t>供应商</w:t>
      </w:r>
      <w:r>
        <w:rPr>
          <w:rFonts w:hint="default" w:ascii="方正仿宋_GBK" w:hAnsi="方正仿宋_GBK" w:eastAsia="方正仿宋_GBK" w:cs="方正仿宋_GBK"/>
          <w:color w:val="auto"/>
          <w:sz w:val="28"/>
          <w:szCs w:val="28"/>
          <w:highlight w:val="none"/>
          <w:lang w:val="en-US" w:eastAsia="zh-CN"/>
        </w:rPr>
        <w:t>，采购人拒绝接受。</w:t>
      </w:r>
    </w:p>
    <w:p w14:paraId="4481543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7.4</w:t>
      </w:r>
      <w:r>
        <w:rPr>
          <w:rFonts w:hint="default" w:ascii="方正仿宋_GBK" w:hAnsi="方正仿宋_GBK" w:eastAsia="方正仿宋_GBK" w:cs="方正仿宋_GBK"/>
          <w:color w:val="auto"/>
          <w:sz w:val="28"/>
          <w:szCs w:val="28"/>
          <w:highlight w:val="none"/>
          <w:lang w:val="en-US" w:eastAsia="zh-CN"/>
        </w:rPr>
        <w:t>.本项目不接收联合体响应。</w:t>
      </w:r>
    </w:p>
    <w:p w14:paraId="7D1BD17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五、</w:t>
      </w:r>
      <w:r>
        <w:rPr>
          <w:rFonts w:hint="default" w:ascii="方正仿宋_GBK" w:hAnsi="方正仿宋_GBK" w:eastAsia="方正仿宋_GBK" w:cs="方正仿宋_GBK"/>
          <w:color w:val="auto"/>
          <w:sz w:val="28"/>
          <w:szCs w:val="28"/>
          <w:highlight w:val="none"/>
          <w:lang w:val="en-US" w:eastAsia="zh-CN"/>
        </w:rPr>
        <w:t>评审原则</w:t>
      </w:r>
    </w:p>
    <w:p w14:paraId="18B798D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最低价法。</w:t>
      </w:r>
    </w:p>
    <w:p w14:paraId="6170CE6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六</w:t>
      </w:r>
      <w:r>
        <w:rPr>
          <w:rFonts w:hint="default"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询比</w:t>
      </w:r>
      <w:r>
        <w:rPr>
          <w:rFonts w:hint="default" w:ascii="方正仿宋_GBK" w:hAnsi="方正仿宋_GBK" w:eastAsia="方正仿宋_GBK" w:cs="方正仿宋_GBK"/>
          <w:color w:val="auto"/>
          <w:sz w:val="28"/>
          <w:szCs w:val="28"/>
          <w:highlight w:val="none"/>
          <w:lang w:val="en-US" w:eastAsia="zh-CN"/>
        </w:rPr>
        <w:t>结果通知</w:t>
      </w:r>
    </w:p>
    <w:p w14:paraId="0DAA39B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医院</w:t>
      </w:r>
      <w:r>
        <w:rPr>
          <w:rFonts w:hint="eastAsia" w:ascii="方正仿宋_GBK" w:hAnsi="方正仿宋_GBK" w:eastAsia="方正仿宋_GBK" w:cs="方正仿宋_GBK"/>
          <w:color w:val="auto"/>
          <w:sz w:val="28"/>
          <w:szCs w:val="28"/>
          <w:highlight w:val="none"/>
          <w:lang w:val="en-US" w:eastAsia="zh-CN"/>
        </w:rPr>
        <w:t>官网上</w:t>
      </w:r>
      <w:r>
        <w:rPr>
          <w:rFonts w:hint="default" w:ascii="方正仿宋_GBK" w:hAnsi="方正仿宋_GBK" w:eastAsia="方正仿宋_GBK" w:cs="方正仿宋_GBK"/>
          <w:color w:val="auto"/>
          <w:sz w:val="28"/>
          <w:szCs w:val="28"/>
          <w:highlight w:val="none"/>
          <w:lang w:val="en-US" w:eastAsia="zh-CN"/>
        </w:rPr>
        <w:t>公示</w:t>
      </w:r>
      <w:r>
        <w:rPr>
          <w:rFonts w:hint="eastAsia" w:ascii="方正仿宋_GBK" w:hAnsi="方正仿宋_GBK" w:eastAsia="方正仿宋_GBK" w:cs="方正仿宋_GBK"/>
          <w:color w:val="auto"/>
          <w:sz w:val="28"/>
          <w:szCs w:val="28"/>
          <w:highlight w:val="none"/>
          <w:lang w:val="en-US" w:eastAsia="zh-CN"/>
        </w:rPr>
        <w:t>询比</w:t>
      </w:r>
      <w:r>
        <w:rPr>
          <w:rFonts w:hint="default" w:ascii="方正仿宋_GBK" w:hAnsi="方正仿宋_GBK" w:eastAsia="方正仿宋_GBK" w:cs="方正仿宋_GBK"/>
          <w:color w:val="auto"/>
          <w:sz w:val="28"/>
          <w:szCs w:val="28"/>
          <w:highlight w:val="none"/>
          <w:lang w:val="en-US" w:eastAsia="zh-CN"/>
        </w:rPr>
        <w:t>结果，公示时间为</w:t>
      </w:r>
      <w:r>
        <w:rPr>
          <w:rFonts w:hint="eastAsia" w:ascii="方正仿宋_GBK" w:hAnsi="方正仿宋_GBK" w:eastAsia="方正仿宋_GBK" w:cs="方正仿宋_GBK"/>
          <w:color w:val="auto"/>
          <w:sz w:val="28"/>
          <w:szCs w:val="28"/>
          <w:highlight w:val="none"/>
          <w:lang w:val="en-US" w:eastAsia="zh-CN"/>
        </w:rPr>
        <w:t>1</w:t>
      </w:r>
      <w:r>
        <w:rPr>
          <w:rFonts w:hint="default" w:ascii="方正仿宋_GBK" w:hAnsi="方正仿宋_GBK" w:eastAsia="方正仿宋_GBK" w:cs="方正仿宋_GBK"/>
          <w:color w:val="auto"/>
          <w:sz w:val="28"/>
          <w:szCs w:val="28"/>
          <w:highlight w:val="none"/>
          <w:lang w:val="en-US" w:eastAsia="zh-CN"/>
        </w:rPr>
        <w:t>个工作日。</w:t>
      </w:r>
    </w:p>
    <w:p w14:paraId="4A35312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en-US" w:eastAsia="zh-CN"/>
        </w:rPr>
        <w:t>.询比</w:t>
      </w:r>
      <w:r>
        <w:rPr>
          <w:rFonts w:hint="default" w:ascii="方正仿宋_GBK" w:hAnsi="方正仿宋_GBK" w:eastAsia="方正仿宋_GBK" w:cs="方正仿宋_GBK"/>
          <w:color w:val="auto"/>
          <w:sz w:val="28"/>
          <w:szCs w:val="28"/>
          <w:highlight w:val="none"/>
          <w:lang w:val="en-US" w:eastAsia="zh-CN"/>
        </w:rPr>
        <w:t>结果将电话通知成交供应商。</w:t>
      </w:r>
    </w:p>
    <w:p w14:paraId="3983E80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成交供应商在接到</w:t>
      </w:r>
      <w:r>
        <w:rPr>
          <w:rFonts w:hint="eastAsia" w:ascii="方正仿宋_GBK" w:hAnsi="方正仿宋_GBK" w:eastAsia="方正仿宋_GBK" w:cs="方正仿宋_GBK"/>
          <w:color w:val="auto"/>
          <w:sz w:val="28"/>
          <w:szCs w:val="28"/>
          <w:highlight w:val="none"/>
          <w:lang w:val="en-US" w:eastAsia="zh-CN"/>
        </w:rPr>
        <w:t>询比</w:t>
      </w:r>
      <w:r>
        <w:rPr>
          <w:rFonts w:hint="default" w:ascii="方正仿宋_GBK" w:hAnsi="方正仿宋_GBK" w:eastAsia="方正仿宋_GBK" w:cs="方正仿宋_GBK"/>
          <w:color w:val="auto"/>
          <w:sz w:val="28"/>
          <w:szCs w:val="28"/>
          <w:highlight w:val="none"/>
          <w:lang w:val="en-US" w:eastAsia="zh-CN"/>
        </w:rPr>
        <w:t>结果通知后30个</w:t>
      </w:r>
      <w:r>
        <w:rPr>
          <w:rFonts w:hint="eastAsia" w:ascii="方正仿宋_GBK" w:hAnsi="方正仿宋_GBK" w:eastAsia="方正仿宋_GBK" w:cs="方正仿宋_GBK"/>
          <w:color w:val="auto"/>
          <w:sz w:val="28"/>
          <w:szCs w:val="28"/>
          <w:highlight w:val="none"/>
          <w:lang w:val="en-US" w:eastAsia="zh-CN"/>
        </w:rPr>
        <w:t>工作日</w:t>
      </w:r>
      <w:r>
        <w:rPr>
          <w:rFonts w:hint="default" w:ascii="方正仿宋_GBK" w:hAnsi="方正仿宋_GBK" w:eastAsia="方正仿宋_GBK" w:cs="方正仿宋_GBK"/>
          <w:color w:val="auto"/>
          <w:sz w:val="28"/>
          <w:szCs w:val="28"/>
          <w:highlight w:val="none"/>
          <w:lang w:val="en-US" w:eastAsia="zh-CN"/>
        </w:rPr>
        <w:t>内必须来我院完善合同相关手续，逾期视为自动放弃资格。</w:t>
      </w:r>
    </w:p>
    <w:p w14:paraId="10E34D6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七、投标文件格式（供参考）</w:t>
      </w:r>
    </w:p>
    <w:p w14:paraId="73FAED4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 经济文件：按第三条“采购标的内容及技术要求”填报。</w:t>
      </w:r>
    </w:p>
    <w:p w14:paraId="4A60816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2.资格文件（按第二条“供应商资格要求”准备）</w:t>
      </w:r>
    </w:p>
    <w:p w14:paraId="5052F99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3.商务文件</w:t>
      </w:r>
    </w:p>
    <w:p w14:paraId="3549727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1.</w:t>
      </w:r>
      <w:r>
        <w:rPr>
          <w:rFonts w:hint="default" w:ascii="方正仿宋_GBK" w:hAnsi="方正仿宋_GBK" w:eastAsia="方正仿宋_GBK" w:cs="方正仿宋_GBK"/>
          <w:color w:val="auto"/>
          <w:sz w:val="28"/>
          <w:szCs w:val="28"/>
          <w:highlight w:val="none"/>
          <w:lang w:val="en-US" w:eastAsia="zh-CN"/>
        </w:rPr>
        <w:t>报价要求；</w:t>
      </w:r>
    </w:p>
    <w:p w14:paraId="012B40B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交货期；</w:t>
      </w:r>
    </w:p>
    <w:p w14:paraId="40E0DF5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付款方式；</w:t>
      </w:r>
    </w:p>
    <w:p w14:paraId="58FA961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质保期；</w:t>
      </w:r>
    </w:p>
    <w:p w14:paraId="712847D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验收方式及标准；</w:t>
      </w:r>
    </w:p>
    <w:p w14:paraId="123B7AE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售后服务；</w:t>
      </w:r>
    </w:p>
    <w:p w14:paraId="3543327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其他要求；</w:t>
      </w:r>
    </w:p>
    <w:p w14:paraId="65F41745">
      <w:pPr>
        <w:pageBreakBefore w:val="0"/>
        <w:widowControl w:val="0"/>
        <w:kinsoku/>
        <w:wordWrap/>
        <w:overflowPunct/>
        <w:topLinePunct w:val="0"/>
        <w:autoSpaceDE/>
        <w:autoSpaceDN/>
        <w:bidi w:val="0"/>
        <w:adjustRightInd/>
        <w:snapToGrid/>
        <w:spacing w:line="520" w:lineRule="exact"/>
        <w:ind w:left="0" w:leftChars="0"/>
        <w:textAlignment w:val="auto"/>
        <w:rPr>
          <w:rFonts w:hint="eastAsia" w:ascii="方正仿宋_GBK" w:hAnsi="方正仿宋_GBK" w:eastAsia="方正仿宋_GBK" w:cs="方正仿宋_GBK"/>
          <w:b w:val="0"/>
          <w:bCs w:val="0"/>
          <w:color w:val="auto"/>
          <w:sz w:val="28"/>
          <w:szCs w:val="28"/>
          <w:highlight w:val="none"/>
          <w:lang w:val="en-US" w:eastAsia="zh-CN"/>
        </w:rPr>
      </w:pPr>
    </w:p>
    <w:p w14:paraId="4215C45E">
      <w:pPr>
        <w:pStyle w:val="12"/>
        <w:ind w:left="0" w:leftChars="0" w:firstLine="0" w:firstLineChars="0"/>
        <w:rPr>
          <w:rFonts w:hint="eastAsia" w:ascii="方正仿宋_GBK" w:hAnsi="方正仿宋_GBK" w:eastAsia="方正仿宋_GBK" w:cs="方正仿宋_GBK"/>
          <w:b w:val="0"/>
          <w:bCs w:val="0"/>
          <w:color w:val="auto"/>
          <w:sz w:val="28"/>
          <w:szCs w:val="28"/>
          <w:highlight w:val="none"/>
          <w:lang w:val="en-US" w:eastAsia="zh-CN"/>
        </w:rPr>
      </w:pPr>
    </w:p>
    <w:p w14:paraId="4C34CCFF">
      <w:pPr>
        <w:pStyle w:val="12"/>
        <w:rPr>
          <w:rFonts w:hint="eastAsia" w:ascii="方正仿宋_GBK" w:hAnsi="方正仿宋_GBK" w:eastAsia="方正仿宋_GBK" w:cs="方正仿宋_GBK"/>
          <w:b w:val="0"/>
          <w:bCs w:val="0"/>
          <w:color w:val="auto"/>
          <w:sz w:val="28"/>
          <w:szCs w:val="28"/>
          <w:highlight w:val="none"/>
          <w:lang w:val="en-US" w:eastAsia="zh-CN"/>
        </w:rPr>
      </w:pPr>
    </w:p>
    <w:p w14:paraId="0DBFBCB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4.法定代表人授权委托书（格式）/法定代表人（格式）</w:t>
      </w:r>
    </w:p>
    <w:p w14:paraId="7BF596C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法定代表人授权委托书</w:t>
      </w:r>
    </w:p>
    <w:p w14:paraId="1672522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致：                     （采购人名称）：</w:t>
      </w:r>
    </w:p>
    <w:p w14:paraId="52EFF01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（法定代表人名称）是              （供应商名称）的法定代表人，特授权        （被授权人姓名及身份证代码）电话          代表我单位全权办理上述项目的竞标、签约等具体工作，并签署全部有关文件、协议及合同。</w:t>
      </w:r>
    </w:p>
    <w:p w14:paraId="668B0E8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我单位对被授权人的签字负全部责任。</w:t>
      </w:r>
    </w:p>
    <w:p w14:paraId="53F57A9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在撤消授权的书面通知以前，本授权书一直有效。被授权人在授权书有效期内签署的所有文件不因授权的撤消而失效。</w:t>
      </w:r>
    </w:p>
    <w:p w14:paraId="215E098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3AC9089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2B0DB38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被授权人：                                 法定代表人：</w:t>
      </w:r>
    </w:p>
    <w:p w14:paraId="672F956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（签字或盖章）                             （签字或盖章）</w:t>
      </w:r>
    </w:p>
    <w:p w14:paraId="09149A2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0FB1D1F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（附：被授权人身份证正反面复印件）</w:t>
      </w:r>
    </w:p>
    <w:p w14:paraId="62A0B97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50BA6F2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供应商名称（公章）</w:t>
      </w:r>
    </w:p>
    <w:p w14:paraId="145696C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年   月   日</w:t>
      </w:r>
    </w:p>
    <w:p w14:paraId="5328818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0E8DE2C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5D998C8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4D0B9D7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78A941A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6854C81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0452FC4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0A4B09A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3E48807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027226D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411E80D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20BBD6D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0B0C8A8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0B8A00B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6829320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2281951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483118C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012CEE7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0C63EC9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0974D86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6ED3BF4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68D9A63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0140301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5.法定代表人身份证明</w:t>
      </w:r>
    </w:p>
    <w:p w14:paraId="314804C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致：            （采购人名称）：</w:t>
      </w:r>
    </w:p>
    <w:p w14:paraId="1FF5F19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（法定代表人名称及身份证代码）是                    （供应商名称）的法定代表人，电话          代表我单位全权办理上述项目的竞标、签约等具体工作，并签署全部有关文件、协议及合同。签字负全部责任。</w:t>
      </w:r>
    </w:p>
    <w:p w14:paraId="3A56679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31DAF61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5D05753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法定代表人（签字或盖章）：              供应商名称（公章）</w:t>
      </w:r>
    </w:p>
    <w:p w14:paraId="3331417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年   月   日</w:t>
      </w:r>
    </w:p>
    <w:p w14:paraId="4D7C1FE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（附：法定代表人身份证正反面复印件）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C256C">
    <w:pPr>
      <w:pStyle w:val="8"/>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C70BD">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18</w:t>
    </w:r>
    <w:r>
      <w:fldChar w:fldCharType="end"/>
    </w:r>
  </w:p>
  <w:p w14:paraId="49A14590">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752A8">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6E3A6">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B32AC">
    <w:pPr>
      <w:pStyle w:val="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A3ADB9"/>
    <w:multiLevelType w:val="singleLevel"/>
    <w:tmpl w:val="79A3ADB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NzdjNGQwM2NkODA5Y2U5MDA2OWM3OGRlYTg5YTYifQ=="/>
  </w:docVars>
  <w:rsids>
    <w:rsidRoot w:val="00000000"/>
    <w:rsid w:val="005C0F6E"/>
    <w:rsid w:val="006B1581"/>
    <w:rsid w:val="026C4A4C"/>
    <w:rsid w:val="02A85507"/>
    <w:rsid w:val="02B144B4"/>
    <w:rsid w:val="02BA5D3C"/>
    <w:rsid w:val="02FA71B6"/>
    <w:rsid w:val="035F6A2D"/>
    <w:rsid w:val="04604C2D"/>
    <w:rsid w:val="0482314B"/>
    <w:rsid w:val="05324683"/>
    <w:rsid w:val="05714974"/>
    <w:rsid w:val="059A3C03"/>
    <w:rsid w:val="067D00DA"/>
    <w:rsid w:val="07054425"/>
    <w:rsid w:val="07804E30"/>
    <w:rsid w:val="08474552"/>
    <w:rsid w:val="086C6C04"/>
    <w:rsid w:val="08F10C36"/>
    <w:rsid w:val="08FD47FA"/>
    <w:rsid w:val="093323A4"/>
    <w:rsid w:val="09333C69"/>
    <w:rsid w:val="0AB12DC0"/>
    <w:rsid w:val="0B732D77"/>
    <w:rsid w:val="0BE54539"/>
    <w:rsid w:val="0C1A6768"/>
    <w:rsid w:val="0C616D52"/>
    <w:rsid w:val="0CCA0F17"/>
    <w:rsid w:val="0D242E72"/>
    <w:rsid w:val="0D7F489A"/>
    <w:rsid w:val="0E1C0E4C"/>
    <w:rsid w:val="0E8C6856"/>
    <w:rsid w:val="0EFE6E91"/>
    <w:rsid w:val="103D2640"/>
    <w:rsid w:val="106D1A64"/>
    <w:rsid w:val="10A86F29"/>
    <w:rsid w:val="120E5002"/>
    <w:rsid w:val="12C70D3C"/>
    <w:rsid w:val="151B2FE9"/>
    <w:rsid w:val="16500A3A"/>
    <w:rsid w:val="16AC1763"/>
    <w:rsid w:val="16E80805"/>
    <w:rsid w:val="18101F7B"/>
    <w:rsid w:val="186C2F07"/>
    <w:rsid w:val="1A5B64D3"/>
    <w:rsid w:val="1A7C29DD"/>
    <w:rsid w:val="1B1E30EB"/>
    <w:rsid w:val="1C9A47BD"/>
    <w:rsid w:val="1CCC0A43"/>
    <w:rsid w:val="1D310601"/>
    <w:rsid w:val="1D4C188B"/>
    <w:rsid w:val="1DB07742"/>
    <w:rsid w:val="1DD13CD1"/>
    <w:rsid w:val="1EEF3119"/>
    <w:rsid w:val="1FD227D8"/>
    <w:rsid w:val="21304350"/>
    <w:rsid w:val="21BE19B9"/>
    <w:rsid w:val="226A279C"/>
    <w:rsid w:val="22F87788"/>
    <w:rsid w:val="235E1990"/>
    <w:rsid w:val="26151358"/>
    <w:rsid w:val="263A52CA"/>
    <w:rsid w:val="27E62FAC"/>
    <w:rsid w:val="27E658BE"/>
    <w:rsid w:val="284E7672"/>
    <w:rsid w:val="2AF16A3D"/>
    <w:rsid w:val="2BD76B85"/>
    <w:rsid w:val="2BE34961"/>
    <w:rsid w:val="2C477D91"/>
    <w:rsid w:val="2C6C4EDF"/>
    <w:rsid w:val="2DF36AA6"/>
    <w:rsid w:val="2E0E7AC0"/>
    <w:rsid w:val="2FB000FE"/>
    <w:rsid w:val="2FD24F60"/>
    <w:rsid w:val="30B2012B"/>
    <w:rsid w:val="317406CF"/>
    <w:rsid w:val="322E4844"/>
    <w:rsid w:val="33A7282A"/>
    <w:rsid w:val="34EE2509"/>
    <w:rsid w:val="35973B37"/>
    <w:rsid w:val="36777699"/>
    <w:rsid w:val="37375C91"/>
    <w:rsid w:val="37DA7D0B"/>
    <w:rsid w:val="38020FE7"/>
    <w:rsid w:val="38561D92"/>
    <w:rsid w:val="392121C0"/>
    <w:rsid w:val="3980268B"/>
    <w:rsid w:val="3A2573A3"/>
    <w:rsid w:val="3AF9391D"/>
    <w:rsid w:val="3B1C1E92"/>
    <w:rsid w:val="3BBF2132"/>
    <w:rsid w:val="3BC9431F"/>
    <w:rsid w:val="3BDF0EF5"/>
    <w:rsid w:val="3C123FE9"/>
    <w:rsid w:val="3C8E2974"/>
    <w:rsid w:val="3CFA7127"/>
    <w:rsid w:val="3E015FF2"/>
    <w:rsid w:val="3E4A5281"/>
    <w:rsid w:val="3E7C7D6E"/>
    <w:rsid w:val="400B2370"/>
    <w:rsid w:val="41125033"/>
    <w:rsid w:val="41406E31"/>
    <w:rsid w:val="41970A1B"/>
    <w:rsid w:val="42B51F90"/>
    <w:rsid w:val="43C2365C"/>
    <w:rsid w:val="4490710C"/>
    <w:rsid w:val="44E943D7"/>
    <w:rsid w:val="450A03D3"/>
    <w:rsid w:val="463936FB"/>
    <w:rsid w:val="4660214A"/>
    <w:rsid w:val="46DD6369"/>
    <w:rsid w:val="47586BB9"/>
    <w:rsid w:val="47A07192"/>
    <w:rsid w:val="47FC782A"/>
    <w:rsid w:val="489E287C"/>
    <w:rsid w:val="48A44D8F"/>
    <w:rsid w:val="498C11F8"/>
    <w:rsid w:val="4AA57D59"/>
    <w:rsid w:val="4C2C6D40"/>
    <w:rsid w:val="4D2F4C7A"/>
    <w:rsid w:val="4D4A02FB"/>
    <w:rsid w:val="4DBF1A26"/>
    <w:rsid w:val="4E6D7E52"/>
    <w:rsid w:val="4F092D95"/>
    <w:rsid w:val="513E7176"/>
    <w:rsid w:val="51542485"/>
    <w:rsid w:val="537B2EE5"/>
    <w:rsid w:val="538A3E5B"/>
    <w:rsid w:val="540E7263"/>
    <w:rsid w:val="541A53C1"/>
    <w:rsid w:val="54650718"/>
    <w:rsid w:val="54F86D76"/>
    <w:rsid w:val="54FE72D7"/>
    <w:rsid w:val="55446E7A"/>
    <w:rsid w:val="59154BEF"/>
    <w:rsid w:val="5A0804C2"/>
    <w:rsid w:val="5A1D3D5C"/>
    <w:rsid w:val="5B826A84"/>
    <w:rsid w:val="5BA215E3"/>
    <w:rsid w:val="5DEB5223"/>
    <w:rsid w:val="5DF467F0"/>
    <w:rsid w:val="5DFC1A05"/>
    <w:rsid w:val="5F0A5EF2"/>
    <w:rsid w:val="5F364539"/>
    <w:rsid w:val="5FC63BFF"/>
    <w:rsid w:val="6045788C"/>
    <w:rsid w:val="615D0D8D"/>
    <w:rsid w:val="61EE452B"/>
    <w:rsid w:val="62BC7E8A"/>
    <w:rsid w:val="63356519"/>
    <w:rsid w:val="63804260"/>
    <w:rsid w:val="642D2F9A"/>
    <w:rsid w:val="65275B85"/>
    <w:rsid w:val="6562740E"/>
    <w:rsid w:val="656E190F"/>
    <w:rsid w:val="66CD659B"/>
    <w:rsid w:val="66EF7D2E"/>
    <w:rsid w:val="67B02937"/>
    <w:rsid w:val="67EE5CC6"/>
    <w:rsid w:val="683E5EB1"/>
    <w:rsid w:val="690874D6"/>
    <w:rsid w:val="69836899"/>
    <w:rsid w:val="699C32E1"/>
    <w:rsid w:val="6B234F4A"/>
    <w:rsid w:val="6B731CB3"/>
    <w:rsid w:val="6BC54253"/>
    <w:rsid w:val="6C175077"/>
    <w:rsid w:val="6C294E57"/>
    <w:rsid w:val="6C3F6D2A"/>
    <w:rsid w:val="6C706100"/>
    <w:rsid w:val="70076BE8"/>
    <w:rsid w:val="725D7C3D"/>
    <w:rsid w:val="72982AC5"/>
    <w:rsid w:val="72DA49CB"/>
    <w:rsid w:val="73AE2A20"/>
    <w:rsid w:val="7427055C"/>
    <w:rsid w:val="75C80561"/>
    <w:rsid w:val="764C6E6F"/>
    <w:rsid w:val="77051AB0"/>
    <w:rsid w:val="77A878D8"/>
    <w:rsid w:val="784B788E"/>
    <w:rsid w:val="79230CF0"/>
    <w:rsid w:val="797D0126"/>
    <w:rsid w:val="7A385EE3"/>
    <w:rsid w:val="7AA41A14"/>
    <w:rsid w:val="7AFD190D"/>
    <w:rsid w:val="7B452AD1"/>
    <w:rsid w:val="7CEC1655"/>
    <w:rsid w:val="7D637428"/>
    <w:rsid w:val="7DB96AC4"/>
    <w:rsid w:val="7F730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6"/>
    </w:rPr>
  </w:style>
  <w:style w:type="paragraph" w:styleId="4">
    <w:name w:val="Body Text Indent"/>
    <w:basedOn w:val="1"/>
    <w:unhideWhenUsed/>
    <w:qFormat/>
    <w:uiPriority w:val="0"/>
    <w:pPr>
      <w:spacing w:after="120"/>
      <w:ind w:left="420" w:leftChars="200"/>
    </w:pPr>
  </w:style>
  <w:style w:type="paragraph" w:styleId="5">
    <w:name w:val="Plain Text"/>
    <w:basedOn w:val="1"/>
    <w:qFormat/>
    <w:uiPriority w:val="99"/>
    <w:rPr>
      <w:rFonts w:ascii="宋体" w:hAnsi="Courier New" w:eastAsia="等线"/>
      <w:sz w:val="21"/>
    </w:rPr>
  </w:style>
  <w:style w:type="paragraph" w:styleId="6">
    <w:name w:val="Body Text Indent 2"/>
    <w:basedOn w:val="1"/>
    <w:qFormat/>
    <w:uiPriority w:val="99"/>
    <w:pPr>
      <w:snapToGrid w:val="0"/>
      <w:spacing w:line="560" w:lineRule="atLeast"/>
      <w:ind w:firstLine="540"/>
    </w:pPr>
    <w:rPr>
      <w:rFonts w:ascii="等线" w:hAnsi="等线" w:eastAsia="等线"/>
    </w:rPr>
  </w:style>
  <w:style w:type="paragraph" w:styleId="7">
    <w:name w:val="Balloon Text"/>
    <w:basedOn w:val="1"/>
    <w:qFormat/>
    <w:uiPriority w:val="0"/>
    <w:rPr>
      <w:sz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ascii="Calibri" w:hAnsi="Calibri" w:eastAsia="宋体" w:cs="Times New Roman"/>
      <w:kern w:val="0"/>
      <w:sz w:val="24"/>
    </w:rPr>
  </w:style>
  <w:style w:type="paragraph" w:styleId="11">
    <w:name w:val="Title"/>
    <w:basedOn w:val="1"/>
    <w:next w:val="1"/>
    <w:qFormat/>
    <w:uiPriority w:val="0"/>
    <w:pPr>
      <w:spacing w:before="240" w:after="60"/>
      <w:jc w:val="center"/>
      <w:outlineLvl w:val="0"/>
    </w:pPr>
    <w:rPr>
      <w:rFonts w:ascii="Arial" w:hAnsi="Arial" w:eastAsia="宋体" w:cs="Arial"/>
      <w:b/>
      <w:bCs/>
      <w:sz w:val="32"/>
      <w:szCs w:val="32"/>
    </w:rPr>
  </w:style>
  <w:style w:type="paragraph" w:styleId="12">
    <w:name w:val="Body Text First Indent"/>
    <w:basedOn w:val="2"/>
    <w:qFormat/>
    <w:uiPriority w:val="0"/>
    <w:pPr>
      <w:ind w:firstLine="420" w:firstLineChars="100"/>
    </w:pPr>
  </w:style>
  <w:style w:type="table" w:styleId="14">
    <w:name w:val="Table Grid"/>
    <w:basedOn w:val="1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图例"/>
    <w:basedOn w:val="1"/>
    <w:qFormat/>
    <w:uiPriority w:val="0"/>
    <w:pPr>
      <w:spacing w:before="120" w:beforeLines="0" w:beforeAutospacing="0" w:after="120" w:afterLines="0" w:afterAutospacing="0" w:line="360" w:lineRule="auto"/>
      <w:jc w:val="center"/>
    </w:pPr>
    <w:rPr>
      <w:rFonts w:eastAsia="仿宋_GB2312"/>
      <w:b/>
      <w:sz w:val="24"/>
    </w:rPr>
  </w:style>
  <w:style w:type="character" w:customStyle="1" w:styleId="18">
    <w:name w:val="font11"/>
    <w:basedOn w:val="15"/>
    <w:qFormat/>
    <w:uiPriority w:val="0"/>
    <w:rPr>
      <w:rFonts w:hint="eastAsia" w:ascii="宋体" w:hAnsi="宋体" w:eastAsia="宋体" w:cs="宋体"/>
      <w:color w:val="000000"/>
      <w:sz w:val="22"/>
      <w:szCs w:val="22"/>
      <w:u w:val="none"/>
    </w:rPr>
  </w:style>
  <w:style w:type="character" w:customStyle="1" w:styleId="19">
    <w:name w:val="font21"/>
    <w:basedOn w:val="15"/>
    <w:qFormat/>
    <w:uiPriority w:val="0"/>
    <w:rPr>
      <w:rFonts w:hint="eastAsia" w:ascii="宋体" w:hAnsi="宋体" w:eastAsia="宋体" w:cs="宋体"/>
      <w:color w:val="000000"/>
      <w:sz w:val="18"/>
      <w:szCs w:val="18"/>
      <w:u w:val="none"/>
    </w:rPr>
  </w:style>
  <w:style w:type="paragraph" w:customStyle="1" w:styleId="20">
    <w:name w:val="3.招标文件正文"/>
    <w:basedOn w:val="1"/>
    <w:qFormat/>
    <w:uiPriority w:val="0"/>
    <w:pPr>
      <w:keepNext/>
      <w:keepLines/>
      <w:adjustRightInd w:val="0"/>
      <w:snapToGrid w:val="0"/>
      <w:spacing w:line="288" w:lineRule="auto"/>
      <w:ind w:firstLine="482" w:firstLineChars="200"/>
      <w:jc w:val="left"/>
      <w:outlineLvl w:val="9"/>
    </w:pPr>
    <w:rPr>
      <w:rFonts w:hint="eastAsia" w:ascii="宋体" w:hAnsi="宋体" w:cs="宋体"/>
      <w:color w:val="000000"/>
      <w:sz w:val="24"/>
    </w:rPr>
  </w:style>
  <w:style w:type="character" w:customStyle="1" w:styleId="21">
    <w:name w:val="NormalCharacter"/>
    <w:qFormat/>
    <w:uiPriority w:val="0"/>
    <w:rPr>
      <w:rFonts w:ascii="Tahoma" w:hAnsi="Tahoma"/>
      <w:sz w:val="24"/>
    </w:rPr>
  </w:style>
  <w:style w:type="paragraph" w:customStyle="1" w:styleId="22">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3791</Words>
  <Characters>4136</Characters>
  <Lines>0</Lines>
  <Paragraphs>0</Paragraphs>
  <TotalTime>1</TotalTime>
  <ScaleCrop>false</ScaleCrop>
  <LinksUpToDate>false</LinksUpToDate>
  <CharactersWithSpaces>4389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2022-03-02T07:29:00Z</dcterms:created>
  <dc:creator>BJY</dc:creator>
  <cp:lastModifiedBy>Pavlov</cp:lastModifiedBy>
  <dcterms:modified xsi:type="dcterms:W3CDTF">2025-07-07T01:26:00Z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E35FD4EA22D24667A072AD74A3FEB644_13</vt:lpwstr>
  </property>
  <property fmtid="{D5CDD505-2E9C-101B-9397-08002B2CF9AE}" pid="4" name="KSOTemplateDocerSaveRecord">
    <vt:lpwstr>eyJoZGlkIjoiNzM0Y2IzMWIyZTM0YWU2M2RjYWY3OTAxMmZjZDBiZmYiLCJ1c2VySWQiOiIxNTg3NDI5NTMyIn0=</vt:lpwstr>
  </property>
</Properties>
</file>