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仿宋_GB2312" w:eastAsia="方正小标宋_GBK" w:cs="方正仿宋_GB2312"/>
          <w:sz w:val="36"/>
          <w:szCs w:val="36"/>
        </w:rPr>
      </w:pPr>
      <w:r>
        <w:rPr>
          <w:rFonts w:hint="eastAsia" w:ascii="方正小标宋_GBK" w:hAnsi="方正仿宋_GB2312" w:eastAsia="方正小标宋_GBK" w:cs="方正仿宋_GB2312"/>
          <w:sz w:val="36"/>
          <w:szCs w:val="36"/>
        </w:rPr>
        <w:t>重庆市沙坪坝区陈家桥医院</w:t>
      </w:r>
    </w:p>
    <w:p>
      <w:pPr>
        <w:jc w:val="center"/>
        <w:rPr>
          <w:rFonts w:hint="eastAsia" w:ascii="方正小标宋_GBK" w:hAnsi="方正仿宋_GB2312" w:eastAsia="方正小标宋_GBK" w:cs="方正仿宋_GB2312"/>
          <w:sz w:val="36"/>
          <w:szCs w:val="36"/>
        </w:rPr>
      </w:pPr>
      <w:r>
        <w:rPr>
          <w:rFonts w:hint="eastAsia" w:ascii="方正小标宋_GBK" w:hAnsi="方正仿宋_GB2312" w:eastAsia="方正小标宋_GBK" w:cs="方正仿宋_GB2312"/>
          <w:sz w:val="36"/>
          <w:szCs w:val="36"/>
        </w:rPr>
        <w:t>《</w:t>
      </w:r>
      <w:r>
        <w:rPr>
          <w:rFonts w:hint="eastAsia" w:ascii="方正小标宋_GBK" w:hAnsi="方正仿宋_GB2312" w:eastAsia="方正小标宋_GBK" w:cs="方正仿宋_GB2312"/>
          <w:sz w:val="36"/>
          <w:szCs w:val="36"/>
          <w:lang w:val="en-US" w:eastAsia="zh-CN"/>
        </w:rPr>
        <w:t>2026年小型医疗设备遴选</w:t>
      </w:r>
      <w:r>
        <w:rPr>
          <w:rFonts w:hint="eastAsia" w:ascii="方正小标宋_GBK" w:hAnsi="方正仿宋_GB2312" w:eastAsia="方正小标宋_GBK" w:cs="方正仿宋_GB2312"/>
          <w:sz w:val="36"/>
          <w:szCs w:val="36"/>
        </w:rPr>
        <w:t>》询价采购文件</w:t>
      </w:r>
    </w:p>
    <w:p>
      <w:pPr>
        <w:jc w:val="center"/>
        <w:rPr>
          <w:rFonts w:hint="eastAsia" w:ascii="方正小标宋_GBK" w:hAnsi="方正仿宋_GB2312" w:eastAsia="方正小标宋_GBK" w:cs="方正仿宋_GB2312"/>
          <w:sz w:val="36"/>
          <w:szCs w:val="36"/>
          <w:lang w:val="en-US" w:eastAsia="zh-CN"/>
        </w:rPr>
      </w:pPr>
    </w:p>
    <w:p>
      <w:pPr>
        <w:jc w:val="center"/>
        <w:rPr>
          <w:rFonts w:hint="default" w:ascii="方正小标宋_GBK" w:hAnsi="方正仿宋_GB2312" w:eastAsia="方正小标宋_GBK" w:cs="方正仿宋_GB2312"/>
          <w:sz w:val="36"/>
          <w:szCs w:val="36"/>
          <w:lang w:val="en-US" w:eastAsia="zh-CN"/>
        </w:rPr>
      </w:pPr>
      <w:r>
        <w:rPr>
          <w:rFonts w:hint="eastAsia" w:ascii="方正小标宋_GBK" w:hAnsi="方正仿宋_GB2312" w:eastAsia="方正小标宋_GBK" w:cs="方正仿宋_GB2312"/>
          <w:sz w:val="36"/>
          <w:szCs w:val="36"/>
          <w:lang w:val="en-US" w:eastAsia="zh-CN"/>
        </w:rPr>
        <w:t>第一篇  采购项目邀请</w:t>
      </w:r>
    </w:p>
    <w:tbl>
      <w:tblPr>
        <w:tblStyle w:val="11"/>
        <w:tblpPr w:leftFromText="180" w:rightFromText="180" w:vertAnchor="text" w:horzAnchor="margin" w:tblpXSpec="center" w:tblpY="626"/>
        <w:tblOverlap w:val="never"/>
        <w:tblW w:w="9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7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5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黑体_GBK" w:eastAsia="方正黑体_GBK"/>
                <w:sz w:val="24"/>
              </w:rPr>
            </w:pPr>
            <w:r>
              <w:rPr>
                <w:rFonts w:hint="eastAsia" w:ascii="方正黑体_GBK" w:eastAsia="方正黑体_GBK"/>
                <w:sz w:val="24"/>
              </w:rPr>
              <w:t>项目名称</w:t>
            </w:r>
          </w:p>
        </w:tc>
        <w:tc>
          <w:tcPr>
            <w:tcW w:w="795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方正仿宋_GBK" w:hAnsi="宋体" w:eastAsia="方正仿宋_GBK" w:cs="宋体"/>
                <w:kern w:val="0"/>
                <w:sz w:val="24"/>
                <w:lang w:val="en-US" w:eastAsia="zh-CN"/>
              </w:rPr>
            </w:pPr>
            <w:r>
              <w:rPr>
                <w:rFonts w:hint="eastAsia" w:ascii="方正仿宋_GBK" w:hAnsi="宋体" w:eastAsia="方正仿宋_GBK" w:cs="Times New Roman"/>
                <w:sz w:val="24"/>
                <w:lang w:val="en-US" w:eastAsia="zh-CN"/>
              </w:rPr>
              <w:t>2026年小型医疗设备遴选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0" w:hRule="atLeast"/>
        </w:trPr>
        <w:tc>
          <w:tcPr>
            <w:tcW w:w="1507"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left"/>
              <w:rPr>
                <w:rFonts w:hint="eastAsia" w:ascii="方正黑体_GBK" w:hAnsi="方正黑体_GBK" w:eastAsia="方正黑体_GBK" w:cs="方正黑体_GBK"/>
                <w:b w:val="0"/>
                <w:bCs w:val="0"/>
                <w:sz w:val="24"/>
                <w:lang w:val="en-US" w:eastAsia="zh-CN"/>
              </w:rPr>
            </w:pPr>
            <w:r>
              <w:rPr>
                <w:rFonts w:hint="eastAsia" w:ascii="方正黑体_GBK" w:eastAsia="方正黑体_GBK"/>
                <w:sz w:val="24"/>
              </w:rPr>
              <w:t>项目概况</w:t>
            </w:r>
          </w:p>
          <w:p>
            <w:pPr>
              <w:spacing w:line="360" w:lineRule="auto"/>
              <w:jc w:val="center"/>
              <w:rPr>
                <w:rFonts w:hint="eastAsia" w:ascii="方正黑体_GBK" w:eastAsia="方正黑体_GBK"/>
                <w:sz w:val="24"/>
              </w:rPr>
            </w:pPr>
          </w:p>
        </w:tc>
        <w:tc>
          <w:tcPr>
            <w:tcW w:w="7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eastAsia="方正仿宋_GBK"/>
                <w:b/>
                <w:bCs w:val="0"/>
                <w:color w:val="auto"/>
                <w:sz w:val="24"/>
                <w:lang w:val="en-US" w:eastAsia="zh-CN"/>
              </w:rPr>
            </w:pPr>
            <w:r>
              <w:rPr>
                <w:rFonts w:hint="eastAsia" w:ascii="方正仿宋_GBK" w:eastAsia="方正仿宋_GBK"/>
                <w:b/>
                <w:bCs w:val="0"/>
                <w:color w:val="auto"/>
                <w:sz w:val="24"/>
                <w:lang w:val="en-US" w:eastAsia="zh-CN"/>
              </w:rPr>
              <w:t>一、项目概括：</w:t>
            </w:r>
          </w:p>
          <w:p>
            <w:pPr>
              <w:keepNext w:val="0"/>
              <w:keepLines w:val="0"/>
              <w:pageBreakBefore w:val="0"/>
              <w:widowControl w:val="0"/>
              <w:kinsoku/>
              <w:wordWrap/>
              <w:overflowPunct/>
              <w:topLinePunct w:val="0"/>
              <w:autoSpaceDE/>
              <w:autoSpaceDN/>
              <w:bidi w:val="0"/>
              <w:adjustRightInd/>
              <w:snapToGrid/>
              <w:spacing w:line="400" w:lineRule="exact"/>
              <w:ind w:firstLine="1200" w:firstLineChars="500"/>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lang w:val="en-US" w:eastAsia="zh-CN"/>
              </w:rPr>
              <w:t xml:space="preserve">   </w:t>
            </w:r>
          </w:p>
          <w:tbl>
            <w:tblPr>
              <w:tblStyle w:val="12"/>
              <w:tblW w:w="7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179"/>
              <w:gridCol w:w="1237"/>
              <w:gridCol w:w="1181"/>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序号</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lang w:val="en-US" w:eastAsia="zh-CN"/>
                    </w:rPr>
                    <w:t>设备名称</w:t>
                  </w:r>
                </w:p>
              </w:tc>
              <w:tc>
                <w:tcPr>
                  <w:tcW w:w="12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lang w:val="en-US" w:eastAsia="zh-CN"/>
                    </w:rPr>
                    <w:t>数量</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单位</w:t>
                  </w: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lang w:val="en-US" w:eastAsia="zh-CN"/>
                    </w:rPr>
                  </w:pPr>
                  <w:r>
                    <w:rPr>
                      <w:rFonts w:hint="eastAsia" w:ascii="方正仿宋_GBK" w:eastAsia="方正仿宋_GBK"/>
                      <w:bCs/>
                      <w:color w:val="auto"/>
                      <w:sz w:val="24"/>
                      <w:lang w:val="en-US" w:eastAsia="zh-CN"/>
                    </w:rPr>
                    <w:t>限价（元/台）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1</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hAnsi="宋体" w:eastAsia="方正仿宋_GBK" w:cs="Times New Roman"/>
                      <w:color w:val="auto"/>
                      <w:sz w:val="24"/>
                      <w:lang w:val="en-US" w:eastAsia="zh-CN"/>
                    </w:rPr>
                    <w:t>病人监护仪</w:t>
                  </w:r>
                </w:p>
              </w:tc>
              <w:tc>
                <w:tcPr>
                  <w:tcW w:w="12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lang w:val="en-US" w:eastAsia="zh-CN"/>
                    </w:rPr>
                    <w:t>1</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台</w:t>
                  </w: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2</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hAnsi="宋体" w:eastAsia="方正仿宋_GBK" w:cs="Times New Roman"/>
                      <w:sz w:val="24"/>
                      <w:lang w:val="en-US" w:eastAsia="zh-CN"/>
                    </w:rPr>
                    <w:t>输液泵</w:t>
                  </w:r>
                </w:p>
              </w:tc>
              <w:tc>
                <w:tcPr>
                  <w:tcW w:w="12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lang w:val="en-US" w:eastAsia="zh-CN"/>
                    </w:rPr>
                    <w:t>1</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台</w:t>
                  </w: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3</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双通道注射泵</w:t>
                  </w:r>
                </w:p>
              </w:tc>
              <w:tc>
                <w:tcPr>
                  <w:tcW w:w="12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bCs/>
                      <w:color w:val="auto"/>
                      <w:sz w:val="24"/>
                      <w:lang w:val="en-US" w:eastAsia="zh-CN"/>
                    </w:rPr>
                  </w:pPr>
                  <w:r>
                    <w:rPr>
                      <w:rFonts w:hint="eastAsia" w:ascii="方正仿宋_GBK" w:eastAsia="方正仿宋_GBK"/>
                      <w:bCs/>
                      <w:color w:val="auto"/>
                      <w:sz w:val="24"/>
                      <w:lang w:val="en-US" w:eastAsia="zh-CN"/>
                    </w:rPr>
                    <w:t>1</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台</w:t>
                  </w: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4</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手摇式三折病床</w:t>
                  </w:r>
                </w:p>
              </w:tc>
              <w:tc>
                <w:tcPr>
                  <w:tcW w:w="12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bCs/>
                      <w:color w:val="auto"/>
                      <w:sz w:val="24"/>
                      <w:lang w:val="en-US" w:eastAsia="zh-CN"/>
                    </w:rPr>
                  </w:pPr>
                  <w:r>
                    <w:rPr>
                      <w:rFonts w:hint="eastAsia" w:ascii="方正仿宋_GBK" w:eastAsia="方正仿宋_GBK"/>
                      <w:bCs/>
                      <w:color w:val="auto"/>
                      <w:sz w:val="24"/>
                      <w:lang w:val="en-US" w:eastAsia="zh-CN"/>
                    </w:rPr>
                    <w:t>1</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张</w:t>
                  </w: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5</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床头柜</w:t>
                  </w:r>
                </w:p>
              </w:tc>
              <w:tc>
                <w:tcPr>
                  <w:tcW w:w="12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bCs/>
                      <w:color w:val="auto"/>
                      <w:sz w:val="24"/>
                      <w:lang w:val="en-US" w:eastAsia="zh-CN"/>
                    </w:rPr>
                  </w:pPr>
                  <w:r>
                    <w:rPr>
                      <w:rFonts w:hint="eastAsia" w:ascii="方正仿宋_GBK" w:eastAsia="方正仿宋_GBK"/>
                      <w:bCs/>
                      <w:color w:val="auto"/>
                      <w:sz w:val="24"/>
                      <w:lang w:val="en-US" w:eastAsia="zh-CN"/>
                    </w:rPr>
                    <w:t>1</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个</w:t>
                  </w: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6</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病员陪伴床（椅）</w:t>
                  </w:r>
                </w:p>
              </w:tc>
              <w:tc>
                <w:tcPr>
                  <w:tcW w:w="12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bCs/>
                      <w:color w:val="auto"/>
                      <w:sz w:val="24"/>
                      <w:lang w:val="en-US" w:eastAsia="zh-CN"/>
                    </w:rPr>
                  </w:pPr>
                  <w:r>
                    <w:rPr>
                      <w:rFonts w:hint="eastAsia" w:ascii="方正仿宋_GBK" w:eastAsia="方正仿宋_GBK"/>
                      <w:bCs/>
                      <w:color w:val="auto"/>
                      <w:sz w:val="24"/>
                      <w:lang w:val="en-US" w:eastAsia="zh-CN"/>
                    </w:rPr>
                    <w:t>1</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张</w:t>
                  </w: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7</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急救推车</w:t>
                  </w:r>
                </w:p>
              </w:tc>
              <w:tc>
                <w:tcPr>
                  <w:tcW w:w="12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bCs/>
                      <w:color w:val="auto"/>
                      <w:sz w:val="24"/>
                      <w:lang w:val="en-US" w:eastAsia="zh-CN"/>
                    </w:rPr>
                  </w:pPr>
                  <w:r>
                    <w:rPr>
                      <w:rFonts w:hint="eastAsia" w:ascii="方正仿宋_GBK" w:eastAsia="方正仿宋_GBK"/>
                      <w:bCs/>
                      <w:color w:val="auto"/>
                      <w:sz w:val="24"/>
                      <w:lang w:val="en-US" w:eastAsia="zh-CN"/>
                    </w:rPr>
                    <w:t>1</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台</w:t>
                  </w: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6900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8</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治疗推车</w:t>
                  </w:r>
                </w:p>
              </w:tc>
              <w:tc>
                <w:tcPr>
                  <w:tcW w:w="12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bCs/>
                      <w:color w:val="auto"/>
                      <w:sz w:val="24"/>
                      <w:lang w:val="en-US" w:eastAsia="zh-CN"/>
                    </w:rPr>
                  </w:pPr>
                  <w:r>
                    <w:rPr>
                      <w:rFonts w:hint="eastAsia" w:ascii="方正仿宋_GBK" w:eastAsia="方正仿宋_GBK"/>
                      <w:bCs/>
                      <w:color w:val="auto"/>
                      <w:sz w:val="24"/>
                      <w:lang w:val="en-US" w:eastAsia="zh-CN"/>
                    </w:rPr>
                    <w:t>1</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台</w:t>
                  </w: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2250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9</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口服药车</w:t>
                  </w:r>
                </w:p>
              </w:tc>
              <w:tc>
                <w:tcPr>
                  <w:tcW w:w="12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bCs/>
                      <w:color w:val="auto"/>
                      <w:sz w:val="24"/>
                      <w:lang w:val="en-US" w:eastAsia="zh-CN"/>
                    </w:rPr>
                  </w:pPr>
                  <w:r>
                    <w:rPr>
                      <w:rFonts w:hint="eastAsia" w:ascii="方正仿宋_GBK" w:eastAsia="方正仿宋_GBK"/>
                      <w:bCs/>
                      <w:color w:val="auto"/>
                      <w:sz w:val="24"/>
                      <w:lang w:val="en-US" w:eastAsia="zh-CN"/>
                    </w:rPr>
                    <w:t>1</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台</w:t>
                  </w: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6900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10</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检查床</w:t>
                  </w:r>
                </w:p>
              </w:tc>
              <w:tc>
                <w:tcPr>
                  <w:tcW w:w="12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bCs/>
                      <w:color w:val="auto"/>
                      <w:sz w:val="24"/>
                      <w:lang w:val="en-US" w:eastAsia="zh-CN"/>
                    </w:rPr>
                  </w:pPr>
                  <w:r>
                    <w:rPr>
                      <w:rFonts w:hint="eastAsia" w:ascii="方正仿宋_GBK" w:eastAsia="方正仿宋_GBK"/>
                      <w:bCs/>
                      <w:color w:val="auto"/>
                      <w:sz w:val="24"/>
                      <w:lang w:val="en-US" w:eastAsia="zh-CN"/>
                    </w:rPr>
                    <w:t>1</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张</w:t>
                  </w: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11</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仪器推车</w:t>
                  </w:r>
                </w:p>
              </w:tc>
              <w:tc>
                <w:tcPr>
                  <w:tcW w:w="12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bCs/>
                      <w:color w:val="auto"/>
                      <w:sz w:val="24"/>
                      <w:lang w:val="en-US" w:eastAsia="zh-CN"/>
                    </w:rPr>
                  </w:pPr>
                  <w:r>
                    <w:rPr>
                      <w:rFonts w:hint="eastAsia" w:ascii="方正仿宋_GBK" w:eastAsia="方正仿宋_GBK"/>
                      <w:bCs/>
                      <w:color w:val="auto"/>
                      <w:sz w:val="24"/>
                      <w:lang w:val="en-US" w:eastAsia="zh-CN"/>
                    </w:rPr>
                    <w:t>1</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个</w:t>
                  </w: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12</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抢救床</w:t>
                  </w:r>
                </w:p>
              </w:tc>
              <w:tc>
                <w:tcPr>
                  <w:tcW w:w="12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bCs/>
                      <w:color w:val="auto"/>
                      <w:sz w:val="24"/>
                      <w:lang w:val="en-US" w:eastAsia="zh-CN"/>
                    </w:rPr>
                  </w:pPr>
                  <w:r>
                    <w:rPr>
                      <w:rFonts w:hint="eastAsia" w:ascii="方正仿宋_GBK" w:eastAsia="方正仿宋_GBK"/>
                      <w:bCs/>
                      <w:color w:val="auto"/>
                      <w:sz w:val="24"/>
                      <w:lang w:val="en-US" w:eastAsia="zh-CN"/>
                    </w:rPr>
                    <w:t>1</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张</w:t>
                  </w: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13</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壁挂式空气消毒机</w:t>
                  </w:r>
                </w:p>
              </w:tc>
              <w:tc>
                <w:tcPr>
                  <w:tcW w:w="12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bCs/>
                      <w:color w:val="auto"/>
                      <w:sz w:val="24"/>
                      <w:lang w:val="en-US" w:eastAsia="zh-CN"/>
                    </w:rPr>
                  </w:pPr>
                  <w:r>
                    <w:rPr>
                      <w:rFonts w:hint="eastAsia" w:ascii="方正仿宋_GBK" w:eastAsia="方正仿宋_GBK"/>
                      <w:bCs/>
                      <w:color w:val="auto"/>
                      <w:sz w:val="24"/>
                      <w:lang w:val="en-US" w:eastAsia="zh-CN"/>
                    </w:rPr>
                    <w:t>1</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台</w:t>
                  </w: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14</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移动式空气消毒机</w:t>
                  </w:r>
                </w:p>
              </w:tc>
              <w:tc>
                <w:tcPr>
                  <w:tcW w:w="12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bCs/>
                      <w:color w:val="auto"/>
                      <w:sz w:val="24"/>
                      <w:lang w:val="en-US" w:eastAsia="zh-CN"/>
                    </w:rPr>
                  </w:pPr>
                  <w:r>
                    <w:rPr>
                      <w:rFonts w:hint="eastAsia" w:ascii="方正仿宋_GBK" w:eastAsia="方正仿宋_GBK"/>
                      <w:bCs/>
                      <w:color w:val="auto"/>
                      <w:sz w:val="24"/>
                      <w:lang w:val="en-US" w:eastAsia="zh-CN"/>
                    </w:rPr>
                    <w:t>1</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台</w:t>
                  </w: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3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总合计（元）</w:t>
                  </w: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bCs/>
                      <w:color w:val="auto"/>
                      <w:sz w:val="24"/>
                      <w:vertAlign w:val="baseline"/>
                      <w:lang w:val="en-US" w:eastAsia="zh-CN"/>
                    </w:rPr>
                  </w:pPr>
                  <w:r>
                    <w:rPr>
                      <w:rFonts w:hint="eastAsia" w:ascii="方正仿宋_GBK" w:eastAsia="方正仿宋_GBK"/>
                      <w:bCs/>
                      <w:color w:val="auto"/>
                      <w:sz w:val="24"/>
                      <w:vertAlign w:val="baseline"/>
                      <w:lang w:val="en-US" w:eastAsia="zh-CN"/>
                    </w:rPr>
                    <w:t>56840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50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仿宋_GBK" w:eastAsia="方正仿宋_GBK"/>
                      <w:bCs/>
                      <w:color w:val="auto"/>
                      <w:sz w:val="24"/>
                      <w:vertAlign w:val="baseline"/>
                      <w:lang w:val="en-US" w:eastAsia="zh-CN"/>
                    </w:rPr>
                  </w:pPr>
                  <w:r>
                    <w:rPr>
                      <w:rFonts w:hint="eastAsia" w:ascii="方正仿宋_GBK" w:eastAsia="方正仿宋_GBK"/>
                      <w:sz w:val="24"/>
                      <w:lang w:val="en-US" w:eastAsia="zh-CN"/>
                    </w:rPr>
                    <w:t>注：本项目限价(总合计）仅作为评标价格，实际结算以需求数量x设备单价为准。</w:t>
                  </w:r>
                </w:p>
              </w:tc>
            </w:tr>
          </w:tbl>
          <w:p>
            <w:pPr>
              <w:keepNext w:val="0"/>
              <w:keepLines w:val="0"/>
              <w:pageBreakBefore w:val="0"/>
              <w:widowControl w:val="0"/>
              <w:kinsoku/>
              <w:wordWrap/>
              <w:overflowPunct/>
              <w:topLinePunct w:val="0"/>
              <w:autoSpaceDE/>
              <w:autoSpaceDN/>
              <w:bidi w:val="0"/>
              <w:adjustRightInd/>
              <w:snapToGrid/>
              <w:spacing w:line="400" w:lineRule="exact"/>
              <w:ind w:firstLine="1200" w:firstLineChars="500"/>
              <w:textAlignment w:val="auto"/>
              <w:rPr>
                <w:rFonts w:hint="default" w:ascii="方正仿宋_GBK" w:eastAsia="方正仿宋_GBK"/>
                <w:bCs/>
                <w:color w:val="0000FF"/>
                <w:sz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方正仿宋_GBK" w:eastAsia="方正仿宋_GBK"/>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15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黑体_GBK" w:hAnsi="宋体" w:eastAsia="方正黑体_GBK"/>
                <w:sz w:val="24"/>
              </w:rPr>
            </w:pPr>
            <w:r>
              <w:rPr>
                <w:rFonts w:hint="eastAsia" w:ascii="方正黑体_GBK" w:hAnsi="宋体" w:eastAsia="方正黑体_GBK"/>
                <w:sz w:val="24"/>
              </w:rPr>
              <w:t>主要资格要求</w:t>
            </w:r>
          </w:p>
        </w:tc>
        <w:tc>
          <w:tcPr>
            <w:tcW w:w="79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方正仿宋_GBK" w:hAnsi="宋体" w:eastAsia="方正仿宋_GBK"/>
                <w:sz w:val="24"/>
              </w:rPr>
            </w:pPr>
            <w:r>
              <w:rPr>
                <w:rFonts w:hint="eastAsia" w:ascii="方正仿宋_GBK" w:hAnsi="宋体" w:eastAsia="方正仿宋_GBK"/>
                <w:sz w:val="24"/>
              </w:rPr>
              <w:t>参与竞标医疗器械的企业</w:t>
            </w:r>
            <w:r>
              <w:rPr>
                <w:rFonts w:hint="eastAsia" w:ascii="方正仿宋_GBK" w:hAnsi="宋体" w:eastAsia="方正仿宋_GBK"/>
                <w:sz w:val="24"/>
                <w:lang w:eastAsia="zh-CN"/>
              </w:rPr>
              <w:t>，</w:t>
            </w:r>
            <w:r>
              <w:rPr>
                <w:rFonts w:hint="eastAsia" w:ascii="方正仿宋_GBK" w:hAnsi="宋体" w:eastAsia="方正仿宋_GBK"/>
                <w:sz w:val="24"/>
              </w:rPr>
              <w:t>应提供以下资格证明文件：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Times New Roman" w:eastAsia="方正仿宋_GBK" w:cs="Times New Roman"/>
                <w:bCs/>
                <w:sz w:val="24"/>
              </w:rPr>
            </w:pPr>
            <w:r>
              <w:rPr>
                <w:rFonts w:hint="eastAsia" w:ascii="方正仿宋_GBK" w:hAnsi="Times New Roman" w:eastAsia="方正仿宋_GBK" w:cs="Times New Roman"/>
                <w:bCs/>
                <w:sz w:val="24"/>
                <w:lang w:eastAsia="zh-CN"/>
              </w:rPr>
              <w:t>1.</w:t>
            </w:r>
            <w:r>
              <w:rPr>
                <w:rFonts w:hint="eastAsia" w:ascii="方正仿宋_GBK" w:hAnsi="Times New Roman" w:eastAsia="方正仿宋_GBK" w:cs="Times New Roman"/>
                <w:bCs/>
                <w:sz w:val="24"/>
              </w:rPr>
              <w:t>所投产品生产厂家有效的《医疗器械生产企业许可证》（进口产品除外）。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Times New Roman" w:eastAsia="方正仿宋_GBK" w:cs="Times New Roman"/>
                <w:bCs/>
                <w:sz w:val="24"/>
              </w:rPr>
            </w:pPr>
            <w:r>
              <w:rPr>
                <w:rFonts w:hint="eastAsia" w:ascii="方正仿宋_GBK" w:hAnsi="Times New Roman" w:eastAsia="方正仿宋_GBK" w:cs="Times New Roman"/>
                <w:bCs/>
                <w:sz w:val="24"/>
                <w:lang w:eastAsia="zh-CN"/>
              </w:rPr>
              <w:t>2.</w:t>
            </w:r>
            <w:r>
              <w:rPr>
                <w:rFonts w:hint="eastAsia" w:ascii="方正仿宋_GBK" w:hAnsi="Times New Roman" w:eastAsia="方正仿宋_GBK" w:cs="Times New Roman"/>
                <w:bCs/>
                <w:sz w:val="24"/>
              </w:rPr>
              <w:t>投标供应商具有有效的《医疗器械经营企业许可证》。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Times New Roman" w:eastAsia="方正仿宋_GBK" w:cs="Times New Roman"/>
                <w:bCs/>
                <w:sz w:val="24"/>
              </w:rPr>
            </w:pPr>
            <w:r>
              <w:rPr>
                <w:rFonts w:hint="eastAsia" w:ascii="方正仿宋_GBK" w:hAnsi="Times New Roman" w:eastAsia="方正仿宋_GBK" w:cs="Times New Roman"/>
                <w:bCs/>
                <w:sz w:val="24"/>
                <w:lang w:eastAsia="zh-CN"/>
              </w:rPr>
              <w:t>3.</w:t>
            </w:r>
            <w:r>
              <w:rPr>
                <w:rFonts w:hint="eastAsia" w:ascii="方正仿宋_GBK" w:hAnsi="Times New Roman" w:eastAsia="方正仿宋_GBK" w:cs="Times New Roman"/>
                <w:bCs/>
                <w:sz w:val="24"/>
              </w:rPr>
              <w:t>所投产品有效的《医疗器械注册证》。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Times New Roman" w:eastAsia="方正仿宋_GBK" w:cs="Times New Roman"/>
                <w:bCs/>
                <w:sz w:val="24"/>
              </w:rPr>
            </w:pPr>
            <w:r>
              <w:rPr>
                <w:rFonts w:hint="eastAsia" w:ascii="方正仿宋_GBK" w:hAnsi="Times New Roman" w:eastAsia="方正仿宋_GBK" w:cs="Times New Roman"/>
                <w:bCs/>
                <w:sz w:val="24"/>
                <w:lang w:eastAsia="zh-CN"/>
              </w:rPr>
              <w:t>4.</w:t>
            </w:r>
            <w:r>
              <w:rPr>
                <w:rFonts w:hint="eastAsia" w:ascii="方正仿宋_GBK" w:hAnsi="Times New Roman" w:eastAsia="方正仿宋_GBK" w:cs="Times New Roman"/>
                <w:bCs/>
                <w:sz w:val="24"/>
              </w:rPr>
              <w:t>所投产品有效的法定医疗器械产品质量监督部门的准产注册检验报告（进口产品除外）。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Times New Roman" w:eastAsia="方正仿宋_GBK" w:cs="Times New Roman"/>
                <w:bCs/>
                <w:sz w:val="24"/>
              </w:rPr>
            </w:pPr>
            <w:r>
              <w:rPr>
                <w:rFonts w:hint="eastAsia" w:ascii="方正仿宋_GBK" w:hAnsi="Times New Roman" w:eastAsia="方正仿宋_GBK" w:cs="Times New Roman"/>
                <w:bCs/>
                <w:sz w:val="24"/>
                <w:lang w:eastAsia="zh-CN"/>
              </w:rPr>
              <w:t>5.</w:t>
            </w:r>
            <w:r>
              <w:rPr>
                <w:rFonts w:hint="eastAsia" w:ascii="方正仿宋_GBK" w:hAnsi="Times New Roman" w:eastAsia="方正仿宋_GBK" w:cs="Times New Roman"/>
                <w:bCs/>
                <w:sz w:val="24"/>
              </w:rPr>
              <w:t>所投产品为进口设备的，还须具有有效的产品合法经销证明。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eastAsia="方正仿宋_GBK"/>
                <w:bCs/>
                <w:sz w:val="24"/>
              </w:rPr>
            </w:pPr>
            <w:r>
              <w:rPr>
                <w:rFonts w:hint="eastAsia" w:ascii="方正仿宋_GBK" w:hAnsi="Times New Roman" w:eastAsia="方正仿宋_GBK" w:cs="Times New Roman"/>
                <w:bCs/>
                <w:sz w:val="24"/>
              </w:rPr>
              <w:t>6. 符合《</w:t>
            </w:r>
            <w:r>
              <w:rPr>
                <w:rFonts w:hint="eastAsia" w:ascii="方正仿宋_GBK" w:hAnsi="Times New Roman" w:eastAsia="方正仿宋_GBK" w:cs="Times New Roman"/>
                <w:bCs/>
                <w:sz w:val="24"/>
                <w:lang w:eastAsia="zh-CN"/>
              </w:rPr>
              <w:t>中华人民共和国政府采购法</w:t>
            </w:r>
            <w:r>
              <w:rPr>
                <w:rFonts w:hint="eastAsia" w:ascii="方正仿宋_GBK" w:hAnsi="Times New Roman" w:eastAsia="方正仿宋_GBK" w:cs="Times New Roman"/>
                <w:bCs/>
                <w:sz w:val="24"/>
              </w:rPr>
              <w:t>》第二十二条第一款规定外，采购项目有特殊要求，采购文件规定的供应商特定资格条件。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方正黑体_GBK" w:hAnsi="宋体" w:eastAsia="方正黑体_GBK"/>
                <w:sz w:val="24"/>
              </w:rPr>
            </w:pPr>
            <w:r>
              <w:rPr>
                <w:rFonts w:hint="eastAsia" w:ascii="方正黑体_GBK" w:hAnsi="宋体" w:eastAsia="方正黑体_GBK"/>
                <w:sz w:val="24"/>
              </w:rPr>
              <w:t>竞标文件</w:t>
            </w:r>
          </w:p>
          <w:p>
            <w:pPr>
              <w:spacing w:line="360" w:lineRule="auto"/>
              <w:jc w:val="center"/>
              <w:rPr>
                <w:rFonts w:hint="eastAsia" w:ascii="方正黑体_GBK" w:eastAsia="方正黑体_GBK"/>
                <w:sz w:val="24"/>
              </w:rPr>
            </w:pPr>
            <w:r>
              <w:rPr>
                <w:rFonts w:hint="eastAsia" w:ascii="方正黑体_GBK" w:hAnsi="宋体" w:eastAsia="方正黑体_GBK"/>
                <w:sz w:val="24"/>
              </w:rPr>
              <w:t>（竞标文件每一页须加盖公司鲜章</w:t>
            </w:r>
            <w:r>
              <w:rPr>
                <w:rFonts w:hint="eastAsia" w:ascii="方正黑体_GBK" w:hAnsi="宋体" w:eastAsia="方正黑体_GBK"/>
                <w:sz w:val="24"/>
                <w:lang w:eastAsia="zh-CN"/>
              </w:rPr>
              <w:t>）</w:t>
            </w:r>
            <w:r>
              <w:rPr>
                <w:rFonts w:hint="eastAsia" w:ascii="方正黑体_GBK" w:eastAsia="方正黑体_GBK"/>
                <w:sz w:val="24"/>
              </w:rPr>
              <w:t xml:space="preserve"> </w:t>
            </w:r>
          </w:p>
        </w:tc>
        <w:tc>
          <w:tcPr>
            <w:tcW w:w="79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方正仿宋_GBK" w:eastAsia="方正仿宋_GBK"/>
                <w:sz w:val="24"/>
              </w:rPr>
            </w:pPr>
            <w:r>
              <w:rPr>
                <w:rFonts w:hint="eastAsia" w:ascii="方正仿宋_GBK" w:eastAsia="方正仿宋_GBK"/>
                <w:bCs/>
                <w:sz w:val="24"/>
              </w:rPr>
              <w:t>A</w:t>
            </w:r>
            <w:r>
              <w:rPr>
                <w:rFonts w:hint="eastAsia" w:ascii="方正仿宋_GBK" w:eastAsia="方正仿宋_GBK"/>
                <w:bCs/>
                <w:sz w:val="24"/>
                <w:lang w:eastAsia="zh-CN"/>
              </w:rPr>
              <w:t>.</w:t>
            </w:r>
            <w:r>
              <w:rPr>
                <w:rFonts w:hint="eastAsia" w:ascii="方正仿宋_GBK" w:eastAsia="方正仿宋_GBK"/>
                <w:bCs/>
                <w:sz w:val="24"/>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Merge w:val="continue"/>
            <w:tcBorders>
              <w:left w:val="single" w:color="auto" w:sz="4" w:space="0"/>
              <w:right w:val="single" w:color="auto" w:sz="4" w:space="0"/>
            </w:tcBorders>
            <w:noWrap w:val="0"/>
            <w:vAlign w:val="center"/>
          </w:tcPr>
          <w:p>
            <w:pPr>
              <w:widowControl/>
              <w:jc w:val="left"/>
              <w:rPr>
                <w:rFonts w:hint="eastAsia" w:ascii="方正黑体_GBK" w:eastAsia="方正黑体_GBK"/>
                <w:sz w:val="24"/>
              </w:rPr>
            </w:pPr>
          </w:p>
        </w:tc>
        <w:tc>
          <w:tcPr>
            <w:tcW w:w="79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方正仿宋_GBK" w:eastAsia="方正仿宋_GBK"/>
                <w:bCs/>
                <w:sz w:val="24"/>
              </w:rPr>
            </w:pPr>
            <w:r>
              <w:rPr>
                <w:rFonts w:hint="eastAsia" w:ascii="方正仿宋_GBK" w:eastAsia="方正仿宋_GBK"/>
                <w:sz w:val="24"/>
                <w:lang w:val="en-US" w:eastAsia="zh-CN"/>
              </w:rPr>
              <w:t>B.</w:t>
            </w:r>
            <w:r>
              <w:rPr>
                <w:rFonts w:hint="eastAsia" w:ascii="方正仿宋_GBK" w:eastAsia="方正仿宋_GBK"/>
                <w:sz w:val="24"/>
              </w:rPr>
              <w:t>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Merge w:val="continue"/>
            <w:tcBorders>
              <w:left w:val="single" w:color="auto" w:sz="4" w:space="0"/>
              <w:right w:val="single" w:color="auto" w:sz="4" w:space="0"/>
            </w:tcBorders>
            <w:noWrap w:val="0"/>
            <w:vAlign w:val="center"/>
          </w:tcPr>
          <w:p>
            <w:pPr>
              <w:widowControl/>
              <w:jc w:val="left"/>
              <w:rPr>
                <w:rFonts w:hint="eastAsia" w:ascii="方正黑体_GBK" w:eastAsia="方正黑体_GBK"/>
                <w:sz w:val="24"/>
              </w:rPr>
            </w:pPr>
          </w:p>
        </w:tc>
        <w:tc>
          <w:tcPr>
            <w:tcW w:w="79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方正仿宋_GBK" w:eastAsia="方正仿宋_GBK"/>
                <w:bCs/>
                <w:sz w:val="24"/>
              </w:rPr>
            </w:pPr>
            <w:r>
              <w:rPr>
                <w:rFonts w:hint="eastAsia" w:ascii="方正仿宋_GBK" w:eastAsia="方正仿宋_GBK"/>
                <w:bCs/>
                <w:sz w:val="24"/>
                <w:lang w:val="en-US" w:eastAsia="zh-CN"/>
              </w:rPr>
              <w:t>C.</w:t>
            </w:r>
            <w:r>
              <w:rPr>
                <w:rFonts w:hint="eastAsia" w:ascii="方正仿宋_GBK" w:eastAsia="方正仿宋_GBK"/>
                <w:bCs/>
                <w:sz w:val="24"/>
              </w:rPr>
              <w:t>主要资格要求中要求的资质证书复印件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07" w:type="dxa"/>
            <w:vMerge w:val="continue"/>
            <w:tcBorders>
              <w:left w:val="single" w:color="auto" w:sz="4" w:space="0"/>
              <w:right w:val="single" w:color="auto" w:sz="4" w:space="0"/>
            </w:tcBorders>
            <w:noWrap w:val="0"/>
            <w:vAlign w:val="center"/>
          </w:tcPr>
          <w:p>
            <w:pPr>
              <w:widowControl/>
              <w:jc w:val="left"/>
              <w:rPr>
                <w:rFonts w:hint="eastAsia" w:ascii="方正黑体_GBK" w:eastAsia="方正黑体_GBK"/>
                <w:sz w:val="24"/>
              </w:rPr>
            </w:pPr>
          </w:p>
        </w:tc>
        <w:tc>
          <w:tcPr>
            <w:tcW w:w="795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eastAsia="方正仿宋_GBK"/>
                <w:bCs/>
                <w:sz w:val="24"/>
              </w:rPr>
            </w:pPr>
            <w:r>
              <w:rPr>
                <w:rFonts w:hint="eastAsia" w:ascii="方正仿宋_GBK" w:eastAsia="方正仿宋_GBK"/>
                <w:bCs/>
                <w:sz w:val="24"/>
                <w:lang w:val="en-US" w:eastAsia="zh-CN"/>
              </w:rPr>
              <w:t>D.</w:t>
            </w:r>
            <w:r>
              <w:rPr>
                <w:rFonts w:hint="eastAsia" w:ascii="方正仿宋_GBK" w:eastAsia="方正仿宋_GBK"/>
                <w:bCs/>
                <w:sz w:val="24"/>
              </w:rPr>
              <w:t>服务承诺（包含售后服务、工期、质保等及其它优惠条件）。</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方正仿宋_GBK" w:eastAsia="方正仿宋_GBK"/>
                <w:bCs/>
                <w:sz w:val="24"/>
              </w:rPr>
            </w:pPr>
            <w:r>
              <w:rPr>
                <w:rFonts w:hint="eastAsia" w:ascii="方正仿宋_GBK" w:eastAsia="方正仿宋_GBK"/>
                <w:bCs/>
                <w:sz w:val="24"/>
              </w:rPr>
              <w:t>医疗器械销售的投标人投标产品由厂家（指产品生产厂家）负责标准售后服务的，应当在投标文件中予以明确说明</w:t>
            </w:r>
            <w:r>
              <w:rPr>
                <w:rFonts w:hint="eastAsia" w:ascii="方正仿宋_GBK" w:eastAsia="方正仿宋_GBK"/>
                <w:bCs/>
                <w:sz w:val="24"/>
                <w:lang w:eastAsia="zh-CN"/>
              </w:rPr>
              <w:t>，</w:t>
            </w:r>
            <w:r>
              <w:rPr>
                <w:rFonts w:hint="eastAsia" w:ascii="方正仿宋_GBK" w:eastAsia="方正仿宋_GBK"/>
                <w:bCs/>
                <w:sz w:val="24"/>
              </w:rPr>
              <w:t>并附厂家售后服务承诺。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07" w:type="dxa"/>
            <w:vMerge w:val="continue"/>
            <w:tcBorders>
              <w:left w:val="single" w:color="auto" w:sz="4" w:space="0"/>
              <w:right w:val="single" w:color="auto" w:sz="4" w:space="0"/>
            </w:tcBorders>
            <w:noWrap w:val="0"/>
            <w:vAlign w:val="center"/>
          </w:tcPr>
          <w:p>
            <w:pPr>
              <w:widowControl/>
              <w:jc w:val="left"/>
              <w:rPr>
                <w:rFonts w:hint="eastAsia" w:ascii="方正黑体_GBK" w:eastAsia="方正黑体_GBK"/>
                <w:sz w:val="24"/>
              </w:rPr>
            </w:pPr>
          </w:p>
        </w:tc>
        <w:tc>
          <w:tcPr>
            <w:tcW w:w="79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方正仿宋_GBK" w:eastAsia="方正仿宋_GBK"/>
                <w:bCs/>
                <w:sz w:val="24"/>
              </w:rPr>
            </w:pPr>
            <w:r>
              <w:rPr>
                <w:rFonts w:hint="eastAsia" w:ascii="方正仿宋_GBK" w:eastAsia="方正仿宋_GBK"/>
                <w:bCs/>
                <w:sz w:val="24"/>
                <w:lang w:val="en-US" w:eastAsia="zh-CN"/>
              </w:rPr>
              <w:t>E.</w:t>
            </w:r>
            <w:r>
              <w:rPr>
                <w:rFonts w:hint="eastAsia" w:ascii="方正仿宋_GBK" w:eastAsia="方正仿宋_GBK"/>
                <w:bCs/>
                <w:sz w:val="24"/>
              </w:rPr>
              <w:t>诚信声明书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07" w:type="dxa"/>
            <w:vMerge w:val="continue"/>
            <w:tcBorders>
              <w:left w:val="single" w:color="auto" w:sz="4" w:space="0"/>
              <w:right w:val="single" w:color="auto" w:sz="4" w:space="0"/>
            </w:tcBorders>
            <w:noWrap w:val="0"/>
            <w:vAlign w:val="center"/>
          </w:tcPr>
          <w:p>
            <w:pPr>
              <w:widowControl/>
              <w:jc w:val="left"/>
              <w:rPr>
                <w:rFonts w:hint="eastAsia" w:ascii="方正黑体_GBK" w:eastAsia="方正黑体_GBK"/>
                <w:sz w:val="24"/>
              </w:rPr>
            </w:pPr>
          </w:p>
        </w:tc>
        <w:tc>
          <w:tcPr>
            <w:tcW w:w="79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default" w:ascii="方正仿宋_GBK" w:eastAsia="方正仿宋_GBK"/>
                <w:bCs/>
                <w:sz w:val="24"/>
                <w:lang w:val="en-US" w:eastAsia="zh-CN"/>
              </w:rPr>
            </w:pPr>
            <w:r>
              <w:rPr>
                <w:rFonts w:hint="eastAsia" w:ascii="方正仿宋_GBK" w:eastAsia="方正仿宋_GBK"/>
                <w:bCs/>
                <w:sz w:val="24"/>
              </w:rPr>
              <w:t>★</w:t>
            </w:r>
            <w:r>
              <w:rPr>
                <w:rFonts w:hint="eastAsia" w:ascii="方正仿宋_GBK" w:eastAsia="方正仿宋_GBK"/>
                <w:bCs/>
                <w:sz w:val="24"/>
                <w:lang w:val="en-US" w:eastAsia="zh-CN"/>
              </w:rPr>
              <w:t>F</w:t>
            </w:r>
            <w:r>
              <w:rPr>
                <w:rFonts w:hint="eastAsia" w:ascii="方正仿宋_GBK" w:eastAsia="方正仿宋_GBK"/>
                <w:bCs/>
                <w:sz w:val="24"/>
              </w:rPr>
              <w:t>、技术参数响应对照表</w:t>
            </w:r>
            <w:r>
              <w:rPr>
                <w:rFonts w:hint="eastAsia" w:ascii="方正仿宋_GBK" w:eastAsia="方正仿宋_GBK"/>
                <w:bCs/>
                <w:sz w:val="24"/>
                <w:lang w:val="en-US" w:eastAsia="zh-CN"/>
              </w:rPr>
              <w:t>、设备说明书（参数）、设备图片等佐证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07"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方正黑体_GBK" w:eastAsia="方正黑体_GBK"/>
                <w:sz w:val="24"/>
              </w:rPr>
            </w:pPr>
          </w:p>
        </w:tc>
        <w:tc>
          <w:tcPr>
            <w:tcW w:w="79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default" w:ascii="方正仿宋_GBK" w:eastAsia="方正仿宋_GBK"/>
                <w:bCs/>
                <w:sz w:val="24"/>
                <w:lang w:val="en-US" w:eastAsia="zh-CN"/>
              </w:rPr>
            </w:pPr>
            <w:r>
              <w:rPr>
                <w:rFonts w:hint="eastAsia" w:ascii="方正仿宋_GBK" w:eastAsia="方正仿宋_GBK"/>
                <w:bCs/>
                <w:sz w:val="24"/>
                <w:lang w:val="en-US" w:eastAsia="zh-CN"/>
              </w:rPr>
              <w:t>G.商务要求响应对照表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507"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方正黑体_GBK" w:eastAsia="方正黑体_GBK"/>
                <w:sz w:val="24"/>
              </w:rPr>
            </w:pPr>
          </w:p>
        </w:tc>
        <w:tc>
          <w:tcPr>
            <w:tcW w:w="79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方正仿宋_GBK" w:eastAsia="方正仿宋_GBK"/>
                <w:bCs/>
                <w:sz w:val="24"/>
                <w:lang w:val="en-US" w:eastAsia="zh-CN"/>
              </w:rPr>
            </w:pPr>
            <w:r>
              <w:rPr>
                <w:rFonts w:hint="eastAsia" w:ascii="方正仿宋_GBK" w:eastAsia="方正仿宋_GBK"/>
                <w:bCs/>
                <w:sz w:val="24"/>
                <w:lang w:val="en-US" w:eastAsia="zh-CN"/>
              </w:rPr>
              <w:t>H.报价表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1507"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方正黑体_GBK" w:eastAsia="方正黑体_GBK"/>
                <w:sz w:val="24"/>
              </w:rPr>
            </w:pPr>
          </w:p>
        </w:tc>
        <w:tc>
          <w:tcPr>
            <w:tcW w:w="79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default" w:ascii="方正仿宋_GBK" w:eastAsia="方正仿宋_GBK"/>
                <w:bCs/>
                <w:sz w:val="24"/>
                <w:lang w:val="en-US" w:eastAsia="zh-CN"/>
              </w:rPr>
            </w:pPr>
            <w:r>
              <w:rPr>
                <w:rFonts w:hint="eastAsia" w:ascii="方正仿宋_GBK" w:eastAsia="方正仿宋_GBK"/>
                <w:bCs/>
                <w:sz w:val="24"/>
                <w:lang w:val="en-US" w:eastAsia="zh-CN"/>
              </w:rPr>
              <w:t>I.</w:t>
            </w:r>
            <w:r>
              <w:rPr>
                <w:rFonts w:hint="eastAsia" w:ascii="方正仿宋_GBK" w:hAnsi="Times New Roman" w:eastAsia="方正仿宋_GBK" w:cs="Times New Roman"/>
                <w:bCs/>
                <w:sz w:val="24"/>
                <w:lang w:val="en-US" w:eastAsia="zh-CN"/>
              </w:rPr>
              <w:t>供应商廉洁承诺书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46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黑体_GBK" w:eastAsia="方正黑体_GBK"/>
                <w:bCs/>
                <w:sz w:val="24"/>
              </w:rPr>
            </w:pPr>
            <w:r>
              <w:rPr>
                <w:rFonts w:hint="eastAsia" w:ascii="方正黑体_GBK" w:eastAsia="方正黑体_GBK"/>
                <w:sz w:val="24"/>
              </w:rPr>
              <w:t>注：竞标人必须严格按照本篇提供的文件格式制作竞标文件，未按本篇提供的格式制作文件的作无效竞标处理，本篇没有提供格式的文件由竞标人自拟格式。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黑体_GBK" w:hAnsi="宋体" w:eastAsia="方正黑体_GBK"/>
                <w:sz w:val="24"/>
              </w:rPr>
            </w:pPr>
            <w:r>
              <w:rPr>
                <w:rFonts w:hint="eastAsia" w:ascii="方正黑体_GBK" w:hAnsi="宋体" w:eastAsia="方正黑体_GBK"/>
                <w:sz w:val="24"/>
              </w:rPr>
              <w:t>最高限价</w:t>
            </w:r>
          </w:p>
        </w:tc>
        <w:tc>
          <w:tcPr>
            <w:tcW w:w="7958"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480" w:firstLineChars="200"/>
              <w:rPr>
                <w:rFonts w:hint="default" w:ascii="方正仿宋_GBK" w:eastAsia="方正仿宋_GBK"/>
                <w:sz w:val="32"/>
                <w:szCs w:val="32"/>
                <w:lang w:val="en-US" w:eastAsia="zh-CN"/>
              </w:rPr>
            </w:pPr>
            <w:r>
              <w:rPr>
                <w:rFonts w:hint="eastAsia" w:ascii="方正仿宋_GBK" w:eastAsia="方正仿宋_GBK"/>
                <w:bCs/>
                <w:sz w:val="24"/>
              </w:rPr>
              <w:t>综合总价限价：</w:t>
            </w:r>
            <w:r>
              <w:rPr>
                <w:rFonts w:hint="eastAsia" w:ascii="方正仿宋_GBK" w:eastAsia="方正仿宋_GBK"/>
                <w:bCs/>
                <w:sz w:val="24"/>
                <w:u w:val="single"/>
                <w:lang w:val="en-US" w:eastAsia="zh-CN"/>
              </w:rPr>
              <w:t xml:space="preserve"> </w:t>
            </w:r>
            <w:r>
              <w:rPr>
                <w:rFonts w:hint="eastAsia" w:ascii="方正仿宋_GBK" w:hAnsi="Times New Roman" w:eastAsia="方正仿宋_GBK" w:cs="Times New Roman"/>
                <w:b/>
                <w:bCs/>
                <w:sz w:val="24"/>
                <w:u w:val="single"/>
                <w:lang w:val="en-US" w:eastAsia="zh-CN"/>
              </w:rPr>
              <w:t xml:space="preserve">56840元 </w:t>
            </w:r>
            <w:r>
              <w:rPr>
                <w:rFonts w:hint="eastAsia" w:ascii="方正仿宋_GBK" w:hAnsi="Times New Roman" w:eastAsia="方正仿宋_GBK" w:cs="Times New Roman"/>
                <w:bCs/>
                <w:sz w:val="24"/>
                <w:lang w:val="en-US" w:eastAsia="zh-CN"/>
              </w:rPr>
              <w:t>综合</w:t>
            </w:r>
            <w:r>
              <w:rPr>
                <w:rFonts w:hint="eastAsia" w:ascii="方正仿宋_GBK" w:hAnsi="Times New Roman" w:eastAsia="方正仿宋_GBK" w:cs="Times New Roman"/>
                <w:bCs/>
                <w:sz w:val="24"/>
              </w:rPr>
              <w:t>总价</w:t>
            </w:r>
            <w:r>
              <w:rPr>
                <w:rFonts w:hint="eastAsia" w:ascii="方正仿宋_GBK" w:eastAsia="方正仿宋_GBK"/>
                <w:sz w:val="24"/>
              </w:rPr>
              <w:t>（包含：货物费、运输费、安装调试费等验收合格前的所有费用，不另计费）</w:t>
            </w:r>
            <w:r>
              <w:rPr>
                <w:rFonts w:hint="eastAsia" w:ascii="方正仿宋_GBK" w:eastAsia="方正仿宋_GBK"/>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黑体_GBK" w:eastAsia="方正黑体_GBK"/>
                <w:sz w:val="24"/>
              </w:rPr>
            </w:pPr>
            <w:r>
              <w:rPr>
                <w:rFonts w:hint="eastAsia" w:ascii="方正黑体_GBK" w:hAnsi="宋体" w:eastAsia="方正黑体_GBK"/>
                <w:sz w:val="24"/>
              </w:rPr>
              <w:t>质量标准</w:t>
            </w:r>
          </w:p>
        </w:tc>
        <w:tc>
          <w:tcPr>
            <w:tcW w:w="79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方正仿宋_GBK" w:eastAsia="方正仿宋_GBK"/>
                <w:bCs/>
                <w:sz w:val="24"/>
              </w:rPr>
            </w:pPr>
            <w:r>
              <w:rPr>
                <w:rFonts w:hint="eastAsia" w:ascii="方正仿宋_GBK" w:eastAsia="方正仿宋_GBK"/>
                <w:bCs/>
                <w:sz w:val="24"/>
              </w:rPr>
              <w:t>按国家相关标准执行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0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黑体_GBK" w:hAnsi="宋体" w:eastAsia="方正黑体_GBK"/>
                <w:sz w:val="24"/>
              </w:rPr>
            </w:pPr>
            <w:r>
              <w:rPr>
                <w:rFonts w:hint="eastAsia" w:ascii="方正黑体_GBK" w:hAnsi="宋体" w:eastAsia="方正黑体_GBK"/>
                <w:sz w:val="24"/>
              </w:rPr>
              <w:t>无效竞标条款</w:t>
            </w:r>
          </w:p>
        </w:tc>
        <w:tc>
          <w:tcPr>
            <w:tcW w:w="7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方正仿宋_GBK" w:eastAsia="方正仿宋_GBK"/>
                <w:sz w:val="24"/>
              </w:rPr>
            </w:pPr>
            <w:r>
              <w:rPr>
                <w:rFonts w:hint="eastAsia" w:ascii="方正仿宋_GBK" w:eastAsia="方正仿宋_GBK"/>
                <w:sz w:val="24"/>
              </w:rPr>
              <w:t>A</w:t>
            </w:r>
            <w:r>
              <w:rPr>
                <w:rFonts w:hint="eastAsia" w:ascii="方正仿宋_GBK" w:eastAsia="方正仿宋_GBK"/>
                <w:sz w:val="24"/>
                <w:lang w:eastAsia="zh-CN"/>
              </w:rPr>
              <w:t>.</w:t>
            </w:r>
            <w:r>
              <w:rPr>
                <w:rFonts w:hint="eastAsia" w:ascii="方正仿宋_GBK" w:eastAsia="方正仿宋_GBK"/>
                <w:sz w:val="24"/>
              </w:rPr>
              <w:t>提交资料内容模糊不清的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黑体_GBK" w:hAnsi="宋体" w:eastAsia="方正黑体_GBK"/>
                <w:sz w:val="24"/>
              </w:rPr>
            </w:pPr>
          </w:p>
        </w:tc>
        <w:tc>
          <w:tcPr>
            <w:tcW w:w="7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方正仿宋_GBK" w:eastAsia="方正仿宋_GBK"/>
                <w:sz w:val="24"/>
              </w:rPr>
            </w:pPr>
            <w:r>
              <w:rPr>
                <w:rFonts w:hint="eastAsia" w:ascii="方正仿宋_GBK" w:eastAsia="方正仿宋_GBK"/>
                <w:sz w:val="24"/>
              </w:rPr>
              <w:t>B</w:t>
            </w:r>
            <w:r>
              <w:rPr>
                <w:rFonts w:hint="eastAsia" w:ascii="方正仿宋_GBK" w:eastAsia="方正仿宋_GBK"/>
                <w:sz w:val="24"/>
                <w:lang w:eastAsia="zh-CN"/>
              </w:rPr>
              <w:t>.</w:t>
            </w:r>
            <w:r>
              <w:rPr>
                <w:rFonts w:hint="eastAsia" w:ascii="方正仿宋_GBK" w:eastAsia="方正仿宋_GBK"/>
                <w:sz w:val="24"/>
              </w:rPr>
              <w:t>报价超过最高限价的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5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黑体_GBK" w:hAnsi="宋体" w:eastAsia="方正黑体_GBK"/>
                <w:sz w:val="24"/>
              </w:rPr>
            </w:pPr>
          </w:p>
        </w:tc>
        <w:tc>
          <w:tcPr>
            <w:tcW w:w="7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方正仿宋_GBK" w:eastAsia="方正仿宋_GBK"/>
                <w:sz w:val="24"/>
              </w:rPr>
            </w:pPr>
            <w:r>
              <w:rPr>
                <w:rFonts w:hint="eastAsia" w:ascii="方正仿宋_GBK" w:eastAsia="方正仿宋_GBK"/>
                <w:sz w:val="24"/>
              </w:rPr>
              <w:t>C</w:t>
            </w:r>
            <w:r>
              <w:rPr>
                <w:rFonts w:hint="eastAsia" w:ascii="方正仿宋_GBK" w:eastAsia="方正仿宋_GBK"/>
                <w:sz w:val="24"/>
                <w:lang w:eastAsia="zh-CN"/>
              </w:rPr>
              <w:t>.</w:t>
            </w:r>
            <w:r>
              <w:rPr>
                <w:rFonts w:hint="eastAsia" w:ascii="方正仿宋_GBK" w:eastAsia="方正仿宋_GBK"/>
                <w:sz w:val="24"/>
              </w:rPr>
              <w:t>未按询价文件要求提供相应资料的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黑体_GBK" w:hAnsi="宋体" w:eastAsia="方正黑体_GBK"/>
                <w:sz w:val="24"/>
              </w:rPr>
            </w:pPr>
          </w:p>
        </w:tc>
        <w:tc>
          <w:tcPr>
            <w:tcW w:w="7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方正仿宋_GBK" w:eastAsia="方正仿宋_GBK"/>
                <w:sz w:val="24"/>
              </w:rPr>
            </w:pPr>
            <w:r>
              <w:rPr>
                <w:rFonts w:hint="eastAsia" w:ascii="方正仿宋_GBK" w:eastAsia="方正仿宋_GBK"/>
                <w:sz w:val="24"/>
              </w:rPr>
              <w:t>D</w:t>
            </w:r>
            <w:r>
              <w:rPr>
                <w:rFonts w:hint="eastAsia" w:ascii="方正仿宋_GBK" w:eastAsia="方正仿宋_GBK"/>
                <w:sz w:val="24"/>
                <w:lang w:eastAsia="zh-CN"/>
              </w:rPr>
              <w:t>.</w:t>
            </w:r>
            <w:r>
              <w:rPr>
                <w:rFonts w:hint="eastAsia" w:ascii="方正仿宋_GBK" w:eastAsia="方正仿宋_GBK"/>
                <w:sz w:val="24"/>
              </w:rPr>
              <w:t>未按照询价文件提供的格式制作竞标文件的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07" w:type="dxa"/>
            <w:tcBorders>
              <w:left w:val="single" w:color="auto" w:sz="4" w:space="0"/>
              <w:right w:val="single" w:color="auto" w:sz="4" w:space="0"/>
            </w:tcBorders>
            <w:noWrap w:val="0"/>
            <w:vAlign w:val="center"/>
          </w:tcPr>
          <w:p>
            <w:pPr>
              <w:spacing w:line="360" w:lineRule="auto"/>
              <w:jc w:val="center"/>
              <w:rPr>
                <w:rFonts w:hint="eastAsia" w:ascii="方正黑体_GBK" w:hAnsi="宋体" w:eastAsia="方正黑体_GBK"/>
                <w:sz w:val="24"/>
              </w:rPr>
            </w:pPr>
            <w:r>
              <w:rPr>
                <w:rFonts w:hint="eastAsia" w:ascii="方正黑体_GBK" w:hAnsi="宋体" w:eastAsia="方正黑体_GBK"/>
                <w:sz w:val="24"/>
              </w:rPr>
              <w:t>其</w:t>
            </w:r>
            <w:r>
              <w:rPr>
                <w:rFonts w:hint="eastAsia" w:ascii="方正黑体_GBK" w:hAnsi="宋体" w:eastAsia="方正黑体_GBK" w:cs="宋体"/>
                <w:sz w:val="24"/>
              </w:rPr>
              <w:t>他要</w:t>
            </w:r>
            <w:r>
              <w:rPr>
                <w:rFonts w:hint="eastAsia" w:ascii="方正黑体_GBK" w:hAnsi="宋体" w:eastAsia="方正黑体_GBK"/>
                <w:sz w:val="24"/>
              </w:rPr>
              <w:t>求</w:t>
            </w:r>
          </w:p>
        </w:tc>
        <w:tc>
          <w:tcPr>
            <w:tcW w:w="7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方正仿宋_GBK" w:hAnsi="方正仿宋_GB2312" w:eastAsia="方正仿宋_GBK" w:cs="方正仿宋_GB2312"/>
                <w:sz w:val="24"/>
                <w:szCs w:val="24"/>
                <w:lang w:val="en-US" w:eastAsia="zh-CN"/>
              </w:rPr>
            </w:pPr>
            <w:r>
              <w:rPr>
                <w:rFonts w:hint="eastAsia" w:ascii="方正仿宋_GBK" w:hAnsi="方正仿宋_GB2312" w:eastAsia="方正仿宋_GBK" w:cs="方正仿宋_GB2312"/>
                <w:sz w:val="24"/>
                <w:szCs w:val="24"/>
                <w:lang w:val="en-US" w:eastAsia="zh-CN"/>
              </w:rPr>
              <w:t>1.有效供应商如果参数相同、报价相同，按报名先后顺序，选择先报名的投标供应商作为成交供应商；</w:t>
            </w:r>
          </w:p>
          <w:p>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方正仿宋_GBK" w:hAnsi="方正仿宋_GB2312" w:eastAsia="方正仿宋_GBK" w:cs="方正仿宋_GB2312"/>
                <w:sz w:val="24"/>
                <w:szCs w:val="24"/>
              </w:rPr>
            </w:pPr>
            <w:r>
              <w:rPr>
                <w:rFonts w:hint="eastAsia" w:ascii="方正仿宋_GBK" w:hAnsi="方正仿宋_GB2312" w:eastAsia="方正仿宋_GBK" w:cs="方正仿宋_GB2312"/>
                <w:sz w:val="24"/>
                <w:szCs w:val="24"/>
                <w:lang w:val="en-US" w:eastAsia="zh-CN"/>
              </w:rPr>
              <w:t>2.有效供应商如果价格相同，参数不同，在符合采购文件要求情况下，选择参数更优的投标供应商作为成交供应商。</w:t>
            </w:r>
          </w:p>
          <w:p>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方正仿宋_GBK" w:hAnsi="宋体" w:eastAsia="方正仿宋_GBK"/>
                <w:sz w:val="24"/>
              </w:rPr>
            </w:pPr>
            <w:r>
              <w:rPr>
                <w:rFonts w:hint="eastAsia" w:ascii="方正仿宋_GBK" w:hAnsi="方正仿宋_GB2312" w:eastAsia="方正仿宋_GBK" w:cs="方正仿宋_GB2312"/>
                <w:sz w:val="24"/>
                <w:szCs w:val="24"/>
                <w:lang w:val="en-US" w:eastAsia="zh-CN"/>
              </w:rPr>
              <w:t>3.</w:t>
            </w:r>
            <w:r>
              <w:rPr>
                <w:rFonts w:hint="eastAsia" w:ascii="方正仿宋_GBK" w:hAnsi="方正仿宋_GB2312" w:eastAsia="方正仿宋_GBK" w:cs="方正仿宋_GB2312"/>
                <w:sz w:val="24"/>
                <w:szCs w:val="24"/>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07" w:type="dxa"/>
            <w:vMerge w:val="restart"/>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宋体" w:eastAsia="方正黑体_GBK"/>
                <w:sz w:val="24"/>
              </w:rPr>
            </w:pPr>
            <w:bookmarkStart w:id="10" w:name="_GoBack" w:colFirst="1" w:colLast="1"/>
            <w:r>
              <w:rPr>
                <w:rFonts w:hint="eastAsia" w:ascii="方正黑体_GBK" w:hAnsi="宋体" w:eastAsia="方正黑体_GBK" w:cs="Times New Roman"/>
                <w:sz w:val="24"/>
                <w:lang w:val="en-US" w:eastAsia="zh-CN"/>
              </w:rPr>
              <w:t>投标、开标</w:t>
            </w:r>
            <w:r>
              <w:rPr>
                <w:rFonts w:hint="eastAsia" w:ascii="方正黑体_GBK" w:hAnsi="宋体" w:eastAsia="方正黑体_GBK" w:cs="Times New Roman"/>
                <w:sz w:val="24"/>
                <w:lang w:val="en-US" w:eastAsia="zh-CN"/>
              </w:rPr>
              <w:br w:type="textWrapping"/>
            </w:r>
            <w:r>
              <w:rPr>
                <w:rFonts w:hint="eastAsia" w:ascii="方正黑体_GBK" w:hAnsi="宋体" w:eastAsia="方正黑体_GBK" w:cs="Times New Roman"/>
                <w:sz w:val="24"/>
                <w:lang w:val="en-US" w:eastAsia="zh-CN"/>
              </w:rPr>
              <w:t>说明</w:t>
            </w:r>
          </w:p>
        </w:tc>
        <w:tc>
          <w:tcPr>
            <w:tcW w:w="7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jc w:val="both"/>
              <w:textAlignment w:val="auto"/>
              <w:rPr>
                <w:rFonts w:hint="default" w:ascii="方正仿宋_GBK" w:hAnsi="方正仿宋_GB2312" w:eastAsia="方正仿宋_GBK" w:cs="方正仿宋_GB2312"/>
                <w:color w:val="auto"/>
                <w:sz w:val="24"/>
                <w:szCs w:val="24"/>
                <w:lang w:val="en-US" w:eastAsia="zh-CN"/>
              </w:rPr>
            </w:pPr>
            <w:r>
              <w:rPr>
                <w:rFonts w:hint="eastAsia" w:ascii="方正仿宋_GBK" w:hAnsi="方正仿宋_GB2312" w:eastAsia="方正仿宋_GBK" w:cs="方正仿宋_GB2312"/>
                <w:color w:val="auto"/>
                <w:sz w:val="24"/>
                <w:szCs w:val="24"/>
                <w:lang w:val="en-US" w:eastAsia="zh-CN"/>
              </w:rPr>
              <w:t>获取文件时间：2026 年1月 27 日 -2026 年 2月 2 日 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507" w:type="dxa"/>
            <w:vMerge w:val="continue"/>
            <w:tcBorders>
              <w:left w:val="single" w:color="auto" w:sz="4" w:space="0"/>
              <w:right w:val="single" w:color="auto" w:sz="4" w:space="0"/>
            </w:tcBorders>
            <w:noWrap w:val="0"/>
            <w:vAlign w:val="center"/>
          </w:tcPr>
          <w:p>
            <w:pPr>
              <w:spacing w:line="360" w:lineRule="auto"/>
              <w:jc w:val="center"/>
              <w:rPr>
                <w:rFonts w:hint="eastAsia" w:ascii="方正黑体_GBK" w:hAnsi="宋体" w:eastAsia="方正黑体_GBK"/>
                <w:sz w:val="24"/>
              </w:rPr>
            </w:pPr>
          </w:p>
        </w:tc>
        <w:tc>
          <w:tcPr>
            <w:tcW w:w="7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jc w:val="both"/>
              <w:textAlignment w:val="auto"/>
              <w:rPr>
                <w:rFonts w:hint="default" w:ascii="方正仿宋_GBK" w:hAnsi="方正仿宋_GB2312" w:eastAsia="方正仿宋_GBK" w:cs="方正仿宋_GB2312"/>
                <w:color w:val="auto"/>
                <w:sz w:val="24"/>
                <w:szCs w:val="24"/>
                <w:lang w:val="en-US" w:eastAsia="zh-CN"/>
              </w:rPr>
            </w:pPr>
            <w:r>
              <w:rPr>
                <w:rFonts w:hint="eastAsia" w:ascii="方正仿宋_GBK" w:hAnsi="方正仿宋_GB2312" w:eastAsia="方正仿宋_GBK" w:cs="方正仿宋_GB2312"/>
                <w:color w:val="auto"/>
                <w:sz w:val="24"/>
                <w:szCs w:val="24"/>
                <w:lang w:val="en-US" w:eastAsia="zh-CN"/>
              </w:rPr>
              <w:t>投标截止时间：2026 年 2 月 2 日 北京时间 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507" w:type="dxa"/>
            <w:vMerge w:val="continue"/>
            <w:tcBorders>
              <w:left w:val="single" w:color="auto" w:sz="4" w:space="0"/>
              <w:right w:val="single" w:color="auto" w:sz="4" w:space="0"/>
            </w:tcBorders>
            <w:noWrap w:val="0"/>
            <w:vAlign w:val="center"/>
          </w:tcPr>
          <w:p>
            <w:pPr>
              <w:spacing w:line="360" w:lineRule="auto"/>
              <w:jc w:val="center"/>
              <w:rPr>
                <w:rFonts w:hint="eastAsia" w:ascii="方正黑体_GBK" w:hAnsi="宋体" w:eastAsia="方正黑体_GBK"/>
                <w:sz w:val="24"/>
              </w:rPr>
            </w:pPr>
          </w:p>
        </w:tc>
        <w:tc>
          <w:tcPr>
            <w:tcW w:w="7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方正仿宋_GBK" w:hAnsi="方正仿宋_GB2312" w:eastAsia="方正仿宋_GBK" w:cs="方正仿宋_GB2312"/>
                <w:color w:val="auto"/>
                <w:sz w:val="24"/>
                <w:szCs w:val="24"/>
                <w:lang w:val="en-US" w:eastAsia="zh-CN"/>
              </w:rPr>
            </w:pPr>
            <w:r>
              <w:rPr>
                <w:rFonts w:hint="eastAsia" w:ascii="方正仿宋_GBK" w:hAnsi="方正仿宋_GB2312" w:eastAsia="方正仿宋_GBK" w:cs="方正仿宋_GB2312"/>
                <w:color w:val="auto"/>
                <w:sz w:val="24"/>
                <w:szCs w:val="24"/>
                <w:lang w:val="en-US" w:eastAsia="zh-CN"/>
              </w:rPr>
              <w:t>开标时间：2026 年 2月2 日9:30（评标为医院内部评标，无需投标供应商参加，评标结果会电话通知及公示在院内官网。）</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1507" w:type="dxa"/>
            <w:vMerge w:val="continue"/>
            <w:tcBorders>
              <w:left w:val="single" w:color="auto" w:sz="4" w:space="0"/>
              <w:right w:val="single" w:color="auto" w:sz="4" w:space="0"/>
            </w:tcBorders>
            <w:noWrap w:val="0"/>
            <w:vAlign w:val="center"/>
          </w:tcPr>
          <w:p>
            <w:pPr>
              <w:spacing w:line="360" w:lineRule="auto"/>
              <w:jc w:val="center"/>
              <w:rPr>
                <w:rFonts w:hint="eastAsia" w:ascii="方正黑体_GBK" w:hAnsi="宋体" w:eastAsia="方正黑体_GBK"/>
                <w:sz w:val="24"/>
              </w:rPr>
            </w:pPr>
          </w:p>
        </w:tc>
        <w:tc>
          <w:tcPr>
            <w:tcW w:w="795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00" w:lineRule="exact"/>
              <w:jc w:val="both"/>
              <w:textAlignment w:val="auto"/>
              <w:rPr>
                <w:rFonts w:hint="default" w:ascii="方正仿宋_GBK" w:hAnsi="方正仿宋_GB2312" w:eastAsia="方正仿宋_GBK" w:cs="方正仿宋_GB2312"/>
                <w:sz w:val="24"/>
                <w:szCs w:val="24"/>
                <w:lang w:val="en-US" w:eastAsia="zh-CN"/>
              </w:rPr>
            </w:pPr>
            <w:r>
              <w:rPr>
                <w:rFonts w:hint="eastAsia" w:ascii="方正仿宋_GBK" w:hAnsi="方正仿宋_GB2312" w:eastAsia="方正仿宋_GBK" w:cs="方正仿宋_GB2312"/>
                <w:sz w:val="24"/>
                <w:szCs w:val="24"/>
                <w:lang w:val="en-US" w:eastAsia="zh-CN"/>
              </w:rPr>
              <w:t xml:space="preserve">各投标公司将单位执照复印件及本次询价采购的响应文件完善后盖章，纸质件2份，正副本各1份，PDF电子档U盘1份，文件统一密封后，在投标截止时间前递交或邮寄至重庆市沙坪坝区陈家桥医院采购管理办公室  </w:t>
            </w:r>
            <w:r>
              <w:rPr>
                <w:rFonts w:hint="eastAsia" w:ascii="方正仿宋_GBK" w:hAnsi="Times New Roman" w:eastAsia="方正仿宋_GBK" w:cs="Times New Roman"/>
                <w:sz w:val="24"/>
                <w:lang w:val="en-US" w:eastAsia="zh-CN"/>
              </w:rPr>
              <w:t xml:space="preserve"> 朱老师收  电话023-61500030</w:t>
            </w:r>
            <w:r>
              <w:rPr>
                <w:rFonts w:hint="eastAsia" w:ascii="方正仿宋_GBK" w:hAnsi="方正仿宋_GB2312" w:eastAsia="方正仿宋_GBK" w:cs="方正仿宋_GB2312"/>
                <w:sz w:val="24"/>
                <w:szCs w:val="24"/>
                <w:lang w:val="en-US" w:eastAsia="zh-CN"/>
              </w:rPr>
              <w:t>。（注：响应文件封面需注明：项目名称+供应商名称+联系电话+联系人）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1507" w:type="dxa"/>
            <w:tcBorders>
              <w:left w:val="single" w:color="auto" w:sz="4" w:space="0"/>
              <w:right w:val="single" w:color="auto" w:sz="4" w:space="0"/>
            </w:tcBorders>
            <w:noWrap w:val="0"/>
            <w:vAlign w:val="center"/>
          </w:tcPr>
          <w:p>
            <w:pPr>
              <w:spacing w:line="360" w:lineRule="auto"/>
              <w:jc w:val="center"/>
              <w:rPr>
                <w:rFonts w:hint="eastAsia" w:ascii="方正黑体_GBK" w:hAnsi="宋体" w:eastAsia="方正黑体_GBK"/>
                <w:kern w:val="2"/>
                <w:sz w:val="24"/>
                <w:szCs w:val="24"/>
                <w:lang w:val="en-US" w:eastAsia="zh-CN" w:bidi="ar-SA"/>
              </w:rPr>
            </w:pPr>
            <w:r>
              <w:rPr>
                <w:rFonts w:hint="eastAsia" w:ascii="方正黑体_GBK" w:hAnsi="宋体" w:eastAsia="方正黑体_GBK"/>
                <w:sz w:val="24"/>
              </w:rPr>
              <w:t>联系方式</w:t>
            </w:r>
          </w:p>
        </w:tc>
        <w:tc>
          <w:tcPr>
            <w:tcW w:w="795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方正仿宋_GBK" w:hAnsi="方正仿宋_GB2312" w:eastAsia="方正仿宋_GBK" w:cs="方正仿宋_GB2312"/>
                <w:color w:val="000000"/>
                <w:sz w:val="24"/>
                <w:szCs w:val="24"/>
              </w:rPr>
            </w:pPr>
            <w:r>
              <w:rPr>
                <w:rFonts w:hint="eastAsia" w:ascii="方正仿宋_GBK" w:hAnsi="方正仿宋_GB2312" w:eastAsia="方正仿宋_GBK" w:cs="方正仿宋_GB2312"/>
                <w:color w:val="000000"/>
                <w:sz w:val="24"/>
                <w:szCs w:val="24"/>
              </w:rPr>
              <w:t>（一）采购人：重庆市沙坪坝区陈家桥医院</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方正仿宋_GBK" w:hAnsi="方正仿宋_GB2312" w:eastAsia="方正仿宋_GBK" w:cs="方正仿宋_GB2312"/>
                <w:color w:val="000000"/>
                <w:sz w:val="24"/>
                <w:szCs w:val="24"/>
              </w:rPr>
            </w:pPr>
            <w:r>
              <w:rPr>
                <w:rFonts w:hint="eastAsia" w:ascii="方正仿宋_GBK" w:hAnsi="方正仿宋_GB2312" w:eastAsia="方正仿宋_GBK" w:cs="方正仿宋_GB2312"/>
                <w:color w:val="000000"/>
                <w:sz w:val="24"/>
                <w:szCs w:val="24"/>
              </w:rPr>
              <w:t>联系人： 朱老师</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方正仿宋_GBK" w:hAnsi="方正仿宋_GB2312" w:eastAsia="方正仿宋_GBK" w:cs="方正仿宋_GB2312"/>
                <w:color w:val="000000"/>
                <w:sz w:val="24"/>
                <w:szCs w:val="24"/>
              </w:rPr>
            </w:pPr>
            <w:r>
              <w:rPr>
                <w:rFonts w:hint="eastAsia" w:ascii="方正仿宋_GBK" w:hAnsi="方正仿宋_GB2312" w:eastAsia="方正仿宋_GBK" w:cs="方正仿宋_GB2312"/>
                <w:color w:val="000000"/>
                <w:sz w:val="24"/>
                <w:szCs w:val="24"/>
              </w:rPr>
              <w:t>电  话：023-61500030</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方正仿宋_GBK" w:hAnsi="方正仿宋_GB2312" w:eastAsia="方正仿宋_GBK" w:cs="方正仿宋_GB2312"/>
                <w:color w:val="000000"/>
                <w:sz w:val="24"/>
                <w:szCs w:val="24"/>
                <w:lang w:val="en-US" w:eastAsia="zh-CN"/>
              </w:rPr>
            </w:pPr>
            <w:r>
              <w:rPr>
                <w:rFonts w:hint="eastAsia" w:ascii="方正仿宋_GBK" w:hAnsi="方正仿宋_GB2312" w:eastAsia="方正仿宋_GBK" w:cs="方正仿宋_GB2312"/>
                <w:color w:val="000000"/>
                <w:sz w:val="24"/>
                <w:szCs w:val="24"/>
                <w:lang w:val="en-US" w:eastAsia="zh-CN"/>
              </w:rPr>
              <w:t>备  注</w:t>
            </w:r>
            <w:r>
              <w:rPr>
                <w:rFonts w:hint="eastAsia" w:ascii="方正仿宋_GBK" w:hAnsi="方正仿宋_GB2312" w:eastAsia="方正仿宋_GBK" w:cs="方正仿宋_GB2312"/>
                <w:color w:val="000000"/>
                <w:sz w:val="24"/>
                <w:szCs w:val="24"/>
              </w:rPr>
              <w:t>：</w:t>
            </w:r>
            <w:r>
              <w:rPr>
                <w:rFonts w:hint="eastAsia" w:ascii="方正仿宋_GBK" w:hAnsi="方正仿宋_GB2312" w:eastAsia="方正仿宋_GBK" w:cs="方正仿宋_GB2312"/>
                <w:color w:val="000000"/>
                <w:sz w:val="24"/>
                <w:szCs w:val="24"/>
                <w:lang w:val="en-US" w:eastAsia="zh-CN"/>
              </w:rPr>
              <w:t xml:space="preserve">此联系方式负责采购文件的咨询解答 </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方正仿宋_GBK" w:hAnsi="方正仿宋_GB2312" w:eastAsia="方正仿宋_GBK" w:cs="方正仿宋_GB2312"/>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方正仿宋_GBK" w:hAnsi="方正仿宋_GB2312" w:eastAsia="方正仿宋_GBK" w:cs="方正仿宋_GB2312"/>
                <w:color w:val="000000"/>
                <w:sz w:val="24"/>
                <w:szCs w:val="24"/>
              </w:rPr>
            </w:pPr>
            <w:r>
              <w:rPr>
                <w:rFonts w:hint="eastAsia" w:ascii="方正仿宋_GBK" w:hAnsi="方正仿宋_GB2312" w:eastAsia="方正仿宋_GBK" w:cs="方正仿宋_GB2312"/>
                <w:color w:val="000000"/>
                <w:sz w:val="24"/>
                <w:szCs w:val="24"/>
              </w:rPr>
              <w:t>（二）需求人：重庆市沙坪坝区陈家桥医院</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方正仿宋_GBK" w:hAnsi="方正仿宋_GB2312" w:eastAsia="方正仿宋_GBK" w:cs="方正仿宋_GB2312"/>
                <w:color w:val="000000"/>
                <w:sz w:val="24"/>
                <w:szCs w:val="24"/>
              </w:rPr>
            </w:pPr>
            <w:r>
              <w:rPr>
                <w:rFonts w:hint="eastAsia" w:ascii="方正仿宋_GBK" w:hAnsi="方正仿宋_GB2312" w:eastAsia="方正仿宋_GBK" w:cs="方正仿宋_GB2312"/>
                <w:color w:val="000000"/>
                <w:sz w:val="24"/>
                <w:szCs w:val="24"/>
              </w:rPr>
              <w:t>联系人： 李老师</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方正仿宋_GBK" w:hAnsi="方正仿宋_GB2312" w:eastAsia="方正仿宋_GBK" w:cs="方正仿宋_GB2312"/>
                <w:color w:val="000000"/>
                <w:sz w:val="24"/>
                <w:szCs w:val="24"/>
              </w:rPr>
            </w:pPr>
            <w:r>
              <w:rPr>
                <w:rFonts w:hint="eastAsia" w:ascii="方正仿宋_GBK" w:hAnsi="方正仿宋_GB2312" w:eastAsia="方正仿宋_GBK" w:cs="方正仿宋_GB2312"/>
                <w:color w:val="000000"/>
                <w:sz w:val="24"/>
                <w:szCs w:val="24"/>
              </w:rPr>
              <w:t>电  话：023-81151809</w:t>
            </w:r>
          </w:p>
          <w:p>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方正仿宋_GBK" w:hAnsi="方正仿宋_GB2312" w:eastAsia="方正仿宋_GBK" w:cs="方正仿宋_GB2312"/>
                <w:color w:val="000000"/>
                <w:sz w:val="24"/>
                <w:szCs w:val="24"/>
                <w:lang w:val="en-US" w:eastAsia="zh-CN"/>
              </w:rPr>
            </w:pPr>
            <w:r>
              <w:rPr>
                <w:rFonts w:hint="eastAsia" w:ascii="方正仿宋_GBK" w:hAnsi="方正仿宋_GB2312" w:eastAsia="方正仿宋_GBK" w:cs="方正仿宋_GB2312"/>
                <w:color w:val="000000"/>
                <w:sz w:val="24"/>
                <w:szCs w:val="24"/>
                <w:lang w:val="en-US" w:eastAsia="zh-CN"/>
              </w:rPr>
              <w:t>备  注</w:t>
            </w:r>
            <w:r>
              <w:rPr>
                <w:rFonts w:hint="eastAsia" w:ascii="方正仿宋_GBK" w:hAnsi="方正仿宋_GB2312" w:eastAsia="方正仿宋_GBK" w:cs="方正仿宋_GB2312"/>
                <w:color w:val="000000"/>
                <w:sz w:val="24"/>
                <w:szCs w:val="24"/>
              </w:rPr>
              <w:t>：</w:t>
            </w:r>
            <w:r>
              <w:rPr>
                <w:rFonts w:hint="eastAsia" w:ascii="方正仿宋_GBK" w:hAnsi="方正仿宋_GB2312" w:eastAsia="方正仿宋_GBK" w:cs="方正仿宋_GB2312"/>
                <w:color w:val="000000"/>
                <w:sz w:val="24"/>
                <w:szCs w:val="24"/>
                <w:lang w:val="en-US" w:eastAsia="zh-CN"/>
              </w:rPr>
              <w:t xml:space="preserve">此联系方式负责技术参数的咨询解答 </w:t>
            </w:r>
          </w:p>
          <w:p>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方正仿宋_GBK" w:hAnsi="方正仿宋_GB2312" w:eastAsia="方正仿宋_GBK" w:cs="方正仿宋_GB2312"/>
                <w:color w:val="000000"/>
                <w:sz w:val="24"/>
                <w:szCs w:val="24"/>
                <w:lang w:val="en-US" w:eastAsia="zh-CN"/>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方正仿宋_GBK" w:hAnsi="方正仿宋_GB2312" w:eastAsia="方正仿宋_GBK" w:cs="方正仿宋_GB2312"/>
                <w:color w:val="000000"/>
                <w:sz w:val="24"/>
                <w:szCs w:val="24"/>
              </w:rPr>
            </w:pPr>
            <w:r>
              <w:rPr>
                <w:rFonts w:hint="eastAsia" w:ascii="方正仿宋_GBK" w:hAnsi="方正仿宋_GB2312" w:eastAsia="方正仿宋_GBK" w:cs="方正仿宋_GB2312"/>
                <w:color w:val="000000"/>
                <w:sz w:val="24"/>
                <w:szCs w:val="24"/>
              </w:rPr>
              <w:t>监督人：重庆市沙坪坝区陈家桥医院</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方正仿宋_GBK" w:hAnsi="方正仿宋_GB2312" w:eastAsia="方正仿宋_GBK" w:cs="方正仿宋_GB2312"/>
                <w:color w:val="000000"/>
                <w:sz w:val="24"/>
                <w:szCs w:val="24"/>
                <w:lang w:val="en-US" w:eastAsia="zh-CN"/>
              </w:rPr>
            </w:pPr>
            <w:r>
              <w:rPr>
                <w:rFonts w:hint="eastAsia" w:ascii="方正仿宋_GBK" w:hAnsi="方正仿宋_GB2312" w:eastAsia="方正仿宋_GBK" w:cs="方正仿宋_GB2312"/>
                <w:color w:val="000000"/>
                <w:sz w:val="24"/>
                <w:szCs w:val="24"/>
                <w:lang w:val="en-US" w:eastAsia="zh-CN"/>
              </w:rPr>
              <w:t>联系人：</w:t>
            </w:r>
            <w:r>
              <w:rPr>
                <w:rFonts w:hint="eastAsia" w:ascii="方正仿宋_GBK" w:hAnsi="方正仿宋_GB2312" w:eastAsia="方正仿宋_GBK" w:cs="方正仿宋_GB2312"/>
                <w:color w:val="000000"/>
                <w:sz w:val="24"/>
                <w:szCs w:val="24"/>
              </w:rPr>
              <w:t>熊老师</w:t>
            </w:r>
            <w:r>
              <w:rPr>
                <w:rFonts w:hint="eastAsia" w:ascii="方正仿宋_GBK" w:hAnsi="方正仿宋_GB2312" w:eastAsia="方正仿宋_GBK" w:cs="方正仿宋_GB2312"/>
                <w:color w:val="00000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方正仿宋_GBK" w:hAnsi="方正仿宋_GB2312" w:eastAsia="方正仿宋_GBK" w:cs="方正仿宋_GB2312"/>
                <w:color w:val="000000"/>
                <w:sz w:val="24"/>
                <w:szCs w:val="24"/>
              </w:rPr>
            </w:pPr>
            <w:r>
              <w:rPr>
                <w:rFonts w:hint="eastAsia" w:ascii="方正仿宋_GBK" w:hAnsi="方正仿宋_GB2312" w:eastAsia="方正仿宋_GBK" w:cs="方正仿宋_GB2312"/>
                <w:color w:val="000000"/>
                <w:sz w:val="24"/>
                <w:szCs w:val="24"/>
                <w:lang w:val="en-US" w:eastAsia="zh-CN"/>
              </w:rPr>
              <w:t>电  话：</w:t>
            </w:r>
            <w:r>
              <w:rPr>
                <w:rFonts w:hint="eastAsia" w:ascii="方正仿宋_GBK" w:hAnsi="方正仿宋_GB2312" w:eastAsia="方正仿宋_GBK" w:cs="方正仿宋_GB2312"/>
                <w:color w:val="000000"/>
                <w:sz w:val="24"/>
                <w:szCs w:val="24"/>
              </w:rPr>
              <w:t>023-81918679</w:t>
            </w:r>
            <w:r>
              <w:rPr>
                <w:rFonts w:hint="eastAsia" w:ascii="方正仿宋_GBK" w:hAnsi="方正仿宋_GB2312" w:eastAsia="方正仿宋_GBK" w:cs="方正仿宋_GB2312"/>
                <w:color w:val="000000"/>
                <w:sz w:val="24"/>
                <w:szCs w:val="24"/>
                <w:lang w:val="en-US" w:eastAsia="zh-CN"/>
              </w:rPr>
              <w:t xml:space="preserve">  </w:t>
            </w:r>
            <w:r>
              <w:rPr>
                <w:rFonts w:hint="eastAsia" w:ascii="方正仿宋_GBK" w:hAnsi="方正仿宋_GB2312" w:eastAsia="方正仿宋_GBK" w:cs="方正仿宋_GB2312"/>
                <w:color w:val="000000"/>
                <w:sz w:val="24"/>
                <w:szCs w:val="24"/>
              </w:rPr>
              <w:t> </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default" w:ascii="方正仿宋_GBK" w:hAnsi="方正仿宋_GB2312" w:eastAsia="方正仿宋_GBK" w:cs="方正仿宋_GB2312"/>
                <w:color w:val="000000"/>
                <w:kern w:val="2"/>
                <w:sz w:val="24"/>
                <w:szCs w:val="24"/>
                <w:lang w:val="en-US" w:eastAsia="zh-CN" w:bidi="ar-SA"/>
              </w:rPr>
            </w:pPr>
            <w:r>
              <w:rPr>
                <w:rFonts w:hint="eastAsia" w:ascii="方正仿宋_GBK" w:hAnsi="方正仿宋_GB2312" w:eastAsia="方正仿宋_GBK" w:cs="方正仿宋_GB2312"/>
                <w:color w:val="000000"/>
                <w:sz w:val="24"/>
                <w:szCs w:val="24"/>
                <w:lang w:val="en-US" w:eastAsia="zh-CN"/>
              </w:rPr>
              <w:t xml:space="preserve">备  注：此联系方式负责采购过程中的质疑或投诉 </w:t>
            </w:r>
          </w:p>
        </w:tc>
      </w:tr>
    </w:tbl>
    <w:p>
      <w:pPr>
        <w:spacing w:line="600" w:lineRule="exact"/>
        <w:jc w:val="center"/>
        <w:rPr>
          <w:rFonts w:hint="eastAsia" w:ascii="方正小标宋_GBK" w:eastAsia="方正小标宋_GBK"/>
          <w:sz w:val="36"/>
          <w:szCs w:val="36"/>
        </w:rPr>
      </w:pPr>
    </w:p>
    <w:p>
      <w:pPr>
        <w:spacing w:line="600" w:lineRule="exact"/>
        <w:jc w:val="center"/>
        <w:rPr>
          <w:rFonts w:hint="eastAsia" w:ascii="方正小标宋_GBK" w:eastAsia="方正小标宋_GBK"/>
          <w:sz w:val="36"/>
          <w:szCs w:val="36"/>
        </w:rPr>
      </w:pPr>
    </w:p>
    <w:p>
      <w:pPr>
        <w:spacing w:line="600" w:lineRule="exact"/>
        <w:jc w:val="center"/>
        <w:rPr>
          <w:rFonts w:hint="eastAsia" w:ascii="方正小标宋_GBK" w:eastAsia="方正小标宋_GBK"/>
          <w:sz w:val="36"/>
          <w:szCs w:val="36"/>
        </w:rPr>
      </w:pPr>
    </w:p>
    <w:p>
      <w:pPr>
        <w:spacing w:line="600" w:lineRule="exact"/>
        <w:jc w:val="center"/>
        <w:rPr>
          <w:rFonts w:hint="eastAsia" w:ascii="方正小标宋_GBK" w:eastAsia="方正小标宋_GBK"/>
          <w:sz w:val="36"/>
          <w:szCs w:val="36"/>
        </w:rPr>
      </w:pPr>
    </w:p>
    <w:p>
      <w:pPr>
        <w:spacing w:line="600" w:lineRule="exact"/>
        <w:jc w:val="center"/>
        <w:rPr>
          <w:rFonts w:hint="eastAsia" w:ascii="方正小标宋_GBK" w:eastAsia="方正小标宋_GBK"/>
          <w:sz w:val="36"/>
          <w:szCs w:val="36"/>
        </w:rPr>
      </w:pPr>
    </w:p>
    <w:p>
      <w:pPr>
        <w:spacing w:line="600" w:lineRule="exact"/>
        <w:jc w:val="center"/>
        <w:rPr>
          <w:rFonts w:hint="eastAsia" w:ascii="方正小标宋_GBK" w:eastAsia="方正小标宋_GBK"/>
          <w:sz w:val="36"/>
          <w:szCs w:val="36"/>
        </w:rPr>
      </w:pPr>
    </w:p>
    <w:p>
      <w:pPr>
        <w:spacing w:line="600" w:lineRule="exact"/>
        <w:jc w:val="center"/>
        <w:rPr>
          <w:rFonts w:hint="eastAsia" w:ascii="方正小标宋_GBK" w:eastAsia="方正小标宋_GBK"/>
          <w:sz w:val="36"/>
          <w:szCs w:val="36"/>
        </w:rPr>
      </w:pPr>
    </w:p>
    <w:p>
      <w:pPr>
        <w:spacing w:line="600" w:lineRule="exact"/>
        <w:jc w:val="center"/>
        <w:rPr>
          <w:rFonts w:hint="eastAsia" w:ascii="方正小标宋_GBK" w:eastAsia="方正小标宋_GBK"/>
          <w:sz w:val="36"/>
          <w:szCs w:val="36"/>
        </w:rPr>
      </w:pPr>
    </w:p>
    <w:p>
      <w:pPr>
        <w:spacing w:line="600" w:lineRule="exact"/>
        <w:jc w:val="center"/>
        <w:rPr>
          <w:rFonts w:hint="eastAsia" w:ascii="方正小标宋_GBK" w:eastAsia="方正小标宋_GBK"/>
          <w:sz w:val="36"/>
          <w:szCs w:val="36"/>
        </w:rPr>
      </w:pPr>
    </w:p>
    <w:p>
      <w:pPr>
        <w:spacing w:line="600" w:lineRule="exact"/>
        <w:jc w:val="center"/>
        <w:rPr>
          <w:rFonts w:hint="eastAsia" w:ascii="方正小标宋_GBK" w:eastAsia="方正小标宋_GBK"/>
          <w:sz w:val="36"/>
          <w:szCs w:val="36"/>
        </w:rPr>
      </w:pPr>
    </w:p>
    <w:p>
      <w:pPr>
        <w:spacing w:line="600" w:lineRule="exact"/>
        <w:jc w:val="center"/>
        <w:rPr>
          <w:rFonts w:hint="eastAsia" w:ascii="方正小标宋_GBK" w:eastAsia="方正小标宋_GBK"/>
          <w:sz w:val="36"/>
          <w:szCs w:val="36"/>
        </w:rPr>
      </w:pPr>
    </w:p>
    <w:p>
      <w:pPr>
        <w:spacing w:line="600" w:lineRule="exact"/>
        <w:jc w:val="center"/>
        <w:rPr>
          <w:rFonts w:hint="eastAsia" w:ascii="方正小标宋_GBK" w:eastAsia="方正小标宋_GBK"/>
          <w:sz w:val="36"/>
          <w:szCs w:val="36"/>
        </w:rPr>
      </w:pPr>
    </w:p>
    <w:p>
      <w:pPr>
        <w:spacing w:line="600" w:lineRule="exact"/>
        <w:jc w:val="center"/>
        <w:rPr>
          <w:rFonts w:hint="eastAsia" w:ascii="方正小标宋_GBK" w:eastAsia="方正小标宋_GBK"/>
          <w:sz w:val="36"/>
          <w:szCs w:val="36"/>
        </w:rPr>
      </w:pPr>
    </w:p>
    <w:p>
      <w:pPr>
        <w:spacing w:line="600" w:lineRule="exact"/>
        <w:jc w:val="center"/>
        <w:rPr>
          <w:rFonts w:hint="eastAsia" w:ascii="方正小标宋_GBK" w:eastAsia="方正小标宋_GBK"/>
          <w:sz w:val="36"/>
          <w:szCs w:val="36"/>
        </w:rPr>
      </w:pPr>
    </w:p>
    <w:p>
      <w:pPr>
        <w:spacing w:line="600" w:lineRule="exact"/>
        <w:jc w:val="center"/>
        <w:rPr>
          <w:rFonts w:hint="eastAsia" w:ascii="方正小标宋_GBK" w:eastAsia="方正小标宋_GBK"/>
          <w:sz w:val="36"/>
          <w:szCs w:val="36"/>
        </w:rPr>
      </w:pPr>
    </w:p>
    <w:p>
      <w:pPr>
        <w:spacing w:line="600" w:lineRule="exact"/>
        <w:jc w:val="center"/>
        <w:rPr>
          <w:rFonts w:hint="eastAsia" w:ascii="方正小标宋_GBK" w:eastAsia="方正小标宋_GBK"/>
          <w:sz w:val="36"/>
          <w:szCs w:val="36"/>
        </w:rPr>
      </w:pPr>
    </w:p>
    <w:p>
      <w:pPr>
        <w:spacing w:line="600" w:lineRule="exact"/>
        <w:jc w:val="center"/>
        <w:rPr>
          <w:rFonts w:hint="eastAsia" w:ascii="方正小标宋_GBK" w:eastAsia="方正小标宋_GBK"/>
          <w:sz w:val="36"/>
          <w:szCs w:val="36"/>
        </w:rPr>
      </w:pPr>
    </w:p>
    <w:p>
      <w:pPr>
        <w:spacing w:line="600" w:lineRule="exact"/>
        <w:jc w:val="center"/>
        <w:rPr>
          <w:rFonts w:hint="eastAsia" w:ascii="方正小标宋_GBK" w:eastAsia="方正小标宋_GBK"/>
          <w:sz w:val="36"/>
          <w:szCs w:val="36"/>
        </w:rPr>
      </w:pPr>
    </w:p>
    <w:p>
      <w:pPr>
        <w:spacing w:line="600" w:lineRule="exact"/>
        <w:jc w:val="center"/>
        <w:rPr>
          <w:rFonts w:hint="eastAsia" w:ascii="方正小标宋_GBK" w:eastAsia="方正小标宋_GBK"/>
          <w:sz w:val="36"/>
          <w:szCs w:val="36"/>
        </w:rPr>
      </w:pPr>
    </w:p>
    <w:p>
      <w:pPr>
        <w:spacing w:line="600" w:lineRule="exact"/>
        <w:jc w:val="center"/>
        <w:rPr>
          <w:rFonts w:hint="eastAsia" w:ascii="方正小标宋_GBK" w:eastAsia="方正小标宋_GBK"/>
          <w:sz w:val="36"/>
          <w:szCs w:val="36"/>
        </w:rPr>
      </w:pPr>
    </w:p>
    <w:p>
      <w:pPr>
        <w:spacing w:line="600" w:lineRule="exact"/>
        <w:jc w:val="center"/>
        <w:rPr>
          <w:rFonts w:hint="eastAsia" w:ascii="方正小标宋_GBK" w:eastAsia="方正小标宋_GBK"/>
          <w:sz w:val="36"/>
          <w:szCs w:val="36"/>
        </w:rPr>
      </w:pPr>
      <w:r>
        <w:rPr>
          <w:rFonts w:hint="eastAsia" w:ascii="方正小标宋_GBK" w:eastAsia="方正小标宋_GBK"/>
          <w:sz w:val="36"/>
          <w:szCs w:val="36"/>
          <w:lang w:val="en-US" w:eastAsia="zh-CN"/>
        </w:rPr>
        <w:t xml:space="preserve">第二篇  </w:t>
      </w:r>
      <w:r>
        <w:rPr>
          <w:rFonts w:hint="eastAsia" w:ascii="方正小标宋_GBK" w:eastAsia="方正小标宋_GBK"/>
          <w:sz w:val="36"/>
          <w:szCs w:val="36"/>
        </w:rPr>
        <w:t>项目</w:t>
      </w:r>
      <w:r>
        <w:rPr>
          <w:rFonts w:hint="eastAsia" w:ascii="方正小标宋_GBK" w:eastAsia="方正小标宋_GBK"/>
          <w:sz w:val="36"/>
          <w:szCs w:val="36"/>
          <w:lang w:val="en-US" w:eastAsia="zh-CN"/>
        </w:rPr>
        <w:t>技术参数</w:t>
      </w:r>
      <w:r>
        <w:rPr>
          <w:rFonts w:hint="eastAsia" w:ascii="方正小标宋_GBK" w:eastAsia="方正小标宋_GBK"/>
          <w:sz w:val="36"/>
          <w:szCs w:val="36"/>
        </w:rPr>
        <w:t>要求</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rPr>
        <w:t>病人监护仪</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lang w:val="en-US" w:eastAsia="zh-CN"/>
        </w:rPr>
        <w:t>限价7200元/台</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1</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rPr>
        <w:t>监护参数</w:t>
      </w:r>
      <w:r>
        <w:rPr>
          <w:rFonts w:hint="eastAsia" w:ascii="方正仿宋_GBK" w:hAnsi="方正仿宋_GBK" w:eastAsia="方正仿宋_GBK" w:cs="方正仿宋_GBK"/>
          <w:b/>
          <w:sz w:val="24"/>
          <w:szCs w:val="24"/>
          <w:lang w:eastAsia="zh-CN"/>
        </w:rPr>
        <w:t>要求</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color w:val="000000"/>
          <w:kern w:val="0"/>
          <w:sz w:val="24"/>
          <w:szCs w:val="24"/>
          <w:lang w:val="en-US" w:eastAsia="zh-CN"/>
        </w:rPr>
        <w:t>1.1</w:t>
      </w:r>
      <w:r>
        <w:rPr>
          <w:rFonts w:hint="eastAsia" w:ascii="方正仿宋_GBK" w:hAnsi="方正仿宋_GBK" w:eastAsia="方正仿宋_GBK" w:cs="方正仿宋_GBK"/>
          <w:color w:val="000000"/>
          <w:kern w:val="0"/>
          <w:sz w:val="24"/>
          <w:szCs w:val="24"/>
        </w:rPr>
        <w:t>具备心电、呼吸、无创血压、血氧饱和度、脉率和体温监测功能</w:t>
      </w:r>
    </w:p>
    <w:p>
      <w:pPr>
        <w:pStyle w:val="31"/>
        <w:keepNext w:val="0"/>
        <w:keepLines w:val="0"/>
        <w:pageBreakBefore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kern w:val="0"/>
          <w:sz w:val="24"/>
          <w:szCs w:val="24"/>
          <w:lang w:val="en-US" w:eastAsia="zh-CN"/>
        </w:rPr>
        <w:t>1.2</w:t>
      </w:r>
      <w:r>
        <w:rPr>
          <w:rFonts w:hint="eastAsia" w:ascii="方正仿宋_GBK" w:hAnsi="方正仿宋_GBK" w:eastAsia="方正仿宋_GBK" w:cs="方正仿宋_GBK"/>
          <w:kern w:val="0"/>
          <w:sz w:val="24"/>
          <w:szCs w:val="24"/>
        </w:rPr>
        <w:t>支持升级6导、12导联心电监护,</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kern w:val="0"/>
          <w:sz w:val="24"/>
          <w:szCs w:val="24"/>
        </w:rPr>
        <w:t>适用于成人、小儿、新生儿的监测</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2.</w:t>
      </w:r>
      <w:r>
        <w:rPr>
          <w:rFonts w:hint="eastAsia" w:ascii="方正仿宋_GBK" w:hAnsi="方正仿宋_GBK" w:eastAsia="方正仿宋_GBK" w:cs="方正仿宋_GBK"/>
          <w:b/>
          <w:sz w:val="24"/>
          <w:szCs w:val="24"/>
        </w:rPr>
        <w:t>物理指标</w:t>
      </w:r>
      <w:r>
        <w:rPr>
          <w:rFonts w:hint="eastAsia" w:ascii="方正仿宋_GBK" w:hAnsi="方正仿宋_GBK" w:eastAsia="方正仿宋_GBK" w:cs="方正仿宋_GBK"/>
          <w:b/>
          <w:sz w:val="24"/>
          <w:szCs w:val="24"/>
          <w:lang w:eastAsia="zh-CN"/>
        </w:rPr>
        <w:t>要求</w:t>
      </w:r>
      <w:r>
        <w:rPr>
          <w:rFonts w:hint="eastAsia" w:ascii="方正仿宋_GBK" w:hAnsi="方正仿宋_GBK" w:eastAsia="方正仿宋_GBK" w:cs="方正仿宋_GBK"/>
          <w:b/>
          <w:sz w:val="24"/>
          <w:szCs w:val="24"/>
        </w:rPr>
        <w:t xml:space="preserve">  </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kern w:val="0"/>
          <w:sz w:val="24"/>
          <w:szCs w:val="24"/>
          <w:lang w:val="en-US" w:eastAsia="zh-CN"/>
        </w:rPr>
        <w:t>2.1</w:t>
      </w:r>
      <w:r>
        <w:rPr>
          <w:rFonts w:hint="eastAsia" w:ascii="方正仿宋_GBK" w:hAnsi="方正仿宋_GBK" w:eastAsia="方正仿宋_GBK" w:cs="方正仿宋_GBK"/>
          <w:bCs/>
          <w:kern w:val="0"/>
          <w:sz w:val="24"/>
          <w:szCs w:val="24"/>
        </w:rPr>
        <w:t>一体化多参数监护仪，</w:t>
      </w:r>
      <w:r>
        <w:rPr>
          <w:rFonts w:hint="eastAsia" w:ascii="方正仿宋_GBK" w:hAnsi="方正仿宋_GBK" w:eastAsia="方正仿宋_GBK" w:cs="方正仿宋_GBK"/>
          <w:bCs/>
          <w:sz w:val="24"/>
          <w:szCs w:val="24"/>
        </w:rPr>
        <w:t>彩色显示屏</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bCs/>
          <w:sz w:val="24"/>
          <w:szCs w:val="24"/>
        </w:rPr>
        <w:t>10英寸，分辨率</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bCs/>
          <w:sz w:val="24"/>
          <w:szCs w:val="24"/>
        </w:rPr>
        <w:t>1024*600，</w:t>
      </w:r>
      <w:r>
        <w:rPr>
          <w:rFonts w:hint="eastAsia" w:ascii="方正仿宋_GBK" w:hAnsi="方正仿宋_GBK" w:eastAsia="方正仿宋_GBK" w:cs="方正仿宋_GBK"/>
          <w:sz w:val="24"/>
          <w:szCs w:val="24"/>
        </w:rPr>
        <w:t>支持同屏显示≥8道波形，以同时观察丰富的信息</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lang w:val="en-US" w:eastAsia="zh-CN"/>
        </w:rPr>
        <w:t>2.2</w:t>
      </w:r>
      <w:r>
        <w:rPr>
          <w:rFonts w:hint="eastAsia" w:ascii="方正仿宋_GBK" w:hAnsi="方正仿宋_GBK" w:eastAsia="方正仿宋_GBK" w:cs="方正仿宋_GBK"/>
          <w:sz w:val="24"/>
          <w:szCs w:val="24"/>
        </w:rPr>
        <w:t>经典飞梭旋钮设计，操作</w:t>
      </w:r>
      <w:r>
        <w:rPr>
          <w:rFonts w:hint="eastAsia" w:ascii="方正仿宋_GBK" w:hAnsi="方正仿宋_GBK" w:eastAsia="方正仿宋_GBK" w:cs="方正仿宋_GBK"/>
          <w:sz w:val="24"/>
          <w:szCs w:val="24"/>
          <w:lang w:eastAsia="zh-CN"/>
        </w:rPr>
        <w:t>简单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color w:val="000000"/>
          <w:kern w:val="0"/>
          <w:sz w:val="24"/>
          <w:szCs w:val="24"/>
          <w:lang w:val="en-US" w:eastAsia="zh-CN"/>
        </w:rPr>
        <w:t>2.3</w:t>
      </w:r>
      <w:r>
        <w:rPr>
          <w:rFonts w:hint="eastAsia" w:ascii="方正仿宋_GBK" w:hAnsi="方正仿宋_GBK" w:eastAsia="方正仿宋_GBK" w:cs="方正仿宋_GBK"/>
          <w:color w:val="000000"/>
          <w:kern w:val="0"/>
          <w:sz w:val="24"/>
          <w:szCs w:val="24"/>
        </w:rPr>
        <w:t>主界面上支持自定义快捷键操作，且可根据不同医护人员使用习惯，调整快捷键数量和顺序，提高科室工作效率</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2.4</w:t>
      </w:r>
      <w:r>
        <w:rPr>
          <w:rFonts w:hint="eastAsia" w:ascii="方正仿宋_GBK" w:hAnsi="方正仿宋_GBK" w:eastAsia="方正仿宋_GBK" w:cs="方正仿宋_GBK"/>
          <w:bCs/>
          <w:sz w:val="24"/>
          <w:szCs w:val="24"/>
        </w:rPr>
        <w:t>主机</w:t>
      </w:r>
      <w:r>
        <w:rPr>
          <w:rFonts w:hint="eastAsia" w:ascii="方正仿宋_GBK" w:hAnsi="方正仿宋_GBK" w:eastAsia="方正仿宋_GBK" w:cs="方正仿宋_GBK"/>
          <w:bCs/>
          <w:sz w:val="24"/>
          <w:szCs w:val="24"/>
          <w:lang w:eastAsia="zh-CN"/>
        </w:rPr>
        <w:t>配置</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bCs/>
          <w:sz w:val="24"/>
          <w:szCs w:val="24"/>
        </w:rPr>
        <w:t>2个USB口，可用于外接条码枪扫描枪、键盘、U盘储存等设备，支持选配HDMI接口</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2.5</w:t>
      </w:r>
      <w:r>
        <w:rPr>
          <w:rFonts w:hint="eastAsia" w:ascii="方正仿宋_GBK" w:hAnsi="方正仿宋_GBK" w:eastAsia="方正仿宋_GBK" w:cs="方正仿宋_GBK"/>
          <w:bCs/>
          <w:sz w:val="24"/>
          <w:szCs w:val="24"/>
        </w:rPr>
        <w:t>支持待机模式、夜间模式、演示模式、隐私模式、插管模式等</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5种工作模式</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482" w:firstLineChars="200"/>
        <w:textAlignment w:val="auto"/>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val="en-US" w:eastAsia="zh-CN"/>
        </w:rPr>
        <w:t>3.</w:t>
      </w:r>
      <w:r>
        <w:rPr>
          <w:rFonts w:hint="eastAsia" w:ascii="方正仿宋_GBK" w:hAnsi="方正仿宋_GBK" w:eastAsia="方正仿宋_GBK" w:cs="方正仿宋_GBK"/>
          <w:b/>
          <w:sz w:val="24"/>
          <w:szCs w:val="24"/>
        </w:rPr>
        <w:t>性能</w:t>
      </w:r>
      <w:r>
        <w:rPr>
          <w:rFonts w:hint="eastAsia" w:ascii="方正仿宋_GBK" w:hAnsi="方正仿宋_GBK" w:eastAsia="方正仿宋_GBK" w:cs="方正仿宋_GBK"/>
          <w:b/>
          <w:sz w:val="24"/>
          <w:szCs w:val="24"/>
          <w:lang w:eastAsia="zh-CN"/>
        </w:rPr>
        <w:t>要求</w:t>
      </w:r>
    </w:p>
    <w:p>
      <w:pPr>
        <w:pStyle w:val="31"/>
        <w:keepNext w:val="0"/>
        <w:keepLines w:val="0"/>
        <w:pageBreakBefore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3.1</w:t>
      </w:r>
      <w:r>
        <w:rPr>
          <w:rFonts w:hint="eastAsia" w:ascii="方正仿宋_GBK" w:hAnsi="方正仿宋_GBK" w:eastAsia="方正仿宋_GBK" w:cs="方正仿宋_GBK"/>
          <w:sz w:val="24"/>
          <w:szCs w:val="24"/>
        </w:rPr>
        <w:t>界面显示能根据用户选择的参数数量和波形数量调节布局，最大程度的合理利用界面空间</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lang w:val="en-US" w:eastAsia="zh-CN"/>
        </w:rPr>
        <w:t>3.2</w:t>
      </w:r>
      <w:r>
        <w:rPr>
          <w:rFonts w:hint="eastAsia" w:ascii="方正仿宋_GBK" w:hAnsi="方正仿宋_GBK" w:eastAsia="方正仿宋_GBK" w:cs="方正仿宋_GBK"/>
          <w:bCs/>
          <w:sz w:val="24"/>
          <w:szCs w:val="24"/>
        </w:rPr>
        <w:t>心电模块抗干扰能力好，耐极化电压范围</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kern w:val="0"/>
          <w:sz w:val="24"/>
          <w:szCs w:val="24"/>
        </w:rPr>
        <w:t>±800MV</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sz w:val="24"/>
          <w:szCs w:val="24"/>
          <w:lang w:val="en-US" w:eastAsia="zh-CN"/>
        </w:rPr>
        <w:t>3.3</w:t>
      </w:r>
      <w:r>
        <w:rPr>
          <w:rFonts w:hint="eastAsia" w:ascii="方正仿宋_GBK" w:hAnsi="方正仿宋_GBK" w:eastAsia="方正仿宋_GBK" w:cs="方正仿宋_GBK"/>
          <w:bCs/>
          <w:sz w:val="24"/>
          <w:szCs w:val="24"/>
        </w:rPr>
        <w:t>具有多导心电监护算法，至少同步分析2 通道心电波形，能够消除单一导联可能带来的误差</w:t>
      </w:r>
      <w:r>
        <w:rPr>
          <w:rFonts w:hint="eastAsia" w:ascii="方正仿宋_GBK" w:hAnsi="方正仿宋_GBK" w:eastAsia="方正仿宋_GBK" w:cs="方正仿宋_GBK"/>
          <w:bCs/>
          <w:sz w:val="24"/>
          <w:szCs w:val="24"/>
          <w:lang w:val="en-US" w:eastAsia="zh-CN"/>
        </w:rPr>
        <w:t xml:space="preserve">         </w:t>
      </w:r>
    </w:p>
    <w:p>
      <w:pPr>
        <w:keepNext w:val="0"/>
        <w:keepLines w:val="0"/>
        <w:pageBreakBefore w:val="0"/>
        <w:numPr>
          <w:ilvl w:val="0"/>
          <w:numId w:val="0"/>
        </w:numPr>
        <w:tabs>
          <w:tab w:val="left" w:pos="1680"/>
        </w:tabs>
        <w:kinsoku/>
        <w:wordWrap/>
        <w:overflowPunct/>
        <w:topLinePunct w:val="0"/>
        <w:autoSpaceDE/>
        <w:autoSpaceDN/>
        <w:bidi w:val="0"/>
        <w:adjustRightInd/>
        <w:snapToGrid/>
        <w:spacing w:line="360" w:lineRule="exact"/>
        <w:ind w:firstLine="480" w:firstLineChars="200"/>
        <w:jc w:val="lef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3.4</w:t>
      </w:r>
      <w:r>
        <w:rPr>
          <w:rFonts w:hint="eastAsia" w:ascii="方正仿宋_GBK" w:hAnsi="方正仿宋_GBK" w:eastAsia="方正仿宋_GBK" w:cs="方正仿宋_GBK"/>
          <w:bCs/>
          <w:sz w:val="24"/>
          <w:szCs w:val="24"/>
        </w:rPr>
        <w:t>可设置智能导联脱落功能，如果当前所选导联无法检测心电信号，监护仪自动切换相应的导联作为计算导联</w:t>
      </w:r>
    </w:p>
    <w:p>
      <w:pPr>
        <w:keepNext w:val="0"/>
        <w:keepLines w:val="0"/>
        <w:pageBreakBefore w:val="0"/>
        <w:numPr>
          <w:ilvl w:val="0"/>
          <w:numId w:val="0"/>
        </w:numPr>
        <w:tabs>
          <w:tab w:val="left" w:pos="1680"/>
        </w:tabs>
        <w:kinsoku/>
        <w:wordWrap/>
        <w:overflowPunct/>
        <w:topLinePunct w:val="0"/>
        <w:autoSpaceDE/>
        <w:autoSpaceDN/>
        <w:bidi w:val="0"/>
        <w:adjustRightInd/>
        <w:snapToGrid/>
        <w:spacing w:line="360" w:lineRule="exact"/>
        <w:ind w:firstLine="480" w:firstLineChars="200"/>
        <w:jc w:val="lef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3.5</w:t>
      </w:r>
      <w:r>
        <w:rPr>
          <w:rFonts w:hint="eastAsia" w:ascii="方正仿宋_GBK" w:hAnsi="方正仿宋_GBK" w:eastAsia="方正仿宋_GBK" w:cs="方正仿宋_GBK"/>
          <w:bCs/>
          <w:sz w:val="24"/>
          <w:szCs w:val="24"/>
        </w:rPr>
        <w:t>支持显示ECG信号质量指数，指示10个不同级别的心率信号强度</w:t>
      </w:r>
    </w:p>
    <w:p>
      <w:pPr>
        <w:pStyle w:val="31"/>
        <w:keepNext w:val="0"/>
        <w:keepLines w:val="0"/>
        <w:pageBreakBefore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3.6</w:t>
      </w:r>
      <w:r>
        <w:rPr>
          <w:rFonts w:hint="eastAsia" w:ascii="方正仿宋_GBK" w:hAnsi="方正仿宋_GBK" w:eastAsia="方正仿宋_GBK" w:cs="方正仿宋_GBK"/>
          <w:sz w:val="24"/>
          <w:szCs w:val="24"/>
        </w:rPr>
        <w:t>支持≥29种实时心律失常分析，支持房颤心律失常分析功能</w:t>
      </w:r>
    </w:p>
    <w:p>
      <w:pPr>
        <w:pStyle w:val="31"/>
        <w:keepNext w:val="0"/>
        <w:keepLines w:val="0"/>
        <w:pageBreakBefore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3.7</w:t>
      </w:r>
      <w:r>
        <w:rPr>
          <w:rFonts w:hint="eastAsia" w:ascii="方正仿宋_GBK" w:hAnsi="方正仿宋_GBK" w:eastAsia="方正仿宋_GBK" w:cs="方正仿宋_GBK"/>
          <w:sz w:val="24"/>
          <w:szCs w:val="24"/>
        </w:rPr>
        <w:t>监测ST段抬高或者压低，提供ST报警。提供单个或多个ST值报警，并支持相对的报警限设置</w:t>
      </w:r>
    </w:p>
    <w:p>
      <w:pPr>
        <w:keepNext w:val="0"/>
        <w:keepLines w:val="0"/>
        <w:pageBreakBefore w:val="0"/>
        <w:widowControl/>
        <w:numPr>
          <w:ilvl w:val="0"/>
          <w:numId w:val="0"/>
        </w:numPr>
        <w:tabs>
          <w:tab w:val="left" w:pos="420"/>
        </w:tabs>
        <w:kinsoku/>
        <w:wordWrap/>
        <w:overflowPunct/>
        <w:topLinePunct w:val="0"/>
        <w:autoSpaceDE/>
        <w:autoSpaceDN/>
        <w:bidi w:val="0"/>
        <w:adjustRightInd/>
        <w:snapToGrid/>
        <w:spacing w:line="360" w:lineRule="exact"/>
        <w:ind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lang w:val="en-US" w:eastAsia="zh-CN"/>
        </w:rPr>
        <w:t>3.8</w:t>
      </w:r>
      <w:r>
        <w:rPr>
          <w:rFonts w:hint="eastAsia" w:ascii="方正仿宋_GBK" w:hAnsi="方正仿宋_GBK" w:eastAsia="方正仿宋_GBK" w:cs="方正仿宋_GBK"/>
          <w:sz w:val="24"/>
          <w:szCs w:val="24"/>
        </w:rPr>
        <w:t>支持≥2种NIBP测量算法，最快测量时间不超过20秒</w:t>
      </w:r>
    </w:p>
    <w:p>
      <w:pPr>
        <w:keepNext w:val="0"/>
        <w:keepLines w:val="0"/>
        <w:pageBreakBefore w:val="0"/>
        <w:numPr>
          <w:ilvl w:val="0"/>
          <w:numId w:val="0"/>
        </w:numPr>
        <w:tabs>
          <w:tab w:val="left" w:pos="1680"/>
        </w:tabs>
        <w:kinsoku/>
        <w:wordWrap/>
        <w:overflowPunct/>
        <w:topLinePunct w:val="0"/>
        <w:autoSpaceDE/>
        <w:autoSpaceDN/>
        <w:bidi w:val="0"/>
        <w:adjustRightInd/>
        <w:snapToGrid/>
        <w:spacing w:line="360" w:lineRule="exact"/>
        <w:ind w:firstLine="480" w:firstLineChars="200"/>
        <w:jc w:val="left"/>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bCs/>
          <w:sz w:val="24"/>
          <w:szCs w:val="24"/>
          <w:lang w:val="en-US" w:eastAsia="zh-CN"/>
        </w:rPr>
        <w:t>3.9</w:t>
      </w:r>
      <w:r>
        <w:rPr>
          <w:rFonts w:hint="eastAsia" w:ascii="方正仿宋_GBK" w:hAnsi="方正仿宋_GBK" w:eastAsia="方正仿宋_GBK" w:cs="方正仿宋_GBK"/>
          <w:bCs/>
          <w:sz w:val="24"/>
          <w:szCs w:val="24"/>
        </w:rPr>
        <w:t xml:space="preserve">无创血压成人测量范围：收缩压25~290mmHg，舒张压10~200 mmHg </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3.10</w:t>
      </w:r>
      <w:r>
        <w:rPr>
          <w:rFonts w:hint="eastAsia" w:ascii="方正仿宋_GBK" w:hAnsi="方正仿宋_GBK" w:eastAsia="方正仿宋_GBK" w:cs="方正仿宋_GBK"/>
          <w:bCs/>
          <w:sz w:val="24"/>
          <w:szCs w:val="24"/>
        </w:rPr>
        <w:t>无创血压提供手动、自动、连续、序列、整点五种测量模式。自动模式支持自定义设置血压测量间隔，间隔时间支持从1-460分钟内的任意整数数值</w:t>
      </w:r>
    </w:p>
    <w:p>
      <w:pPr>
        <w:keepNext w:val="0"/>
        <w:keepLines w:val="0"/>
        <w:pageBreakBefore w:val="0"/>
        <w:numPr>
          <w:ilvl w:val="0"/>
          <w:numId w:val="0"/>
        </w:numPr>
        <w:tabs>
          <w:tab w:val="left" w:pos="1680"/>
        </w:tabs>
        <w:kinsoku/>
        <w:wordWrap/>
        <w:overflowPunct/>
        <w:topLinePunct w:val="0"/>
        <w:autoSpaceDE/>
        <w:autoSpaceDN/>
        <w:bidi w:val="0"/>
        <w:adjustRightInd/>
        <w:snapToGrid/>
        <w:spacing w:line="360" w:lineRule="exact"/>
        <w:ind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lang w:val="en-US" w:eastAsia="zh-CN"/>
        </w:rPr>
        <w:t>3.11</w:t>
      </w:r>
      <w:r>
        <w:rPr>
          <w:rFonts w:hint="eastAsia" w:ascii="方正仿宋_GBK" w:hAnsi="方正仿宋_GBK" w:eastAsia="方正仿宋_GBK" w:cs="方正仿宋_GBK"/>
          <w:color w:val="000000"/>
          <w:sz w:val="24"/>
          <w:szCs w:val="24"/>
        </w:rPr>
        <w:t>实时监测弱灌注指数（PI），</w:t>
      </w:r>
      <w:r>
        <w:rPr>
          <w:rFonts w:hint="eastAsia" w:ascii="方正仿宋_GBK" w:hAnsi="方正仿宋_GBK" w:eastAsia="方正仿宋_GBK" w:cs="方正仿宋_GBK"/>
          <w:bCs/>
          <w:sz w:val="24"/>
          <w:szCs w:val="24"/>
        </w:rPr>
        <w:t>测量范围</w:t>
      </w:r>
      <w:r>
        <w:rPr>
          <w:rFonts w:hint="eastAsia" w:ascii="方正仿宋_GBK" w:hAnsi="方正仿宋_GBK" w:eastAsia="方正仿宋_GBK" w:cs="方正仿宋_GBK"/>
          <w:color w:val="000000"/>
          <w:sz w:val="24"/>
          <w:szCs w:val="24"/>
        </w:rPr>
        <w:t>0.05-20%</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lang w:val="en-US" w:eastAsia="zh-CN"/>
        </w:rPr>
        <w:t xml:space="preserve">3.12 </w:t>
      </w:r>
      <w:r>
        <w:rPr>
          <w:rFonts w:hint="eastAsia" w:ascii="方正仿宋_GBK" w:hAnsi="方正仿宋_GBK" w:eastAsia="方正仿宋_GBK" w:cs="方正仿宋_GBK"/>
          <w:bCs/>
          <w:sz w:val="24"/>
          <w:szCs w:val="24"/>
        </w:rPr>
        <w:t>RR 测量范围 0-200 rpm，精度0rpm~120rpm：±1rpm，120rpm~200rpm：±2rpm</w:t>
      </w:r>
    </w:p>
    <w:p>
      <w:pPr>
        <w:keepNext w:val="0"/>
        <w:keepLines w:val="0"/>
        <w:pageBreakBefore w:val="0"/>
        <w:numPr>
          <w:ilvl w:val="0"/>
          <w:numId w:val="0"/>
        </w:numPr>
        <w:tabs>
          <w:tab w:val="left" w:pos="1680"/>
        </w:tabs>
        <w:kinsoku/>
        <w:wordWrap/>
        <w:overflowPunct/>
        <w:topLinePunct w:val="0"/>
        <w:autoSpaceDE/>
        <w:autoSpaceDN/>
        <w:bidi w:val="0"/>
        <w:adjustRightInd/>
        <w:snapToGrid/>
        <w:spacing w:line="360" w:lineRule="exact"/>
        <w:ind w:firstLine="480" w:firstLineChars="200"/>
        <w:jc w:val="lef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3.13</w:t>
      </w:r>
      <w:r>
        <w:rPr>
          <w:rFonts w:hint="eastAsia" w:ascii="方正仿宋_GBK" w:hAnsi="方正仿宋_GBK" w:eastAsia="方正仿宋_GBK" w:cs="方正仿宋_GBK"/>
          <w:kern w:val="0"/>
          <w:sz w:val="24"/>
          <w:szCs w:val="24"/>
        </w:rPr>
        <w:t>同品牌具备多参数数字遥测监护产品，支持未来科室的遥测监护系统升级需求，可实现有线、无线、遥测及混连等方式与中心监护系统联网</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3.14</w:t>
      </w:r>
      <w:r>
        <w:rPr>
          <w:rFonts w:hint="eastAsia" w:ascii="方正仿宋_GBK" w:hAnsi="方正仿宋_GBK" w:eastAsia="方正仿宋_GBK" w:cs="方正仿宋_GBK"/>
          <w:bCs/>
          <w:sz w:val="24"/>
          <w:szCs w:val="24"/>
        </w:rPr>
        <w:t>屏幕与物理按键上下分布。物理按键板和飞梭的位置需处于屏幕下方，按键受力位置低，避免机器左右移动，避免造成机器移动倾倒</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3.15</w:t>
      </w:r>
      <w:r>
        <w:rPr>
          <w:rFonts w:hint="eastAsia" w:ascii="方正仿宋_GBK" w:hAnsi="方正仿宋_GBK" w:eastAsia="方正仿宋_GBK" w:cs="方正仿宋_GBK"/>
          <w:bCs/>
          <w:sz w:val="24"/>
          <w:szCs w:val="24"/>
        </w:rPr>
        <w:t>支持网络防火墙的流量监控及控制，提供更高的网络安全管控，防止恶意软件攻击</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3.16</w:t>
      </w:r>
      <w:r>
        <w:rPr>
          <w:rFonts w:hint="eastAsia" w:ascii="方正仿宋_GBK" w:hAnsi="方正仿宋_GBK" w:eastAsia="方正仿宋_GBK" w:cs="方正仿宋_GBK"/>
          <w:bCs/>
          <w:sz w:val="24"/>
          <w:szCs w:val="24"/>
        </w:rPr>
        <w:t>设计使用年限</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bCs/>
          <w:sz w:val="24"/>
          <w:szCs w:val="24"/>
          <w:lang w:val="en-US" w:eastAsia="zh-CN"/>
        </w:rPr>
        <w:t>10</w:t>
      </w:r>
      <w:r>
        <w:rPr>
          <w:rFonts w:hint="eastAsia" w:ascii="方正仿宋_GBK" w:hAnsi="方正仿宋_GBK" w:eastAsia="方正仿宋_GBK" w:cs="方正仿宋_GBK"/>
          <w:bCs/>
          <w:sz w:val="24"/>
          <w:szCs w:val="24"/>
        </w:rPr>
        <w:t>年</w:t>
      </w:r>
    </w:p>
    <w:p>
      <w:pPr>
        <w:pageBreakBefore w:val="0"/>
        <w:numPr>
          <w:ilvl w:val="0"/>
          <w:numId w:val="0"/>
        </w:numPr>
        <w:kinsoku/>
        <w:wordWrap/>
        <w:overflowPunct/>
        <w:topLinePunct w:val="0"/>
        <w:bidi w:val="0"/>
        <w:spacing w:line="360" w:lineRule="exact"/>
        <w:rPr>
          <w:rFonts w:hint="eastAsia" w:ascii="方正仿宋_GBK" w:hAnsi="方正仿宋_GBK" w:eastAsia="方正仿宋_GBK" w:cs="方正仿宋_GBK"/>
          <w:b/>
          <w:bCs/>
          <w:sz w:val="24"/>
          <w:szCs w:val="24"/>
          <w:u w:val="none"/>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firstLine="0" w:firstLineChars="0"/>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rPr>
        <w:t>输液泵</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lang w:val="en-US" w:eastAsia="zh-CN"/>
        </w:rPr>
        <w:t>限价4800元/台</w:t>
      </w:r>
    </w:p>
    <w:p>
      <w:pPr>
        <w:pStyle w:val="31"/>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firstLine="480" w:firstLineChars="200"/>
        <w:jc w:val="lef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1.</w:t>
      </w:r>
      <w:r>
        <w:rPr>
          <w:rFonts w:hint="eastAsia" w:ascii="方正仿宋_GBK" w:hAnsi="方正仿宋_GBK" w:eastAsia="方正仿宋_GBK" w:cs="方正仿宋_GBK"/>
          <w:color w:val="000000"/>
          <w:kern w:val="0"/>
          <w:sz w:val="24"/>
          <w:szCs w:val="24"/>
        </w:rPr>
        <w:t>屏幕不小于3.0英寸，全中文显示，方便快捷的人机操作界面</w:t>
      </w:r>
    </w:p>
    <w:p>
      <w:pPr>
        <w:pStyle w:val="31"/>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firstLine="480" w:firstLineChars="200"/>
        <w:jc w:val="lef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2.</w:t>
      </w:r>
      <w:r>
        <w:rPr>
          <w:rFonts w:hint="eastAsia" w:ascii="方正仿宋_GBK" w:hAnsi="方正仿宋_GBK" w:eastAsia="方正仿宋_GBK" w:cs="方正仿宋_GBK"/>
          <w:color w:val="000000"/>
          <w:kern w:val="0"/>
          <w:sz w:val="24"/>
          <w:szCs w:val="24"/>
        </w:rPr>
        <w:t>速度范围：0.10mL/h～2000mL/h（最小步进 0.01ml/h）</w:t>
      </w:r>
    </w:p>
    <w:p>
      <w:pPr>
        <w:pStyle w:val="31"/>
        <w:keepNext w:val="0"/>
        <w:keepLines w:val="0"/>
        <w:pageBreakBefore w:val="0"/>
        <w:widowControl w:val="0"/>
        <w:numPr>
          <w:ilvl w:val="0"/>
          <w:numId w:val="0"/>
        </w:numPr>
        <w:kinsoku/>
        <w:wordWrap/>
        <w:overflowPunct/>
        <w:topLinePunct w:val="0"/>
        <w:bidi w:val="0"/>
        <w:snapToGrid w:val="0"/>
        <w:spacing w:line="360" w:lineRule="exact"/>
        <w:ind w:leftChars="0"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3.</w:t>
      </w:r>
      <w:r>
        <w:rPr>
          <w:rFonts w:hint="eastAsia" w:ascii="方正仿宋_GBK" w:hAnsi="方正仿宋_GBK" w:eastAsia="方正仿宋_GBK" w:cs="方正仿宋_GBK"/>
          <w:color w:val="000000"/>
          <w:kern w:val="0"/>
          <w:sz w:val="24"/>
          <w:szCs w:val="24"/>
        </w:rPr>
        <w:t>快进（Bolus）速度范围：0.10mL/h～2000mL/h（最小步进 0.01ml/h）</w:t>
      </w:r>
    </w:p>
    <w:p>
      <w:pPr>
        <w:pStyle w:val="31"/>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firstLine="480" w:firstLineChars="200"/>
        <w:jc w:val="lef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4.</w:t>
      </w:r>
      <w:r>
        <w:rPr>
          <w:rFonts w:hint="eastAsia" w:ascii="方正仿宋_GBK" w:hAnsi="方正仿宋_GBK" w:eastAsia="方正仿宋_GBK" w:cs="方正仿宋_GBK"/>
          <w:color w:val="000000"/>
          <w:kern w:val="0"/>
          <w:sz w:val="24"/>
          <w:szCs w:val="24"/>
        </w:rPr>
        <w:t>输液精度≤±4.5%</w:t>
      </w:r>
    </w:p>
    <w:p>
      <w:pPr>
        <w:pStyle w:val="31"/>
        <w:keepNext w:val="0"/>
        <w:keepLines w:val="0"/>
        <w:pageBreakBefore w:val="0"/>
        <w:widowControl w:val="0"/>
        <w:numPr>
          <w:ilvl w:val="0"/>
          <w:numId w:val="0"/>
        </w:numPr>
        <w:kinsoku/>
        <w:wordWrap/>
        <w:overflowPunct/>
        <w:topLinePunct w:val="0"/>
        <w:bidi w:val="0"/>
        <w:snapToGrid w:val="0"/>
        <w:spacing w:line="360" w:lineRule="exact"/>
        <w:ind w:leftChars="0"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5.</w:t>
      </w:r>
      <w:r>
        <w:rPr>
          <w:rFonts w:hint="eastAsia" w:ascii="方正仿宋_GBK" w:hAnsi="方正仿宋_GBK" w:eastAsia="方正仿宋_GBK" w:cs="方正仿宋_GBK"/>
          <w:color w:val="000000"/>
          <w:kern w:val="0"/>
          <w:sz w:val="24"/>
          <w:szCs w:val="24"/>
        </w:rPr>
        <w:t>KVO速度设定范围：0.1mL/h～30ml/h 可调</w:t>
      </w:r>
    </w:p>
    <w:p>
      <w:pPr>
        <w:pStyle w:val="31"/>
        <w:keepNext w:val="0"/>
        <w:keepLines w:val="0"/>
        <w:pageBreakBefore w:val="0"/>
        <w:widowControl w:val="0"/>
        <w:numPr>
          <w:ilvl w:val="0"/>
          <w:numId w:val="0"/>
        </w:numPr>
        <w:kinsoku/>
        <w:wordWrap/>
        <w:overflowPunct/>
        <w:topLinePunct w:val="0"/>
        <w:bidi w:val="0"/>
        <w:snapToGrid w:val="0"/>
        <w:spacing w:line="360" w:lineRule="exact"/>
        <w:ind w:leftChars="0" w:firstLine="480" w:firstLineChars="200"/>
        <w:textAlignment w:val="auto"/>
        <w:rPr>
          <w:rFonts w:hint="eastAsia" w:ascii="方正仿宋_GBK" w:hAnsi="方正仿宋_GBK" w:eastAsia="方正仿宋_GBK" w:cs="方正仿宋_GBK"/>
          <w:color w:val="FF0000"/>
          <w:kern w:val="0"/>
          <w:sz w:val="24"/>
          <w:szCs w:val="24"/>
        </w:rPr>
      </w:pPr>
      <w:r>
        <w:rPr>
          <w:rFonts w:hint="eastAsia" w:ascii="方正仿宋_GBK" w:hAnsi="方正仿宋_GBK" w:eastAsia="方正仿宋_GBK" w:cs="方正仿宋_GBK"/>
          <w:color w:val="000000"/>
          <w:kern w:val="0"/>
          <w:sz w:val="24"/>
          <w:szCs w:val="24"/>
          <w:lang w:val="en-US" w:eastAsia="zh-CN"/>
        </w:rPr>
        <w:t>6.</w:t>
      </w:r>
      <w:r>
        <w:rPr>
          <w:rFonts w:hint="eastAsia" w:ascii="方正仿宋_GBK" w:hAnsi="方正仿宋_GBK" w:eastAsia="方正仿宋_GBK" w:cs="方正仿宋_GBK"/>
          <w:color w:val="000000"/>
          <w:kern w:val="0"/>
          <w:sz w:val="24"/>
          <w:szCs w:val="24"/>
        </w:rPr>
        <w:t>具有≥10种输液模式可选：速度模式、时间模式、体重模式、微量模式、序列模式、首剂量模式、梯度模式、剂量时间模式、间断给药模式、点滴模式</w:t>
      </w:r>
    </w:p>
    <w:p>
      <w:pPr>
        <w:pStyle w:val="31"/>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firstLine="480" w:firstLineChars="200"/>
        <w:jc w:val="lef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7.</w:t>
      </w:r>
      <w:r>
        <w:rPr>
          <w:rFonts w:hint="eastAsia" w:ascii="方正仿宋_GBK" w:hAnsi="方正仿宋_GBK" w:eastAsia="方正仿宋_GBK" w:cs="方正仿宋_GBK"/>
          <w:color w:val="000000"/>
          <w:kern w:val="0"/>
          <w:sz w:val="24"/>
          <w:szCs w:val="24"/>
        </w:rPr>
        <w:t>动态压力检测(DPS)，可实时显示当前压力数值</w:t>
      </w:r>
    </w:p>
    <w:p>
      <w:pPr>
        <w:pStyle w:val="31"/>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firstLine="480" w:firstLineChars="200"/>
        <w:jc w:val="lef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压力自动释放（Anti-Bolus），当管路阻塞报警时，自动回撤管路压力，避免意外丸剂量伤害患者</w:t>
      </w:r>
    </w:p>
    <w:p>
      <w:pPr>
        <w:pStyle w:val="31"/>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firstLine="480" w:firstLineChars="200"/>
        <w:jc w:val="lef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9.</w:t>
      </w:r>
      <w:r>
        <w:rPr>
          <w:rFonts w:hint="eastAsia" w:ascii="方正仿宋_GBK" w:hAnsi="方正仿宋_GBK" w:eastAsia="方正仿宋_GBK" w:cs="方正仿宋_GBK"/>
          <w:color w:val="000000"/>
          <w:kern w:val="0"/>
          <w:sz w:val="24"/>
          <w:szCs w:val="24"/>
        </w:rPr>
        <w:t>≥15档阻塞压力阈值可调，最低75mmHg</w:t>
      </w:r>
    </w:p>
    <w:p>
      <w:pPr>
        <w:pStyle w:val="31"/>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firstLine="480" w:firstLineChars="200"/>
        <w:jc w:val="lef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sz w:val="24"/>
          <w:szCs w:val="24"/>
          <w:lang w:val="en-US" w:eastAsia="zh-CN"/>
        </w:rPr>
        <w:t>10.</w:t>
      </w:r>
      <w:r>
        <w:rPr>
          <w:rFonts w:hint="eastAsia" w:ascii="方正仿宋_GBK" w:hAnsi="方正仿宋_GBK" w:eastAsia="方正仿宋_GBK" w:cs="方正仿宋_GBK"/>
          <w:color w:val="000000"/>
          <w:sz w:val="24"/>
          <w:szCs w:val="24"/>
        </w:rPr>
        <w:t>具有排气功能，排除管路内的气泡</w:t>
      </w:r>
    </w:p>
    <w:p>
      <w:pPr>
        <w:pStyle w:val="31"/>
        <w:keepNext w:val="0"/>
        <w:keepLines w:val="0"/>
        <w:pageBreakBefore w:val="0"/>
        <w:widowControl w:val="0"/>
        <w:numPr>
          <w:ilvl w:val="0"/>
          <w:numId w:val="0"/>
        </w:numPr>
        <w:kinsoku/>
        <w:wordWrap/>
        <w:overflowPunct/>
        <w:topLinePunct w:val="0"/>
        <w:bidi w:val="0"/>
        <w:snapToGrid w:val="0"/>
        <w:spacing w:line="360" w:lineRule="exact"/>
        <w:ind w:leftChars="0"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11.</w:t>
      </w:r>
      <w:r>
        <w:rPr>
          <w:rFonts w:hint="eastAsia" w:ascii="方正仿宋_GBK" w:hAnsi="方正仿宋_GBK" w:eastAsia="方正仿宋_GBK" w:cs="方正仿宋_GBK"/>
          <w:color w:val="000000"/>
          <w:kern w:val="0"/>
          <w:sz w:val="24"/>
          <w:szCs w:val="24"/>
        </w:rPr>
        <w:t>在线滴定功能，更改速度时完全不需要中断输液</w:t>
      </w:r>
    </w:p>
    <w:p>
      <w:pPr>
        <w:pStyle w:val="31"/>
        <w:keepNext w:val="0"/>
        <w:keepLines w:val="0"/>
        <w:pageBreakBefore w:val="0"/>
        <w:widowControl w:val="0"/>
        <w:numPr>
          <w:ilvl w:val="0"/>
          <w:numId w:val="0"/>
        </w:numPr>
        <w:kinsoku/>
        <w:wordWrap/>
        <w:overflowPunct/>
        <w:topLinePunct w:val="0"/>
        <w:bidi w:val="0"/>
        <w:snapToGrid w:val="0"/>
        <w:spacing w:line="360" w:lineRule="exact"/>
        <w:ind w:leftChars="0"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12.</w:t>
      </w:r>
      <w:r>
        <w:rPr>
          <w:rFonts w:hint="eastAsia" w:ascii="方正仿宋_GBK" w:hAnsi="方正仿宋_GBK" w:eastAsia="方正仿宋_GBK" w:cs="方正仿宋_GBK"/>
          <w:color w:val="000000"/>
          <w:kern w:val="0"/>
          <w:sz w:val="24"/>
          <w:szCs w:val="24"/>
        </w:rPr>
        <w:t>气泡检测：可探测≥20μL的单个气泡，单个气泡大小7档可调</w:t>
      </w:r>
    </w:p>
    <w:p>
      <w:pPr>
        <w:pStyle w:val="31"/>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firstLine="480" w:firstLineChars="200"/>
        <w:jc w:val="lef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13.</w:t>
      </w:r>
      <w:r>
        <w:rPr>
          <w:rFonts w:hint="eastAsia" w:ascii="方正仿宋_GBK" w:hAnsi="方正仿宋_GBK" w:eastAsia="方正仿宋_GBK" w:cs="方正仿宋_GBK"/>
          <w:color w:val="000000"/>
          <w:kern w:val="0"/>
          <w:sz w:val="24"/>
          <w:szCs w:val="24"/>
        </w:rPr>
        <w:t>夜间模式：自动降低屏幕亮度和音量，设置时间结束后自动恢复</w:t>
      </w:r>
    </w:p>
    <w:p>
      <w:pPr>
        <w:pStyle w:val="31"/>
        <w:keepNext w:val="0"/>
        <w:keepLines w:val="0"/>
        <w:pageBreakBefore w:val="0"/>
        <w:widowControl w:val="0"/>
        <w:numPr>
          <w:ilvl w:val="0"/>
          <w:numId w:val="0"/>
        </w:numPr>
        <w:kinsoku/>
        <w:wordWrap/>
        <w:overflowPunct/>
        <w:topLinePunct w:val="0"/>
        <w:bidi w:val="0"/>
        <w:snapToGrid w:val="0"/>
        <w:spacing w:line="360" w:lineRule="exact"/>
        <w:ind w:leftChars="0"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14.</w:t>
      </w:r>
      <w:r>
        <w:rPr>
          <w:rFonts w:hint="eastAsia" w:ascii="方正仿宋_GBK" w:hAnsi="方正仿宋_GBK" w:eastAsia="方正仿宋_GBK" w:cs="方正仿宋_GBK"/>
          <w:color w:val="000000"/>
          <w:kern w:val="0"/>
          <w:sz w:val="24"/>
          <w:szCs w:val="24"/>
        </w:rPr>
        <w:t>药物库功能：可存储≥3000种药物</w:t>
      </w:r>
    </w:p>
    <w:p>
      <w:pPr>
        <w:pStyle w:val="31"/>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firstLine="480" w:firstLineChars="200"/>
        <w:jc w:val="lef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15.</w:t>
      </w:r>
      <w:r>
        <w:rPr>
          <w:rFonts w:hint="eastAsia" w:ascii="方正仿宋_GBK" w:hAnsi="方正仿宋_GBK" w:eastAsia="方正仿宋_GBK" w:cs="方正仿宋_GBK"/>
          <w:color w:val="000000"/>
          <w:kern w:val="0"/>
          <w:sz w:val="24"/>
          <w:szCs w:val="24"/>
        </w:rPr>
        <w:t>日志记录：可存储≥2000条操作信息</w:t>
      </w:r>
    </w:p>
    <w:p>
      <w:pPr>
        <w:pStyle w:val="31"/>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firstLine="480" w:firstLineChars="200"/>
        <w:jc w:val="lef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16.</w:t>
      </w:r>
      <w:r>
        <w:rPr>
          <w:rFonts w:hint="eastAsia" w:ascii="方正仿宋_GBK" w:hAnsi="方正仿宋_GBK" w:eastAsia="方正仿宋_GBK" w:cs="方正仿宋_GBK"/>
          <w:color w:val="000000"/>
          <w:kern w:val="0"/>
          <w:sz w:val="24"/>
          <w:szCs w:val="24"/>
        </w:rPr>
        <w:t>自动计算四种累计量：24小时累积量、最近累积量、自定义时间段累积量、定时间隔累积量，轻松管理累计泵入液量</w:t>
      </w:r>
    </w:p>
    <w:p>
      <w:pPr>
        <w:pStyle w:val="31"/>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firstLine="480" w:firstLineChars="200"/>
        <w:jc w:val="lef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17.</w:t>
      </w:r>
      <w:r>
        <w:rPr>
          <w:rFonts w:hint="eastAsia" w:ascii="方正仿宋_GBK" w:hAnsi="方正仿宋_GBK" w:eastAsia="方正仿宋_GBK" w:cs="方正仿宋_GBK"/>
          <w:color w:val="000000"/>
          <w:kern w:val="0"/>
          <w:sz w:val="24"/>
          <w:szCs w:val="24"/>
        </w:rPr>
        <w:t>电池工作时间≥5小时@25ml/h；可升级至≥10小时@25ml/h</w:t>
      </w:r>
    </w:p>
    <w:p>
      <w:pPr>
        <w:pStyle w:val="31"/>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firstLine="480" w:firstLineChars="200"/>
        <w:jc w:val="lef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18.</w:t>
      </w:r>
      <w:r>
        <w:rPr>
          <w:rFonts w:hint="eastAsia" w:ascii="方正仿宋_GBK" w:hAnsi="方正仿宋_GBK" w:eastAsia="方正仿宋_GBK" w:cs="方正仿宋_GBK"/>
          <w:color w:val="000000"/>
          <w:kern w:val="0"/>
          <w:sz w:val="24"/>
          <w:szCs w:val="24"/>
        </w:rPr>
        <w:t>防尘防水等级：IP44</w:t>
      </w:r>
    </w:p>
    <w:p>
      <w:pPr>
        <w:pStyle w:val="31"/>
        <w:keepNext w:val="0"/>
        <w:keepLines w:val="0"/>
        <w:pageBreakBefore w:val="0"/>
        <w:widowControl w:val="0"/>
        <w:numPr>
          <w:ilvl w:val="0"/>
          <w:numId w:val="0"/>
        </w:numPr>
        <w:kinsoku/>
        <w:wordWrap/>
        <w:overflowPunct/>
        <w:topLinePunct w:val="0"/>
        <w:bidi w:val="0"/>
        <w:snapToGrid w:val="0"/>
        <w:spacing w:line="360" w:lineRule="exact"/>
        <w:ind w:leftChars="0"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19.</w:t>
      </w:r>
      <w:r>
        <w:rPr>
          <w:rFonts w:hint="eastAsia" w:ascii="方正仿宋_GBK" w:hAnsi="方正仿宋_GBK" w:eastAsia="方正仿宋_GBK" w:cs="方正仿宋_GBK"/>
          <w:color w:val="000000"/>
          <w:kern w:val="0"/>
          <w:sz w:val="24"/>
          <w:szCs w:val="24"/>
        </w:rPr>
        <w:t>整机重量≤1.6kg（含电池），主机自带提手，方便携带</w:t>
      </w:r>
    </w:p>
    <w:p>
      <w:pPr>
        <w:pStyle w:val="31"/>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firstLine="480" w:firstLineChars="200"/>
        <w:jc w:val="lef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20.</w:t>
      </w:r>
      <w:r>
        <w:rPr>
          <w:rFonts w:hint="eastAsia" w:ascii="方正仿宋_GBK" w:hAnsi="方正仿宋_GBK" w:eastAsia="方正仿宋_GBK" w:cs="方正仿宋_GBK"/>
          <w:color w:val="000000"/>
          <w:kern w:val="0"/>
          <w:sz w:val="24"/>
          <w:szCs w:val="24"/>
        </w:rPr>
        <w:t>通过 EN1789救护车标准认证，适合在户外急救和车载情况下使用</w:t>
      </w:r>
    </w:p>
    <w:p>
      <w:pPr>
        <w:keepNext w:val="0"/>
        <w:keepLines w:val="0"/>
        <w:pageBreakBefore w:val="0"/>
        <w:widowControl w:val="0"/>
        <w:numPr>
          <w:ilvl w:val="0"/>
          <w:numId w:val="0"/>
        </w:numPr>
        <w:kinsoku/>
        <w:wordWrap/>
        <w:overflowPunct/>
        <w:topLinePunct w:val="0"/>
        <w:bidi w:val="0"/>
        <w:spacing w:line="360" w:lineRule="exact"/>
        <w:ind w:leftChars="0"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000000"/>
          <w:kern w:val="0"/>
          <w:sz w:val="24"/>
          <w:szCs w:val="24"/>
          <w:lang w:val="en-US" w:eastAsia="zh-CN"/>
        </w:rPr>
        <w:t>21.</w:t>
      </w:r>
      <w:r>
        <w:rPr>
          <w:rFonts w:hint="eastAsia" w:ascii="方正仿宋_GBK" w:hAnsi="方正仿宋_GBK" w:eastAsia="方正仿宋_GBK" w:cs="方正仿宋_GBK"/>
          <w:color w:val="000000"/>
          <w:kern w:val="0"/>
          <w:sz w:val="24"/>
          <w:szCs w:val="24"/>
        </w:rPr>
        <w:t>可加装无线模块，实现无线联网通讯</w:t>
      </w:r>
    </w:p>
    <w:p>
      <w:pPr>
        <w:keepNext w:val="0"/>
        <w:keepLines w:val="0"/>
        <w:pageBreakBefore w:val="0"/>
        <w:widowControl w:val="0"/>
        <w:numPr>
          <w:ilvl w:val="0"/>
          <w:numId w:val="0"/>
        </w:numPr>
        <w:kinsoku/>
        <w:wordWrap/>
        <w:overflowPunct/>
        <w:topLinePunct w:val="0"/>
        <w:bidi w:val="0"/>
        <w:spacing w:line="360" w:lineRule="exact"/>
        <w:ind w:leftChars="0"/>
        <w:textAlignment w:val="auto"/>
        <w:rPr>
          <w:rFonts w:hint="eastAsia" w:ascii="方正仿宋_GBK" w:hAnsi="方正仿宋_GBK" w:eastAsia="方正仿宋_GBK" w:cs="方正仿宋_GBK"/>
          <w:color w:val="000000"/>
          <w:kern w:val="0"/>
          <w:sz w:val="24"/>
          <w:szCs w:val="24"/>
        </w:rPr>
      </w:pPr>
    </w:p>
    <w:p>
      <w:pPr>
        <w:pageBreakBefore w:val="0"/>
        <w:numPr>
          <w:ilvl w:val="0"/>
          <w:numId w:val="4"/>
        </w:numPr>
        <w:kinsoku/>
        <w:wordWrap/>
        <w:overflowPunct/>
        <w:topLinePunct w:val="0"/>
        <w:bidi w:val="0"/>
        <w:spacing w:before="60" w:beforeLines="0" w:afterLines="0" w:line="360" w:lineRule="exact"/>
        <w:jc w:val="left"/>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rPr>
        <w:t>双通道注射泵</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lang w:val="en-US" w:eastAsia="zh-CN"/>
        </w:rPr>
        <w:t>限价5000元/台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1.注射器规格： 10 ml 、20ml 、30ml 、50ml</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2.注射速率：</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left="840" w:leftChars="400" w:firstLine="0" w:firstLine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50ml：0.1ml/h---1200ml/h（每级0.1ml/h、1000ml/h以上每级1ml/h）                 30ml：0.1ml/h---600ml/h （每级0.1ml/h）</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left="0" w:leftChars="0" w:firstLine="840" w:firstLineChars="35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20ml：0.1ml/h---399.9ml/h（每级0.1ml/h）</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left="0" w:leftChars="0" w:firstLine="840" w:firstLineChars="35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10ml：0.1ml/h---300ml/h（每级0.1ml/h）</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3.快速推注：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firstLine="960" w:firstLineChars="4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1200ml/h (50ml 注射器)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firstLine="960" w:firstLineChars="4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600.0ml/h ( 30ml注射器)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firstLine="960" w:firstLineChars="4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399.9ml/h ( 20ml 注射器)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firstLine="960" w:firstLineChars="4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300.0ml/h ( 10ml 注射器)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4.阻塞报警阀值：</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firstLine="960" w:firstLineChars="4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高(H)：800mmHg±200mmHg (106.7±26.7kPa)</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firstLine="960" w:firstLineChars="4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中(C)：500mmHg±100mmHg (66.7±13.3kPa)</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firstLine="960" w:firstLineChars="4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低(L)：300mmHg±100mmHg (40.7±13.3kPa)</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5.累计容量： 0.1—9999ml（0.1-999，以0.1ml/h递增；1000ml以上，以1ml/h递增）</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6.限制量：   0—9999ml</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7.精  度：≤±2% （泵本身机械精度≤±1%）</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8.报  警：残留提示、注射完毕报警、阻塞报警、针筒装夹不正确报警、注射器推杆装错误报警、系统出错报警、开机后遗忘操作报警、速率超范围提示、输出量等于限制量提示、电源线脱落报警、电池欠压报警、电池电量耗尽报警。</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9.至少可以选用13个不同厂家生产的一次性注射器（注射器品牌可根据用户要求更改）</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10.阻塞后针筒内压力自动释放</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11.可记录500条以上（含500条）历史纪录）</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12.压力限制选择：可选择高（H）、中（C）、低（L）三档，默认为中压（C）</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13.KVO速率： 0.5ml/h</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14.电  源：AC220V±22V  50HZ±1HZ ；DC12V 充电16小时后可持续工作3小时以上</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15.功  率：    12VA</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16.运行环境条件：温度+5℃～+40℃ 相对湿度20%—90% 大气压86.0～106.0KPa</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17.运输和储存条件：温度-40℃～+55℃ 相对湿度：≤95% 大气压50.0～106.0KPa</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18.外形尺寸： 349mm(宽)*185mm(高)*128mm(深)</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19.重  量：3.2kg (不含夹座)</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20.类型：Ⅰ类、内部电源、CF型、连续运行设备</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21.IP等级：IP×4（防溅水）</w:t>
      </w:r>
    </w:p>
    <w:p>
      <w:pPr>
        <w:pStyle w:val="3"/>
        <w:pageBreakBefore w:val="0"/>
        <w:widowControl w:val="0"/>
        <w:kinsoku/>
        <w:wordWrap/>
        <w:overflowPunct/>
        <w:topLinePunct w:val="0"/>
        <w:autoSpaceDE/>
        <w:autoSpaceDN/>
        <w:bidi w:val="0"/>
        <w:adjustRightInd/>
        <w:snapToGrid/>
        <w:spacing w:line="360" w:lineRule="exac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四、手摇式三折病床： 限价2700元/张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eastAsia="zh-CN"/>
        </w:rPr>
        <w:t>.床体</w:t>
      </w:r>
      <w:r>
        <w:rPr>
          <w:rFonts w:hint="eastAsia" w:ascii="方正仿宋_GBK" w:hAnsi="方正仿宋_GBK" w:eastAsia="方正仿宋_GBK" w:cs="方正仿宋_GBK"/>
          <w:sz w:val="24"/>
          <w:szCs w:val="24"/>
        </w:rPr>
        <w:t>规格：21</w:t>
      </w:r>
      <w:r>
        <w:rPr>
          <w:rFonts w:hint="eastAsia" w:ascii="方正仿宋_GBK" w:hAnsi="方正仿宋_GBK" w:eastAsia="方正仿宋_GBK" w:cs="方正仿宋_GBK"/>
          <w:sz w:val="24"/>
          <w:szCs w:val="24"/>
          <w:lang w:val="en-US" w:eastAsia="zh-CN"/>
        </w:rPr>
        <w:t>70</w:t>
      </w:r>
      <w:r>
        <w:rPr>
          <w:rFonts w:hint="eastAsia" w:ascii="方正仿宋_GBK" w:hAnsi="方正仿宋_GBK" w:eastAsia="方正仿宋_GBK" w:cs="方正仿宋_GBK"/>
          <w:sz w:val="24"/>
          <w:szCs w:val="24"/>
        </w:rPr>
        <w:t>×960×500mm</w:t>
      </w:r>
      <w:r>
        <w:rPr>
          <w:rFonts w:hint="eastAsia" w:ascii="方正仿宋_GBK" w:hAnsi="方正仿宋_GBK" w:eastAsia="方正仿宋_GBK" w:cs="方正仿宋_GBK"/>
          <w:sz w:val="24"/>
          <w:szCs w:val="24"/>
          <w:lang w:val="en-US" w:eastAsia="zh-CN"/>
        </w:rPr>
        <w:t>±5mm，</w:t>
      </w:r>
      <w:r>
        <w:rPr>
          <w:rFonts w:hint="eastAsia" w:ascii="方正仿宋_GBK" w:hAnsi="方正仿宋_GBK" w:eastAsia="方正仿宋_GBK" w:cs="方正仿宋_GBK"/>
          <w:sz w:val="24"/>
          <w:szCs w:val="24"/>
        </w:rPr>
        <w:t>床面长宽规格：1940×830mm</w:t>
      </w:r>
      <w:r>
        <w:rPr>
          <w:rFonts w:hint="eastAsia" w:ascii="方正仿宋_GBK" w:hAnsi="方正仿宋_GBK" w:eastAsia="方正仿宋_GBK" w:cs="方正仿宋_GBK"/>
          <w:sz w:val="24"/>
          <w:szCs w:val="24"/>
          <w:lang w:val="en-US" w:eastAsia="zh-CN"/>
        </w:rPr>
        <w:t>±5mm</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sz w:val="24"/>
          <w:szCs w:val="24"/>
        </w:rPr>
      </w:pPr>
      <w:bookmarkStart w:id="0" w:name="_Hlk104901055"/>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升降范围：背板0～70°</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 腿板0～45°</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 小腿板调节高度档位数6级</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床面动态载荷在承载260kg均布载荷时，病床推拉灵活。床面在承载400kg均布载荷时，床面无明显变形，床面中心变形量≤10mm。（提供</w:t>
      </w:r>
      <w:r>
        <w:rPr>
          <w:rFonts w:hint="eastAsia" w:ascii="方正仿宋_GBK" w:hAnsi="方正仿宋_GBK" w:eastAsia="方正仿宋_GBK" w:cs="方正仿宋_GBK"/>
          <w:sz w:val="24"/>
          <w:szCs w:val="24"/>
          <w:lang w:eastAsia="zh-CN"/>
        </w:rPr>
        <w:t>第三方检测机构出具的检测报告复印件</w:t>
      </w:r>
      <w:r>
        <w:rPr>
          <w:rFonts w:hint="eastAsia" w:ascii="方正仿宋_GBK" w:hAnsi="方正仿宋_GBK" w:eastAsia="方正仿宋_GBK" w:cs="方正仿宋_GBK"/>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床框主架边管采用碳钢</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30×60×1.5</w:t>
      </w:r>
      <w:r>
        <w:rPr>
          <w:rFonts w:hint="eastAsia" w:ascii="方正仿宋_GBK" w:hAnsi="方正仿宋_GBK" w:eastAsia="方正仿宋_GBK" w:cs="方正仿宋_GBK"/>
          <w:sz w:val="24"/>
          <w:szCs w:val="24"/>
          <w:lang w:val="en-US" w:eastAsia="zh-CN"/>
        </w:rPr>
        <w:t>mm</w:t>
      </w:r>
      <w:r>
        <w:rPr>
          <w:rFonts w:hint="eastAsia" w:ascii="方正仿宋_GBK" w:hAnsi="方正仿宋_GBK" w:eastAsia="方正仿宋_GBK" w:cs="方正仿宋_GBK"/>
          <w:sz w:val="24"/>
          <w:szCs w:val="24"/>
        </w:rPr>
        <w:t>矩管，设双钩引流袋挂钩2个，输液架插座4个，隐藏式餐桌板放置架1个，防撞保护轮4个</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床面板采用</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1.0mm碳钢冷轧板整体一次性拉伸成型，拉伸深度为</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38mm，床面均布</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80个透气孔，床面四角</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20mm圆角，各棱边采用</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8mm斜面45°过渡倒角，防碰伤身体，各段床面设置</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8条加强防滑筋条</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背板与升降结构分离式，各床面间连接采用</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6.0mm钢板，外部ABS树脂塑料保护罩；脚段床面设置U型防滑件，避免背板床面升降时床垫滑动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病床升降系统丝杆采用双向过摇打滑丝杆装置，配防尘罩，摇手上移印功能标识。额定载荷下负载运行疲劳测试</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10000次应无功能性损伤，且摇手启动力≤50N</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背段升降结构采用双臂水平滑动转轴，双支撑臂卸力结构，分散背部承重力，减小非均布载荷时的背板变形量</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9.</w:t>
      </w:r>
      <w:r>
        <w:rPr>
          <w:rFonts w:hint="eastAsia" w:ascii="方正仿宋_GBK" w:hAnsi="方正仿宋_GBK" w:eastAsia="方正仿宋_GBK" w:cs="方正仿宋_GBK"/>
          <w:sz w:val="24"/>
          <w:szCs w:val="24"/>
        </w:rPr>
        <w:t>折叠护栏有效防护长度应</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1430mm，防护状态时距床面高度应</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350mm, 收折平放后护栏上主管低于床垫</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30mm，铝型材厚度</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1.5mm，立柱</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6根，自锁开关采用ADC12铝合金型材压铸制造，护栏上方紧固件带胶盖密封保护，护栏外侧配有防撞条；护栏耐用性疲劳测试，在受力下，向下拉力800N,其余5个面拉力500N,立经100小时不会产生永久性变型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10.</w:t>
      </w:r>
      <w:r>
        <w:rPr>
          <w:rFonts w:hint="eastAsia" w:ascii="方正仿宋_GBK" w:hAnsi="方正仿宋_GBK" w:eastAsia="方正仿宋_GBK" w:cs="方正仿宋_GBK"/>
          <w:sz w:val="24"/>
          <w:szCs w:val="24"/>
        </w:rPr>
        <w:t>床整体金属采用电泳加静电粉末喷涂双重涂层技术</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（提供电泳喷粉涂装生产线加工设备现场工作图片及购买加工设备发票复印件）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11.</w:t>
      </w:r>
      <w:r>
        <w:rPr>
          <w:rFonts w:hint="eastAsia" w:ascii="方正仿宋_GBK" w:hAnsi="方正仿宋_GBK" w:eastAsia="方正仿宋_GBK" w:cs="方正仿宋_GBK"/>
          <w:sz w:val="24"/>
          <w:szCs w:val="24"/>
        </w:rPr>
        <w:t>床头锁紧结构采用插入式旋转锁紧</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床头板由全新料聚丙烯（PP）材料吹塑成型，壁厚≥</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mm，内嵌对扣式ABS树脂装饰板，注塑成色，色彩可选，可按要求激光打印标识</w:t>
      </w:r>
      <w:r>
        <w:rPr>
          <w:rFonts w:hint="eastAsia" w:ascii="方正仿宋_GBK" w:hAnsi="方正仿宋_GBK" w:eastAsia="方正仿宋_GBK" w:cs="方正仿宋_GBK"/>
          <w:sz w:val="24"/>
          <w:szCs w:val="24"/>
          <w:lang w:eastAsia="zh-CN"/>
        </w:rPr>
        <w:t>。（提供第三方检测机构出具的</w:t>
      </w:r>
      <w:r>
        <w:rPr>
          <w:rFonts w:hint="eastAsia" w:ascii="方正仿宋_GBK" w:hAnsi="方正仿宋_GBK" w:eastAsia="方正仿宋_GBK" w:cs="方正仿宋_GBK"/>
          <w:sz w:val="24"/>
          <w:szCs w:val="24"/>
        </w:rPr>
        <w:t>床头壁厚≥</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mm第三方检测报告</w:t>
      </w:r>
      <w:r>
        <w:rPr>
          <w:rFonts w:hint="eastAsia" w:ascii="方正仿宋_GBK" w:hAnsi="方正仿宋_GBK" w:eastAsia="方正仿宋_GBK" w:cs="方正仿宋_GBK"/>
          <w:sz w:val="24"/>
          <w:szCs w:val="24"/>
          <w:lang w:eastAsia="zh-CN"/>
        </w:rPr>
        <w:t>复印件）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12.</w:t>
      </w:r>
      <w:r>
        <w:rPr>
          <w:rFonts w:hint="eastAsia" w:ascii="方正仿宋_GBK" w:hAnsi="方正仿宋_GBK" w:eastAsia="方正仿宋_GBK" w:cs="方正仿宋_GBK"/>
          <w:sz w:val="24"/>
          <w:szCs w:val="24"/>
        </w:rPr>
        <w:t>塑料件经过100小时氙灯老化试验,试验后外观变色﹤2级。（提供第三方</w:t>
      </w:r>
      <w:r>
        <w:rPr>
          <w:rFonts w:hint="eastAsia" w:ascii="方正仿宋_GBK" w:hAnsi="方正仿宋_GBK" w:eastAsia="方正仿宋_GBK" w:cs="方正仿宋_GBK"/>
          <w:sz w:val="24"/>
          <w:szCs w:val="24"/>
          <w:lang w:eastAsia="zh-CN"/>
        </w:rPr>
        <w:t>检测机构出具的</w:t>
      </w:r>
      <w:r>
        <w:rPr>
          <w:rFonts w:hint="eastAsia" w:ascii="方正仿宋_GBK" w:hAnsi="方正仿宋_GBK" w:eastAsia="方正仿宋_GBK" w:cs="方正仿宋_GBK"/>
          <w:sz w:val="24"/>
          <w:szCs w:val="24"/>
        </w:rPr>
        <w:t>塑料件老化试验检测报</w:t>
      </w:r>
      <w:r>
        <w:rPr>
          <w:rFonts w:hint="eastAsia" w:ascii="方正仿宋_GBK" w:hAnsi="方正仿宋_GBK" w:eastAsia="方正仿宋_GBK" w:cs="方正仿宋_GBK"/>
          <w:sz w:val="24"/>
          <w:szCs w:val="24"/>
          <w:lang w:val="en-US" w:eastAsia="zh-CN"/>
        </w:rPr>
        <w:t>告复印件</w:t>
      </w:r>
      <w:r>
        <w:rPr>
          <w:rFonts w:hint="eastAsia" w:ascii="方正仿宋_GBK" w:hAnsi="方正仿宋_GBK" w:eastAsia="方正仿宋_GBK" w:cs="方正仿宋_GBK"/>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13.额定载荷下，刹车锁定状态下床头推手位置施加</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200N病床无位移，在病床床头扶手位置施加500N推拉力，持续30s反复10次，床头无功能性损伤</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（提供</w:t>
      </w:r>
      <w:r>
        <w:rPr>
          <w:rFonts w:hint="eastAsia" w:ascii="方正仿宋_GBK" w:hAnsi="方正仿宋_GBK" w:eastAsia="方正仿宋_GBK" w:cs="方正仿宋_GBK"/>
          <w:sz w:val="24"/>
          <w:szCs w:val="24"/>
          <w:lang w:eastAsia="zh-CN"/>
        </w:rPr>
        <w:t>第三方检测机构出具的检测报告复印件</w:t>
      </w:r>
      <w:r>
        <w:rPr>
          <w:rFonts w:hint="eastAsia" w:ascii="方正仿宋_GBK" w:hAnsi="方正仿宋_GBK" w:eastAsia="方正仿宋_GBK" w:cs="方正仿宋_GBK"/>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sz w:val="24"/>
          <w:szCs w:val="24"/>
        </w:rPr>
      </w:pPr>
      <w:bookmarkStart w:id="1" w:name="_Hlk104792171"/>
      <w:r>
        <w:rPr>
          <w:rFonts w:hint="eastAsia" w:ascii="方正仿宋_GBK" w:hAnsi="方正仿宋_GBK" w:eastAsia="方正仿宋_GBK" w:cs="方正仿宋_GBK"/>
          <w:sz w:val="24"/>
          <w:szCs w:val="24"/>
          <w:lang w:val="en-US" w:eastAsia="zh-CN"/>
        </w:rPr>
        <w:t>14.</w:t>
      </w:r>
      <w:r>
        <w:rPr>
          <w:rFonts w:hint="eastAsia" w:ascii="方正仿宋_GBK" w:hAnsi="方正仿宋_GBK" w:eastAsia="方正仿宋_GBK" w:cs="方正仿宋_GBK"/>
          <w:sz w:val="24"/>
          <w:szCs w:val="24"/>
        </w:rPr>
        <w:t>床脚配置四只单刹脚轮，脚轮直径125mm，单只动载载重125Kg，静载载重250 Kg，脚轮有全自由、全锁定两档功能；内置无间隙滚珠轴承，保证脚轮平衡性和稳定性；主架材料采用尼龙（PA6）承载能力强，轮面材料采用TPE,具有减震和耐磨作用；脚轮有防尘、防异物卷入装置</w:t>
      </w:r>
      <w:bookmarkEnd w:id="1"/>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15</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配置</w:t>
      </w:r>
    </w:p>
    <w:p>
      <w:pPr>
        <w:keepNext w:val="0"/>
        <w:keepLines w:val="0"/>
        <w:pageBreakBefore w:val="0"/>
        <w:widowControl w:val="0"/>
        <w:kinsoku/>
        <w:wordWrap/>
        <w:overflowPunct/>
        <w:topLinePunct w:val="0"/>
        <w:autoSpaceDE/>
        <w:autoSpaceDN/>
        <w:bidi w:val="0"/>
        <w:adjustRightInd/>
        <w:snapToGrid/>
        <w:spacing w:line="360" w:lineRule="exact"/>
        <w:ind w:firstLine="720" w:firstLineChars="300"/>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15</w:t>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eastAsia="zh-CN"/>
        </w:rPr>
        <w:t>床垫</w:t>
      </w:r>
      <w:r>
        <w:rPr>
          <w:rFonts w:hint="eastAsia" w:ascii="方正仿宋_GBK" w:hAnsi="方正仿宋_GBK" w:eastAsia="方正仿宋_GBK" w:cs="方正仿宋_GBK"/>
          <w:sz w:val="24"/>
          <w:szCs w:val="24"/>
          <w:lang w:val="en-US" w:eastAsia="zh-CN"/>
        </w:rPr>
        <w:t>1张</w:t>
      </w:r>
    </w:p>
    <w:p>
      <w:pPr>
        <w:keepNext w:val="0"/>
        <w:keepLines w:val="0"/>
        <w:pageBreakBefore w:val="0"/>
        <w:widowControl w:val="0"/>
        <w:kinsoku/>
        <w:wordWrap/>
        <w:overflowPunct/>
        <w:topLinePunct w:val="0"/>
        <w:autoSpaceDE/>
        <w:autoSpaceDN/>
        <w:bidi w:val="0"/>
        <w:adjustRightInd/>
        <w:snapToGrid/>
        <w:spacing w:line="360" w:lineRule="exact"/>
        <w:ind w:firstLine="720" w:firstLineChars="300"/>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15.2餐桌板1张</w:t>
      </w:r>
    </w:p>
    <w:p>
      <w:pPr>
        <w:keepNext w:val="0"/>
        <w:keepLines w:val="0"/>
        <w:pageBreakBefore w:val="0"/>
        <w:widowControl w:val="0"/>
        <w:kinsoku/>
        <w:wordWrap/>
        <w:overflowPunct/>
        <w:topLinePunct w:val="0"/>
        <w:autoSpaceDE/>
        <w:autoSpaceDN/>
        <w:bidi w:val="0"/>
        <w:adjustRightInd/>
        <w:snapToGrid/>
        <w:spacing w:line="360" w:lineRule="exact"/>
        <w:ind w:firstLine="720" w:firstLineChars="3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15.3</w:t>
      </w:r>
      <w:r>
        <w:rPr>
          <w:rFonts w:hint="eastAsia" w:ascii="方正仿宋_GBK" w:hAnsi="方正仿宋_GBK" w:eastAsia="方正仿宋_GBK" w:cs="方正仿宋_GBK"/>
          <w:sz w:val="24"/>
          <w:szCs w:val="24"/>
        </w:rPr>
        <w:t>不锈钢插式输液杆1根</w:t>
      </w:r>
    </w:p>
    <w:p>
      <w:pPr>
        <w:keepNext w:val="0"/>
        <w:keepLines w:val="0"/>
        <w:pageBreakBefore w:val="0"/>
        <w:widowControl w:val="0"/>
        <w:kinsoku/>
        <w:wordWrap/>
        <w:overflowPunct/>
        <w:topLinePunct w:val="0"/>
        <w:autoSpaceDE/>
        <w:autoSpaceDN/>
        <w:bidi w:val="0"/>
        <w:adjustRightInd/>
        <w:snapToGrid/>
        <w:spacing w:line="360" w:lineRule="exact"/>
        <w:ind w:firstLine="720" w:firstLineChars="3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15</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杂物架1个</w:t>
      </w:r>
    </w:p>
    <w:bookmarkEnd w:id="0"/>
    <w:p>
      <w:pPr>
        <w:pageBreakBefore w:val="0"/>
        <w:kinsoku/>
        <w:wordWrap/>
        <w:overflowPunct/>
        <w:topLinePunct w:val="0"/>
        <w:bidi w:val="0"/>
        <w:spacing w:line="360" w:lineRule="exact"/>
        <w:rPr>
          <w:rFonts w:hint="eastAsia" w:ascii="方正仿宋_GBK" w:hAnsi="方正仿宋_GBK" w:eastAsia="方正仿宋_GBK" w:cs="方正仿宋_GBK"/>
          <w:b/>
          <w:bCs/>
          <w:sz w:val="24"/>
          <w:szCs w:val="24"/>
          <w:lang w:val="en-US" w:eastAsia="zh-CN"/>
        </w:rPr>
      </w:pPr>
    </w:p>
    <w:p>
      <w:pPr>
        <w:pageBreakBefore w:val="0"/>
        <w:numPr>
          <w:ilvl w:val="0"/>
          <w:numId w:val="0"/>
        </w:numPr>
        <w:kinsoku/>
        <w:wordWrap/>
        <w:overflowPunct/>
        <w:topLinePunct w:val="0"/>
        <w:bidi w:val="0"/>
        <w:spacing w:line="360" w:lineRule="exact"/>
        <w:ind w:leftChars="0"/>
        <w:jc w:val="left"/>
        <w:rPr>
          <w:rFonts w:hint="default"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lang w:val="en-US" w:eastAsia="zh-CN"/>
        </w:rPr>
        <w:t>五、床头柜 ：限价650元/个</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产品规格：460×450×810mm</w:t>
      </w:r>
      <w:r>
        <w:rPr>
          <w:rFonts w:hint="eastAsia" w:ascii="方正仿宋_GBK" w:hAnsi="方正仿宋_GBK" w:eastAsia="方正仿宋_GBK" w:cs="方正仿宋_GBK"/>
          <w:sz w:val="24"/>
          <w:szCs w:val="24"/>
          <w:lang w:val="en-US" w:eastAsia="zh-CN"/>
        </w:rPr>
        <w:t>±5mm</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床头柜由柜体、台面、柜门、抽屉、拉板、隔板、毛巾架等组成</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3.台面采用工程注塑一次成型，台面围框内嵌≥0.8mm不锈钢面板（非胶粘工艺），围框边缘高于不锈钢面≥8mm。（提供床头柜台面实物照片并加盖供应商公章）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柜体金属采用电泳加静电粉末喷涂双重涂层技术</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台面采用</w:t>
      </w:r>
      <w:bookmarkStart w:id="2" w:name="_Hlk105514485"/>
      <w:r>
        <w:rPr>
          <w:rFonts w:hint="eastAsia" w:ascii="方正仿宋_GBK" w:hAnsi="方正仿宋_GBK" w:eastAsia="方正仿宋_GBK" w:cs="方正仿宋_GBK"/>
          <w:sz w:val="24"/>
          <w:szCs w:val="24"/>
        </w:rPr>
        <w:t>ABS</w:t>
      </w:r>
      <w:bookmarkEnd w:id="2"/>
      <w:r>
        <w:rPr>
          <w:rFonts w:hint="eastAsia" w:ascii="方正仿宋_GBK" w:hAnsi="方正仿宋_GBK" w:eastAsia="方正仿宋_GBK" w:cs="方正仿宋_GBK"/>
          <w:sz w:val="24"/>
          <w:szCs w:val="24"/>
        </w:rPr>
        <w:t>注塑一次成型、围框四方紧压不锈钢面板，面板底部激光焊接三只不锈钢加强压条，ABS围框边缘高于不锈钢面8mm</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抽板、</w:t>
      </w:r>
      <w:bookmarkStart w:id="3" w:name="_Hlk105515127"/>
      <w:r>
        <w:rPr>
          <w:rFonts w:hint="eastAsia" w:ascii="方正仿宋_GBK" w:hAnsi="方正仿宋_GBK" w:eastAsia="方正仿宋_GBK" w:cs="方正仿宋_GBK"/>
          <w:sz w:val="24"/>
          <w:szCs w:val="24"/>
        </w:rPr>
        <w:t>抽</w:t>
      </w:r>
      <w:bookmarkStart w:id="4" w:name="_Hlk105512005"/>
      <w:r>
        <w:rPr>
          <w:rFonts w:hint="eastAsia" w:ascii="方正仿宋_GBK" w:hAnsi="方正仿宋_GBK" w:eastAsia="方正仿宋_GBK" w:cs="方正仿宋_GBK"/>
          <w:sz w:val="24"/>
          <w:szCs w:val="24"/>
        </w:rPr>
        <w:t>屉</w:t>
      </w:r>
      <w:bookmarkEnd w:id="3"/>
      <w:bookmarkEnd w:id="4"/>
      <w:r>
        <w:rPr>
          <w:rFonts w:hint="eastAsia" w:ascii="方正仿宋_GBK" w:hAnsi="方正仿宋_GBK" w:eastAsia="方正仿宋_GBK" w:cs="方正仿宋_GBK"/>
          <w:sz w:val="24"/>
          <w:szCs w:val="24"/>
        </w:rPr>
        <w:t>、柜门均采用ABS树脂一次性注塑成型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柜体两侧配有304不锈钢圆钢弯圆而成的可收式毛巾架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台面与抽屉之间设置隐藏式拉板，柜体内设置一层隔板</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9.</w:t>
      </w:r>
      <w:r>
        <w:rPr>
          <w:rFonts w:hint="eastAsia" w:ascii="方正仿宋_GBK" w:hAnsi="方正仿宋_GBK" w:eastAsia="方正仿宋_GBK" w:cs="方正仿宋_GBK"/>
          <w:sz w:val="24"/>
          <w:szCs w:val="24"/>
        </w:rPr>
        <w:t>柜脚配置4个φ40mm带刹脚轮，方便移动及清洁</w:t>
      </w:r>
    </w:p>
    <w:p>
      <w:pPr>
        <w:pageBreakBefore w:val="0"/>
        <w:kinsoku/>
        <w:wordWrap/>
        <w:overflowPunct/>
        <w:topLinePunct w:val="0"/>
        <w:bidi w:val="0"/>
        <w:spacing w:line="360" w:lineRule="exact"/>
        <w:jc w:val="left"/>
        <w:rPr>
          <w:rFonts w:hint="eastAsia" w:ascii="方正仿宋_GBK" w:hAnsi="方正仿宋_GBK" w:eastAsia="方正仿宋_GBK" w:cs="方正仿宋_GBK"/>
          <w:b w:val="0"/>
          <w:bCs w:val="0"/>
          <w:kern w:val="0"/>
          <w:sz w:val="24"/>
          <w:szCs w:val="24"/>
          <w:lang w:val="en-US" w:eastAsia="zh-CN"/>
        </w:rPr>
      </w:pPr>
    </w:p>
    <w:p>
      <w:pPr>
        <w:pageBreakBefore w:val="0"/>
        <w:kinsoku/>
        <w:wordWrap/>
        <w:overflowPunct/>
        <w:topLinePunct w:val="0"/>
        <w:bidi w:val="0"/>
        <w:spacing w:line="360" w:lineRule="exact"/>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bCs/>
          <w:kern w:val="0"/>
          <w:sz w:val="24"/>
          <w:szCs w:val="24"/>
          <w:lang w:val="en-US" w:eastAsia="zh-CN"/>
        </w:rPr>
        <w:t>六、</w:t>
      </w:r>
      <w:r>
        <w:rPr>
          <w:rFonts w:hint="eastAsia" w:ascii="方正仿宋_GBK" w:hAnsi="方正仿宋_GBK" w:eastAsia="方正仿宋_GBK" w:cs="方正仿宋_GBK"/>
          <w:b/>
          <w:bCs/>
          <w:kern w:val="0"/>
          <w:sz w:val="24"/>
          <w:szCs w:val="24"/>
        </w:rPr>
        <w:t>病员陪伴床（椅）</w:t>
      </w:r>
      <w:r>
        <w:rPr>
          <w:rFonts w:hint="eastAsia" w:ascii="方正仿宋_GBK" w:hAnsi="方正仿宋_GBK" w:eastAsia="方正仿宋_GBK" w:cs="方正仿宋_GBK"/>
          <w:b/>
          <w:bCs/>
          <w:kern w:val="0"/>
          <w:sz w:val="24"/>
          <w:szCs w:val="24"/>
          <w:lang w:val="en-US" w:eastAsia="zh-CN"/>
        </w:rPr>
        <w:t>限价640元/张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1.折叠尺寸：820×620×400mm±5mm，展开尺寸：1850×620×400mm±5mm</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sz w:val="24"/>
          <w:szCs w:val="24"/>
          <w:lang w:val="en-US" w:eastAsia="zh-CN"/>
        </w:rPr>
      </w:pPr>
      <w:bookmarkStart w:id="5" w:name="_Hlk105509673"/>
      <w:r>
        <w:rPr>
          <w:rFonts w:hint="eastAsia" w:ascii="方正仿宋_GBK" w:hAnsi="方正仿宋_GBK" w:eastAsia="方正仿宋_GBK" w:cs="方正仿宋_GBK"/>
          <w:sz w:val="24"/>
          <w:szCs w:val="24"/>
          <w:lang w:val="en-US" w:eastAsia="zh-CN"/>
        </w:rPr>
        <w:t>2.外框架使用φ38×1.2mm精密焊管，采用全自动化弯管机一次性弯圆成型，床面框架均采用φ25×1.2mm焊管，采用焊接机器人以集群焊接</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3.陪伴床整体金属采用电泳加静电粉末喷涂双重涂层技术</w:t>
      </w:r>
    </w:p>
    <w:bookmarkEnd w:id="5"/>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4.头段床面带半圆孔并具备防夹手功能，方便使用人员安全的收起及放下陪伴床</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5.外框架后方采用φ75mm承重脚轮，需要移动时将前立柱轻微抬起即可方便移动，活动座椅下带4只φ50mm塑胶脚轮，可在切换形态时有效降噪</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w:t>
      </w:r>
      <w:bookmarkStart w:id="6" w:name="_Hlk105509957"/>
      <w:r>
        <w:rPr>
          <w:rFonts w:hint="eastAsia" w:ascii="方正仿宋_GBK" w:hAnsi="方正仿宋_GBK" w:eastAsia="方正仿宋_GBK" w:cs="方正仿宋_GBK"/>
          <w:sz w:val="24"/>
          <w:szCs w:val="24"/>
          <w:lang w:val="en-US" w:eastAsia="zh-CN"/>
        </w:rPr>
        <w:t>.床面及护手套采用优质人造皮革并且颜色可选，内部采用高密度泡沫，床头配置有高密度枕头，整床的舒适性更强</w:t>
      </w:r>
    </w:p>
    <w:bookmarkEnd w:id="6"/>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7.整床下方设有≥10条的加强筋增加整体的强度，陪伴椅在承载120kg均布载荷时，椅面应无明显变形，陪伴椅不得有翻转现象。椅面中心变形量≤10mm。（提供第三方检测机构出具的检测报告复印件）</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七、急救推车：限价6900元/台</w:t>
      </w:r>
    </w:p>
    <w:p>
      <w:pPr>
        <w:pStyle w:val="34"/>
        <w:pageBreakBefore w:val="0"/>
        <w:numPr>
          <w:ilvl w:val="6"/>
          <w:numId w:val="0"/>
        </w:numPr>
        <w:kinsoku/>
        <w:wordWrap/>
        <w:overflowPunct/>
        <w:topLinePunct w:val="0"/>
        <w:bidi w:val="0"/>
        <w:spacing w:line="360" w:lineRule="exact"/>
        <w:ind w:firstLine="482"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bCs/>
          <w:sz w:val="24"/>
          <w:szCs w:val="24"/>
          <w:lang w:val="en-US" w:eastAsia="zh-CN"/>
        </w:rPr>
        <w:t>1.产品规格：</w:t>
      </w:r>
      <w:r>
        <w:rPr>
          <w:rFonts w:hint="eastAsia" w:ascii="方正仿宋_GBK" w:hAnsi="方正仿宋_GBK" w:eastAsia="方正仿宋_GBK" w:cs="方正仿宋_GBK"/>
          <w:sz w:val="24"/>
          <w:szCs w:val="24"/>
          <w:lang w:val="en-US" w:eastAsia="zh-CN"/>
        </w:rPr>
        <w:t>755×495×950mm(±5mm)</w:t>
      </w:r>
    </w:p>
    <w:p>
      <w:pPr>
        <w:pStyle w:val="34"/>
        <w:pageBreakBefore w:val="0"/>
        <w:numPr>
          <w:ilvl w:val="6"/>
          <w:numId w:val="0"/>
        </w:numPr>
        <w:kinsoku/>
        <w:wordWrap/>
        <w:overflowPunct/>
        <w:topLinePunct w:val="0"/>
        <w:bidi w:val="0"/>
        <w:spacing w:line="360" w:lineRule="exact"/>
        <w:ind w:firstLine="482" w:firstLineChars="200"/>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2.技术参数</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2.1 台面采用ABS树脂一次性注塑成型，三方边缘凸台高度≥25mm，左右两侧带扶手，台面厚度≥50mm，圆弧过渡，操作台面为≥0.8mm厚304不锈钢油磨抗指纹板</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2.2 推车右侧配有侧拉板，增加有效操作面350mm×300mm，侧拉板采用ABS树脂一次性注塑成型,中间凹陷深度≥5mm，壁厚≥3mm，负载≥5Kg。推车侧滑板在均布额定载荷下并持续24h，其形变量不得超过5mm，取消载荷后形变量不大于2mm，且无功能性损伤(提供说明书或国家认可的第三方检测机构出具的检测报告）</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2.3 额定载荷下车体在10°坡度下脚轮锁定可靠，无倾倒危险。空载情况或在抽屉、台面等部件上添加规定的额定载荷后，分别在普通地胶地面/或水泥地面上分别测试其启动力和0.5m/s速度下的推力，最大值不得超过70N。在与水平面呈10°的倾斜平面上，推车按要求装载额定载荷，刹车处于最不利情况锁定后，推车不得倾倒，推车移动距离不得超过10mm。(提供说明书或国家认可的第三方检测机构出具的检测报告）</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2.4 抽屉共5个，采用ABS树脂注塑成型，分别二个空间为≥480mm×300mm×74mm、二个空间为≥480mm×300mm×130mm、一个空间为480mm×≥300mm×200mm的抽屉，配有标签牌</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2.5 药盘采用ABS树脂一次性注塑成型，内配可调活动式隔条，小药盘可分6×6=36格、中药盘可分6×4=24格，配有标签牌</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2.6 抽屉锁采用联动结构所有抽屉可一次性全部解锁、锁定, 采用旋转崩溃锁结构</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2.7 抽屉滑轨采用≥16英寸自闭阻尼三节滑轨，具有启始阻尼功能。滑轨负载≥30Kg 启闭≥50000次无功能性损伤</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2.8车体立柱采用镁硅铝合金，一次性挤压成型表面经过电泳工艺处理，壁厚≥1.5mm</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2.9底板采用ABS树脂一次性注塑成型，底板厚度≥45mm，圆弧设计</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2.10 脚轮采用≥φ100mm防缠绕静音双面脚轮，其中2 只双向带刹，单只动载载重≥100Kg</w:t>
      </w:r>
    </w:p>
    <w:p>
      <w:pPr>
        <w:pStyle w:val="34"/>
        <w:pageBreakBefore w:val="0"/>
        <w:numPr>
          <w:ilvl w:val="6"/>
          <w:numId w:val="0"/>
        </w:numPr>
        <w:kinsoku/>
        <w:wordWrap/>
        <w:overflowPunct/>
        <w:topLinePunct w:val="0"/>
        <w:bidi w:val="0"/>
        <w:spacing w:line="360" w:lineRule="exact"/>
        <w:ind w:firstLine="482" w:firstLineChars="200"/>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3.配置</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3.1 仪器架一件</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3.2 输液架一只</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3.3 洗手液架一件</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3.4 锐器盒架一套</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3.5 氧气瓶架一件</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3.6 复苏板一张</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3.7 垃圾桶二只</w:t>
      </w:r>
    </w:p>
    <w:p>
      <w:pPr>
        <w:pStyle w:val="3"/>
        <w:pageBreakBefore w:val="0"/>
        <w:kinsoku/>
        <w:wordWrap/>
        <w:overflowPunct/>
        <w:topLinePunct w:val="0"/>
        <w:bidi w:val="0"/>
        <w:spacing w:line="360" w:lineRule="exac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val="0"/>
          <w:bCs/>
          <w:sz w:val="24"/>
          <w:szCs w:val="24"/>
          <w:lang w:val="en-US" w:eastAsia="zh-CN"/>
        </w:rPr>
        <w:t>八、</w:t>
      </w:r>
      <w:r>
        <w:rPr>
          <w:rFonts w:hint="eastAsia" w:ascii="方正仿宋_GBK" w:hAnsi="方正仿宋_GBK" w:eastAsia="方正仿宋_GBK" w:cs="方正仿宋_GBK"/>
          <w:sz w:val="24"/>
          <w:szCs w:val="24"/>
        </w:rPr>
        <w:t>治疗推车</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限价2250 元/台</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1、产品规格</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规格：735×450×850mm（±5mm）</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2、技术参数</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2.1 台面采用</w:t>
      </w:r>
      <w:bookmarkStart w:id="7" w:name="_Hlk104556620"/>
      <w:r>
        <w:rPr>
          <w:rFonts w:hint="eastAsia" w:ascii="方正仿宋_GBK" w:hAnsi="方正仿宋_GBK" w:eastAsia="方正仿宋_GBK" w:cs="方正仿宋_GBK"/>
          <w:sz w:val="24"/>
          <w:szCs w:val="24"/>
          <w:lang w:val="en-US" w:eastAsia="zh-CN"/>
        </w:rPr>
        <w:t>≥</w:t>
      </w:r>
      <w:bookmarkEnd w:id="7"/>
      <w:r>
        <w:rPr>
          <w:rFonts w:hint="eastAsia" w:ascii="方正仿宋_GBK" w:hAnsi="方正仿宋_GBK" w:eastAsia="方正仿宋_GBK" w:cs="方正仿宋_GBK"/>
          <w:sz w:val="24"/>
          <w:szCs w:val="24"/>
          <w:lang w:val="en-US" w:eastAsia="zh-CN"/>
        </w:rPr>
        <w:t>1mm的304不锈钢板</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2.2 上下台面采用大型油压机整体拉伸成型，台面中间部分下凹，凹陷深度≥6mm，增加台面板强度的同时防止物品在推动时滑出台面。台面有效使用面积≥670×385mm</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2.3 立柱采用φ25×1mm/304不锈钢管，能够有效保证产品的强度</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2.4 台面为三层，上下台面三方均设置护栏，车体中层为≥670×390×61mm的不锈钢方框。护栏采用304不锈钢冷拉圆钢模具弯制，护栏直径</w:t>
      </w:r>
      <w:bookmarkStart w:id="8" w:name="_Hlk104560182"/>
      <w:r>
        <w:rPr>
          <w:rFonts w:hint="eastAsia" w:ascii="方正仿宋_GBK" w:hAnsi="方正仿宋_GBK" w:eastAsia="方正仿宋_GBK" w:cs="方正仿宋_GBK"/>
          <w:sz w:val="24"/>
          <w:szCs w:val="24"/>
          <w:lang w:val="en-US" w:eastAsia="zh-CN"/>
        </w:rPr>
        <w:t>≥</w:t>
      </w:r>
      <w:bookmarkEnd w:id="8"/>
      <w:r>
        <w:rPr>
          <w:rFonts w:hint="eastAsia" w:ascii="方正仿宋_GBK" w:hAnsi="方正仿宋_GBK" w:eastAsia="方正仿宋_GBK" w:cs="方正仿宋_GBK"/>
          <w:sz w:val="24"/>
          <w:szCs w:val="24"/>
          <w:lang w:val="en-US" w:eastAsia="zh-CN"/>
        </w:rPr>
        <w:t>10mm</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2.5 推车底部增加H型架，保证产品长久推动永不变形</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2.6 推车带双抽屉，单个抽屉容积：300×240×70mm。抽屉采用10吋三节滑轨，抽屉滑轨负载≥30kg，通过加载30公斤情况下启闭≥50000次测试，无功能性损伤</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2.7 脚轮采用直径</w:t>
      </w:r>
      <w:bookmarkStart w:id="9" w:name="_Hlk104560572"/>
      <w:r>
        <w:rPr>
          <w:rFonts w:hint="eastAsia" w:ascii="方正仿宋_GBK" w:hAnsi="方正仿宋_GBK" w:eastAsia="方正仿宋_GBK" w:cs="方正仿宋_GBK"/>
          <w:sz w:val="24"/>
          <w:szCs w:val="24"/>
          <w:lang w:val="en-US" w:eastAsia="zh-CN"/>
        </w:rPr>
        <w:t>≥</w:t>
      </w:r>
      <w:bookmarkEnd w:id="9"/>
      <w:r>
        <w:rPr>
          <w:rFonts w:hint="eastAsia" w:ascii="方正仿宋_GBK" w:hAnsi="方正仿宋_GBK" w:eastAsia="方正仿宋_GBK" w:cs="方正仿宋_GBK"/>
          <w:sz w:val="24"/>
          <w:szCs w:val="24"/>
          <w:lang w:val="en-US" w:eastAsia="zh-CN"/>
        </w:rPr>
        <w:t>100mm，单只动态载重75Kg，脚轮有全自由、全锁定两档功能；内置无间隙滚珠轴承，保证脚轮平衡性和稳定性；主架材料采用尼龙（PA6）承载能力强，轮面材料采用TPE,具有减震和耐磨作用；脚轮有防尘、防异物卷入装置</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2.8 整体采用工业机器人（激光焊接）焊接，产品上需有制造商激光标识</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3、配置</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3.1 2L锐器盒1个、不锈钢挂篮1个</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3.2 6L污物桶2个</w:t>
      </w:r>
    </w:p>
    <w:p>
      <w:pPr>
        <w:pStyle w:val="34"/>
        <w:pageBreakBefore w:val="0"/>
        <w:numPr>
          <w:ilvl w:val="6"/>
          <w:numId w:val="0"/>
        </w:numPr>
        <w:kinsoku/>
        <w:wordWrap/>
        <w:overflowPunct/>
        <w:topLinePunct w:val="0"/>
        <w:bidi w:val="0"/>
        <w:spacing w:line="360" w:lineRule="exact"/>
        <w:rPr>
          <w:rFonts w:hint="eastAsia" w:ascii="方正仿宋_GBK" w:hAnsi="方正仿宋_GBK" w:eastAsia="方正仿宋_GBK" w:cs="方正仿宋_GBK"/>
          <w:sz w:val="24"/>
          <w:szCs w:val="24"/>
          <w:lang w:val="en-US" w:eastAsia="zh-CN"/>
        </w:rPr>
      </w:pPr>
    </w:p>
    <w:p>
      <w:pPr>
        <w:pStyle w:val="34"/>
        <w:pageBreakBefore w:val="0"/>
        <w:numPr>
          <w:ilvl w:val="6"/>
          <w:numId w:val="0"/>
        </w:numPr>
        <w:kinsoku/>
        <w:wordWrap/>
        <w:overflowPunct/>
        <w:topLinePunct w:val="0"/>
        <w:bidi w:val="0"/>
        <w:spacing w:line="360" w:lineRule="exact"/>
        <w:rPr>
          <w:rFonts w:hint="default"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九、口服药车：限价6900元/台</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1.产品规格：755×495×870mm（±5mm）</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2.技术参数</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2.1 台面采用ABS树脂一次性注塑成型，三方边缘凸台高度≥25mm，左右两侧带扶手，台面厚度≥50mm，圆弧设计，操作台面为≥0.8mm厚304不锈钢油磨抗指纹板</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2.2 推车右侧配有侧拉板，增加有效操作面≥350mm×300mm，侧拉板采用ABS树脂一次性注塑成型,中间凹陷深度≥5mm，壁厚≥3mm，负载≥5Kg</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2.3 抽屉共6个，采用ABS树脂注塑成型，分别有四个空间为≥480mm×306mm×74mm的抽屉，二个空间为≥480mm×306mm×132mm的抽屉，配有标签牌</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2.4 药盘采用ABS树脂一次性注塑成型，内配可调活动式隔条，药盘可分6×4=24格，配有标签牌</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2.5抽屉锁采用联动结构所有抽屉可一次性全部解锁、锁定</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2.6抽屉滑轨采用自闭阻尼三节滑轨，具有启始阻尼功能，滑轨行程≥400mm可满足药盘、药品取出</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2.7车体立柱镁硅铝合金，一次性挤压成型表面经过电泳工艺处理，壁厚≥1.5mm</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2.8底板采用ABS树脂一次性注塑成型四角自带防撞块，底板厚度≥45mm，圆弧设计</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2.9 脚轮采用≥φ100mm防缠绕静音双面脚轮，其中2 只双向带刹，单只动载载重≥100Kg。脚轮有全自由、全锁定两档功能</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2.10塑料件经过100h氙灯老化试验，试验后外观变色＜2级。（提供说明书或国家认可的第三方检测机构出具的检测报告）</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p>
    <w:p>
      <w:pPr>
        <w:pStyle w:val="34"/>
        <w:pageBreakBefore w:val="0"/>
        <w:numPr>
          <w:ilvl w:val="6"/>
          <w:numId w:val="0"/>
        </w:numPr>
        <w:kinsoku/>
        <w:wordWrap/>
        <w:overflowPunct/>
        <w:topLinePunct w:val="0"/>
        <w:bidi w:val="0"/>
        <w:spacing w:line="360" w:lineRule="exact"/>
        <w:rPr>
          <w:rFonts w:hint="default"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十、检查床：限价700元/张</w:t>
      </w:r>
    </w:p>
    <w:p>
      <w:pPr>
        <w:pStyle w:val="34"/>
        <w:pageBreakBefore w:val="0"/>
        <w:numPr>
          <w:ilvl w:val="6"/>
          <w:numId w:val="0"/>
        </w:numPr>
        <w:kinsoku/>
        <w:wordWrap/>
        <w:overflowPunct/>
        <w:topLinePunct w:val="0"/>
        <w:bidi w:val="0"/>
        <w:spacing w:line="360" w:lineRule="exact"/>
        <w:ind w:firstLine="480" w:firstLineChars="2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1.产品规格：1900mm×650mm×650mm±5mm</w:t>
      </w:r>
    </w:p>
    <w:p>
      <w:pPr>
        <w:pStyle w:val="34"/>
        <w:pageBreakBefore w:val="0"/>
        <w:numPr>
          <w:ilvl w:val="6"/>
          <w:numId w:val="0"/>
        </w:numPr>
        <w:kinsoku/>
        <w:wordWrap/>
        <w:overflowPunct/>
        <w:topLinePunct w:val="0"/>
        <w:bidi w:val="0"/>
        <w:spacing w:line="360" w:lineRule="exact"/>
        <w:ind w:firstLine="480" w:firstLineChars="2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2.床面主材料采用≥1mmQ235A冷轧板，整体采用数控板料冲剪切割自动化生产线一次性成型</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 xml:space="preserve">    3.床体钢件金属采用电泳加静电粉末喷涂双重涂层技术，管壁内外均有双重涂层防锈</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 xml:space="preserve">    4.床面额定载荷为≥135kg</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 xml:space="preserve">    5.四只支撑脚采用≥φ32×1.2mm碳钢焊管，脚架连接管采用≥15mm×25mm×1mm碳钢焊管</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 xml:space="preserve">    6.四只脚配置胶脚</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 xml:space="preserve">    7.脚架与台面连接，配拉杆组件紧固</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 xml:space="preserve">    8.床面垫底面采用多层板或实木板，床面表面采用人造革，内面采用高密度海绵</w:t>
      </w:r>
    </w:p>
    <w:p>
      <w:pPr>
        <w:pStyle w:val="34"/>
        <w:pageBreakBefore w:val="0"/>
        <w:numPr>
          <w:ilvl w:val="6"/>
          <w:numId w:val="0"/>
        </w:numPr>
        <w:kinsoku/>
        <w:wordWrap/>
        <w:overflowPunct/>
        <w:topLinePunct w:val="0"/>
        <w:bidi w:val="0"/>
        <w:spacing w:line="360" w:lineRule="exact"/>
        <w:jc w:val="left"/>
        <w:rPr>
          <w:rFonts w:hint="eastAsia" w:ascii="方正仿宋_GBK" w:hAnsi="方正仿宋_GBK" w:eastAsia="方正仿宋_GBK" w:cs="方正仿宋_GBK"/>
          <w:sz w:val="24"/>
          <w:szCs w:val="24"/>
          <w:lang w:val="en-US" w:eastAsia="zh-CN"/>
        </w:rPr>
      </w:pPr>
    </w:p>
    <w:p>
      <w:pPr>
        <w:pStyle w:val="34"/>
        <w:pageBreakBefore w:val="0"/>
        <w:numPr>
          <w:ilvl w:val="0"/>
          <w:numId w:val="5"/>
        </w:numPr>
        <w:kinsoku/>
        <w:wordWrap/>
        <w:overflowPunct/>
        <w:topLinePunct w:val="0"/>
        <w:bidi w:val="0"/>
        <w:spacing w:line="360" w:lineRule="exact"/>
        <w:jc w:val="left"/>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仪器推车：限价1400元/个</w:t>
      </w:r>
    </w:p>
    <w:p>
      <w:pPr>
        <w:pageBreakBefore w:val="0"/>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1.规格尺寸：600*430*770mm±5mm</w:t>
      </w:r>
    </w:p>
    <w:p>
      <w:pPr>
        <w:pageBreakBefore w:val="0"/>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2.整体采用不锈钢板制成</w:t>
      </w:r>
    </w:p>
    <w:p>
      <w:pPr>
        <w:pageBreakBefore w:val="0"/>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3.配置人造胶白色脚轮φ100×M12脚轮4只；其中两只带刹，两只不带刹车</w:t>
      </w:r>
    </w:p>
    <w:p>
      <w:pPr>
        <w:pageBreakBefore w:val="0"/>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4.柜体有一抽屉，分上中下三层台面；各台面均有护栏</w:t>
      </w:r>
    </w:p>
    <w:p>
      <w:pPr>
        <w:pageBreakBefore w:val="0"/>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5.车架采用不锈钢管和不锈钢冷轧板制作。支撑管采用直径为≥25mm，壁厚为≥1.2mm的钢管弯管制成</w:t>
      </w:r>
    </w:p>
    <w:p>
      <w:pPr>
        <w:pageBreakBefore w:val="0"/>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6.上台面与中下台面错位，方便物件放置和拿取</w:t>
      </w:r>
    </w:p>
    <w:p>
      <w:pPr>
        <w:pageBreakBefore w:val="0"/>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7.抽屉采用不锈钢冷轧板制作，用滚珠式抽屉滑轨滑动</w:t>
      </w:r>
    </w:p>
    <w:p>
      <w:pPr>
        <w:pageBreakBefore w:val="0"/>
        <w:kinsoku/>
        <w:wordWrap/>
        <w:overflowPunct/>
        <w:topLinePunct w:val="0"/>
        <w:bidi w:val="0"/>
        <w:spacing w:line="360" w:lineRule="exact"/>
        <w:ind w:firstLine="482" w:firstLineChars="200"/>
        <w:rPr>
          <w:rFonts w:hint="eastAsia" w:ascii="方正仿宋_GBK" w:hAnsi="方正仿宋_GBK" w:eastAsia="方正仿宋_GBK" w:cs="方正仿宋_GBK"/>
          <w:b/>
          <w:bCs/>
          <w:sz w:val="24"/>
          <w:szCs w:val="24"/>
          <w:lang w:val="en-US" w:eastAsia="zh-CN"/>
        </w:rPr>
      </w:pPr>
    </w:p>
    <w:p>
      <w:pPr>
        <w:pStyle w:val="34"/>
        <w:pageBreakBefore w:val="0"/>
        <w:numPr>
          <w:ilvl w:val="0"/>
          <w:numId w:val="5"/>
        </w:numPr>
        <w:kinsoku/>
        <w:wordWrap/>
        <w:overflowPunct/>
        <w:topLinePunct w:val="0"/>
        <w:bidi w:val="0"/>
        <w:spacing w:line="360" w:lineRule="exact"/>
        <w:ind w:left="420" w:leftChars="0" w:hanging="420" w:firstLineChars="0"/>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rPr>
        <w:t>抢救床</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lang w:val="en-US" w:eastAsia="zh-CN"/>
        </w:rPr>
        <w:t>限价9800元/张</w:t>
      </w:r>
    </w:p>
    <w:p>
      <w:pPr>
        <w:pStyle w:val="34"/>
        <w:pageBreakBefore w:val="0"/>
        <w:numPr>
          <w:ilvl w:val="6"/>
          <w:numId w:val="0"/>
        </w:numPr>
        <w:kinsoku/>
        <w:wordWrap/>
        <w:overflowPunct/>
        <w:topLinePunct w:val="0"/>
        <w:bidi w:val="0"/>
        <w:spacing w:line="36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1.推床全长≥1940mm，全宽≤730mm，床面板距离地面高度最低位≤550mm，最高位≥850mm,重量≥80KG</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 xml:space="preserve">   2.床面采用全新聚丙烯（PP）一次性吹塑成型，床面整体厚度≥45mm，床面两端带推拉扶手，床面腿段带挡凸台，防止背板升起床垫向腿段滑动，床面带安全带二条固定病人。（提供产品技术白皮书或使用说明书或彩页等相关证明）</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 xml:space="preserve">   3.护栏采用全新聚丙烯（PP）一次性吹塑成型，壁厚≥3mm，护栏升起后距床面高度≥310mm、护栏与床面间隙≤35mm能有效防止病人跌落。（提供产品技术白皮书或使用说明书或彩页等相关证明）</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 xml:space="preserve">   4.背板升降采用气动弹簧控制，能在0～70°升降范围内无级操作</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 xml:space="preserve">   5.推床框架采用30×50×1.5mm/Q195焊管，配输液架插座4个，整床金属部件高精度焊接</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 xml:space="preserve">   6.床架整体升降系统采用三角板（冷轧板冲压成型）平行四边形结构和双向过摇打滑丝杆装置，高低升降行程≥300mm</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 xml:space="preserve">   7.床整体金属采用电泳加静电粉末喷涂双重涂层技术</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 xml:space="preserve">   8.下架罩采用ABS树脂一次性吸塑成型，中间凹陷深度≥45mm防止物品滑落，下罩壁厚≥5mm</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 xml:space="preserve">   9.床体装备独立的中心第五轮，第五轮直径≥125mm可拆卸更换，推床两侧都安装中心第五轮控制踏板</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 xml:space="preserve">   10.推床配置四只中控脚轮，脚轮直径≥150mm，单只动载载重≥125Kg，静载载重≥200Kg。推床安装中控制踏板，一键操作解锁或锁定。（提供产品技术白皮书或使用说明书或彩页等相关证明）</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 xml:space="preserve">   11.配置清单</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 xml:space="preserve">     11.1不锈钢插式输液杆1根</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 xml:space="preserve">     11.2氧气瓶架1个</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 xml:space="preserve">     11.3引流袋挂钩4个，额定载荷≥2kg</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 xml:space="preserve">     11.4安全带2付</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 xml:space="preserve">     11.5床垫1张</w:t>
      </w:r>
    </w:p>
    <w:p>
      <w:pPr>
        <w:pStyle w:val="34"/>
        <w:pageBreakBefore w:val="0"/>
        <w:numPr>
          <w:ilvl w:val="0"/>
          <w:numId w:val="5"/>
        </w:numPr>
        <w:kinsoku/>
        <w:wordWrap/>
        <w:overflowPunct/>
        <w:topLinePunct w:val="0"/>
        <w:bidi w:val="0"/>
        <w:spacing w:line="360" w:lineRule="exact"/>
        <w:ind w:left="420" w:leftChars="0" w:hanging="420" w:firstLineChars="0"/>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壁挂式空气消毒机：限价3600元/台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（一）技术要求：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1.采用等离子体＋静电吸附消毒灭菌，杀菌广谱、彻底；内含复合式过滤器，可有效除去空气中的挥发性气体、各种异味以及过滤毛发、粉尘等大尘埃颗粒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2.医用等离子体空气消毒器壳体采用优质冷轧钢板，结构强度高，完全阻燃；表面静电喷涂，防尘效果好、使用寿命长、安全系数高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3.外观尺寸≤1050×340×170（mm3），采用壁挂式安装方式，不占用地面空间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4.人机共存，可在有人状态下进行连续动态消毒，对人及物品没有任何伤害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5.整机重量≤17kg，额定循环风量≥1000m³/h，可适用100m³体积及以下的场所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6.额定功率≤54W±5.4W；电源AC220V 50Hz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7.等离子体发生器电场强度≥8500V；（提供省级疾控中心或第三方检测机构检测报告）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8.等离子体发生器集尘区电场强度≥4100V；（提供省级疾控中心或第三方检测机构检测报告）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9.等离子体发生器产生的等离子体密度可达5.6×1018-1.25×1019m-3；（提供省级疾控中心或第三方检测机构检测报告）；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10.等离子体发生器使用寿命≥50000h，高压电源使用寿命≥50000h；（提供省级疾控中心或第三方检测机构检测报告）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11.等离子体发生器防水等级符合：GB/T4208-2017 IPX2（提供省级疾控中心或第三方检测机构检测报告）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12.等离子体发生器高温检测符合：GB/T2423.2-2008 严酷等级：85℃、检测时间2h（提供省级疾控中心或第三方检测机构检测报告）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13.配备负离子发生器，所产生负离子密度≥4.82×107个/cm3（提供省级疾控中心或第三方检测机构检测报告）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14.设备持续工作1h，臭氧残留量＜0.002mg/m³（提供省级疾控中心或第三方检测机构检测报告）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（二）净化消毒效果要求：</w:t>
      </w:r>
      <w:r>
        <w:rPr>
          <w:rFonts w:hint="eastAsia" w:ascii="方正仿宋_GBK" w:hAnsi="方正仿宋_GBK" w:eastAsia="方正仿宋_GBK" w:cs="方正仿宋_GBK"/>
          <w:i w:val="0"/>
          <w:iCs w:val="0"/>
          <w:color w:val="000000"/>
          <w:kern w:val="0"/>
          <w:sz w:val="24"/>
          <w:szCs w:val="24"/>
          <w:u w:val="none"/>
          <w:lang w:val="en-US" w:eastAsia="zh-CN" w:bidi="ar"/>
        </w:rPr>
        <w:t>（提供省级疾控中心或第三方检测机构检测报告）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1.对白色葡萄球菌的杀灭率＞99.90%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2.备持续工作30min，PM2.5去除率≥99.92%；设备持续工作1h，PM2.5去除率&gt;99.99%</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3.设备持续工作1h，对体积为100 m3室内空气中的自然菌消亡率均≥90%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4.设备持续工作1h，对100m3房间悬浮粒子浓度达到GB 50333-2013《医院洁净手术部建筑技术规范》中空气洁净度 8 级（相当于原 100000 级）的要求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5.设备持续工作2h，甲醛的净化效率≥96.1%、氨的净化效率≥95.2%、苯的净化效率≥96.1%、TVOC净化效率≥98.0%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6.气雾室肺炎克雷伯氏菌、金黄色葡萄球菌、黑曲霉菌、龟分枝杆菌的杀灭率＞99.9%</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7.气雾室冠状病毒HCoV-229E、甲型流感病毒H3N2的杀灭率＞99.99%</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8.气雾室新型冠状病毒SARS-CoV-2的杀灭率＞99.99％</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9.气雾室甲型流感病毒H1N1的杀灭率＞99.99％</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10.设备持续消毒1h后，室内的空气平均菌落总数＜4CFU/皿（15min）</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11.设备持续消毒1h，对溶血性链球菌、鼠伤寒沙门氏菌杀灭率＞99.9%</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12.设备持续消毒1h，噬菌体Phi-X174病毒去除率＞99.99%</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13.产品急性眼刺激试验属无刺激性，一次完整皮肤刺激试验属无刺激性，急性吸入毒性试验属于实际无毒，鼠骨髓嗜多染红细胞微核试验结果可判定为阴性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14.设备持续工作1h，二甲苯净化效率≥98.5%</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15.设备持续消毒1h，对大肠杆菌、白色念珠菌的杀灭率≥99.9%</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16.设备持续消毒30min，对单增李斯特菌、福氏志贺菌的杀灭率≥99.99%</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17.设备持续消毒30min，对铜绿假单胞菌的杀灭率≥99.9%</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b/>
          <w:bCs w:val="0"/>
          <w:sz w:val="24"/>
          <w:szCs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18.设备持续消毒30min，对人冠状病毒 HCoV-OC43、肠道病毒 EV71的杀灭率＞99.99%</w:t>
      </w:r>
    </w:p>
    <w:p>
      <w:pPr>
        <w:pStyle w:val="34"/>
        <w:pageBreakBefore w:val="0"/>
        <w:numPr>
          <w:ilvl w:val="6"/>
          <w:numId w:val="0"/>
        </w:numPr>
        <w:kinsoku/>
        <w:wordWrap/>
        <w:overflowPunct/>
        <w:topLinePunct w:val="0"/>
        <w:bidi w:val="0"/>
        <w:spacing w:line="360" w:lineRule="exact"/>
        <w:ind w:leftChars="0"/>
        <w:rPr>
          <w:rFonts w:hint="eastAsia" w:ascii="方正仿宋_GBK" w:hAnsi="方正仿宋_GBK" w:eastAsia="方正仿宋_GBK" w:cs="方正仿宋_GBK"/>
          <w:sz w:val="24"/>
          <w:szCs w:val="24"/>
          <w:lang w:val="en-US" w:eastAsia="zh-CN"/>
        </w:rPr>
      </w:pPr>
    </w:p>
    <w:p>
      <w:pPr>
        <w:pStyle w:val="34"/>
        <w:pageBreakBefore w:val="0"/>
        <w:numPr>
          <w:ilvl w:val="0"/>
          <w:numId w:val="5"/>
        </w:numPr>
        <w:kinsoku/>
        <w:wordWrap/>
        <w:overflowPunct/>
        <w:topLinePunct w:val="0"/>
        <w:bidi w:val="0"/>
        <w:spacing w:line="360" w:lineRule="exact"/>
        <w:ind w:left="420" w:leftChars="0" w:hanging="420" w:firstLineChars="0"/>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移动式空气消毒机：限价4300元/台</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82"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（一）技术要求：</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1.采用等离子体＋静电吸附消毒灭菌，杀菌广谱、彻底；内含复合式过滤器，可有效除去空气中的挥发性气体、各种异味以及过滤毛发、粉尘等大尘埃颗粒 </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2.医用等离子体空气消毒器壳体采用优质冷轧钢板，结构强度高，完全阻燃；表面静电喷涂，防尘效果好、使用寿命长、安全系数高</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3.外观尺寸≤500×290×860（mm³），4个万向脚轮，可任意移动</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4.人机共存，可在有人状态下进行连续动态消毒，对人及物品没有任何伤害 </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5.整机重量≤25kg，额定循环风量≥1000m³/h，可适用100m³体积及以下的场所 </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6.额定功率≤79W±7.9W；电源AC220V 50Hz</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7.等离子体发生器电场强度≥8500V；（提供省级疾控中心或第三方检测机构检测报告）；</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8.等离子体发生器集尘区电场强度≥4100V；（提供省级疾控中心或第三方检测机构检测报告）</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9.等离子体发生器产生的等离子体密度可达5.6×1018-1.25×1019m-3；（提供省级疾控中心或第三方检测机构检测报告）</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10.等离子体发生器使用寿命≥50000h，高压电源使用寿命≥50000h；（提供省级疾控中心或第三方检测机构检测报告）</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11.等离子体发生器防水等级符合：GB/T4208-2017 IPX2（提供省级疾控中心或第三方检测机构检测报告）；</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12.等离子体发生器高温检测符合：GB/T2423.2-2008 严酷等级：85℃、检测时间2h（提供省级疾控中心或第三方检测机构检测报告）；</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13.配备负离子发生器，所产生负离子密度≥4.82×107个/cm3。（提供省级疾控中心或第三方检测机构检测报告）。</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14、设备持续工作1h，臭氧残留量为0.0002mg/m³（提供省级疾控中心或第三方检测机构检测报告）。</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lang w:val="en-US" w:eastAsia="zh-CN"/>
        </w:rPr>
        <w:t>二</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rPr>
        <w:t>净化消毒效果要求：</w:t>
      </w:r>
      <w:r>
        <w:rPr>
          <w:rFonts w:hint="eastAsia" w:ascii="方正仿宋_GBK" w:hAnsi="方正仿宋_GBK" w:eastAsia="方正仿宋_GBK" w:cs="方正仿宋_GBK"/>
          <w:sz w:val="24"/>
          <w:szCs w:val="24"/>
        </w:rPr>
        <w:t>（提供省级疾控中心或第三方检测机构检测报告）</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对白色葡萄球菌的杀灭率</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99.90%</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设备持续工作30min，PM2.5去除率≥99.92%；设备持续工作1h，PM2.5去除率&gt;99.99%</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设备持续工作1h，对体积为</w:t>
      </w:r>
      <w:r>
        <w:rPr>
          <w:rFonts w:hint="eastAsia" w:ascii="方正仿宋_GBK" w:hAnsi="方正仿宋_GBK" w:eastAsia="方正仿宋_GBK" w:cs="方正仿宋_GBK"/>
          <w:sz w:val="24"/>
          <w:szCs w:val="24"/>
          <w:lang w:val="en-US" w:eastAsia="zh-CN"/>
        </w:rPr>
        <w:t>10</w:t>
      </w:r>
      <w:r>
        <w:rPr>
          <w:rFonts w:hint="eastAsia" w:ascii="方正仿宋_GBK" w:hAnsi="方正仿宋_GBK" w:eastAsia="方正仿宋_GBK" w:cs="方正仿宋_GBK"/>
          <w:sz w:val="24"/>
          <w:szCs w:val="24"/>
        </w:rPr>
        <w:t>0 m</w:t>
      </w:r>
      <w:r>
        <w:rPr>
          <w:rFonts w:hint="eastAsia" w:ascii="方正仿宋_GBK" w:hAnsi="方正仿宋_GBK" w:eastAsia="方正仿宋_GBK" w:cs="方正仿宋_GBK"/>
          <w:sz w:val="24"/>
          <w:szCs w:val="24"/>
          <w:vertAlign w:val="superscript"/>
        </w:rPr>
        <w:t>3</w:t>
      </w:r>
      <w:r>
        <w:rPr>
          <w:rFonts w:hint="eastAsia" w:ascii="方正仿宋_GBK" w:hAnsi="方正仿宋_GBK" w:eastAsia="方正仿宋_GBK" w:cs="方正仿宋_GBK"/>
          <w:sz w:val="24"/>
          <w:szCs w:val="24"/>
        </w:rPr>
        <w:t>室内空气中的自然菌消亡率均</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color w:val="auto"/>
          <w:sz w:val="24"/>
          <w:szCs w:val="24"/>
        </w:rPr>
        <w:t>9</w:t>
      </w:r>
      <w:r>
        <w:rPr>
          <w:rFonts w:hint="eastAsia" w:ascii="方正仿宋_GBK" w:hAnsi="方正仿宋_GBK" w:eastAsia="方正仿宋_GBK" w:cs="方正仿宋_GBK"/>
          <w:color w:val="auto"/>
          <w:sz w:val="24"/>
          <w:szCs w:val="24"/>
          <w:lang w:val="en-US" w:eastAsia="zh-CN"/>
        </w:rPr>
        <w:t>0</w:t>
      </w:r>
      <w:r>
        <w:rPr>
          <w:rFonts w:hint="eastAsia" w:ascii="方正仿宋_GBK" w:hAnsi="方正仿宋_GBK" w:eastAsia="方正仿宋_GBK" w:cs="方正仿宋_GBK"/>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设备持续工作2h，甲醛的净化效率≥96.1%、氨的净化效率≥95.2%、苯的净化效率≥96.1%、TVOC净化效率≥98.0%</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5.气雾室肺炎克雷伯氏菌、金黄色葡萄球菌、黑曲霉菌、龟分枝杆菌的杀灭率＞99.9%</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6.气雾室冠状病毒HCoV-229E、甲型流感病毒H3N2的杀灭率＞99.99%</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7.气雾室新型冠状病毒SARS-CoV-2的杀灭率＞99.99％</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8.设备在100m³密闭空间内开启60min，空气洁净度达到 8 级（相当于原100000 级）的要求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9.气雾室甲型流感病毒H1N1的杀灭率＞99.99％</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10.设备持续消毒1h后，室内的空气平均菌落总数＜4CFU/皿（15min）</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11.设备持续消毒1h，对溶血性链球菌、鼠伤寒沙门氏菌杀灭率＞99.9%</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12.设备持续消毒1h，噬菌体Phi-X174病毒去除率＞99.99%</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13.产品急性眼刺激试验属无刺激性，一次完整皮肤刺激试验属无刺激性，急性吸入毒性试验属于实际无毒，鼠骨髓嗜多染红细胞微核试验结果可判定为阴性</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14.设备持续工作1h，二甲苯净化效率≥98.5%</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15.设备持续消毒1h，对大肠杆菌、白色念珠菌的杀灭率≥99.9%</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16.设备持续消毒30min，对单增李斯特菌、福氏志贺菌的杀灭率≥99.99%</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17.设备持续消毒30min，对铜绿假单胞菌的杀灭率≥99.9%</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18.设备持续消毒30min，对人冠状病毒 HCoV-OC43、肠道病毒 EV71的杀灭率＞99.99%</w:t>
      </w:r>
    </w:p>
    <w:p>
      <w:pPr>
        <w:pageBreakBefore w:val="0"/>
        <w:kinsoku/>
        <w:wordWrap/>
        <w:overflowPunct/>
        <w:topLinePunct w:val="0"/>
        <w:bidi w:val="0"/>
        <w:spacing w:line="360" w:lineRule="exact"/>
        <w:jc w:val="center"/>
        <w:rPr>
          <w:rFonts w:hint="eastAsia" w:ascii="方正仿宋_GBK" w:hAnsi="方正仿宋_GBK" w:eastAsia="方正仿宋_GBK" w:cs="方正仿宋_GBK"/>
          <w:sz w:val="24"/>
          <w:szCs w:val="24"/>
        </w:rPr>
      </w:pPr>
    </w:p>
    <w:p>
      <w:pPr>
        <w:spacing w:line="600" w:lineRule="exact"/>
        <w:jc w:val="center"/>
        <w:rPr>
          <w:rFonts w:hint="eastAsia" w:ascii="方正小标宋_GBK" w:eastAsia="方正小标宋_GBK"/>
          <w:sz w:val="36"/>
          <w:szCs w:val="36"/>
        </w:rPr>
      </w:pPr>
    </w:p>
    <w:p>
      <w:pPr>
        <w:spacing w:line="600" w:lineRule="exact"/>
        <w:jc w:val="center"/>
        <w:rPr>
          <w:rFonts w:hint="eastAsia" w:ascii="方正小标宋_GBK" w:eastAsia="方正小标宋_GBK"/>
          <w:sz w:val="36"/>
          <w:szCs w:val="36"/>
        </w:rPr>
      </w:pPr>
    </w:p>
    <w:p>
      <w:pPr>
        <w:spacing w:line="600" w:lineRule="exact"/>
        <w:jc w:val="center"/>
        <w:rPr>
          <w:rFonts w:hint="eastAsia" w:ascii="方正小标宋_GBK" w:eastAsia="方正小标宋_GBK"/>
          <w:sz w:val="36"/>
          <w:szCs w:val="36"/>
        </w:rPr>
      </w:pPr>
    </w:p>
    <w:p>
      <w:pPr>
        <w:spacing w:line="600" w:lineRule="exact"/>
        <w:jc w:val="center"/>
        <w:rPr>
          <w:rFonts w:hint="eastAsia" w:ascii="方正小标宋_GBK" w:eastAsia="方正小标宋_GBK"/>
          <w:sz w:val="36"/>
          <w:szCs w:val="36"/>
        </w:rPr>
      </w:pPr>
    </w:p>
    <w:p>
      <w:pPr>
        <w:spacing w:line="600" w:lineRule="exact"/>
        <w:jc w:val="center"/>
        <w:rPr>
          <w:rFonts w:hint="eastAsia" w:ascii="方正小标宋_GBK" w:eastAsia="方正小标宋_GBK"/>
          <w:sz w:val="36"/>
          <w:szCs w:val="36"/>
        </w:rPr>
      </w:pPr>
    </w:p>
    <w:p>
      <w:pPr>
        <w:spacing w:line="600" w:lineRule="exact"/>
        <w:jc w:val="center"/>
        <w:rPr>
          <w:rFonts w:hint="eastAsia" w:ascii="方正小标宋_GBK" w:eastAsia="方正小标宋_GBK"/>
          <w:sz w:val="36"/>
          <w:szCs w:val="36"/>
        </w:rPr>
      </w:pPr>
    </w:p>
    <w:p>
      <w:pPr>
        <w:spacing w:line="600" w:lineRule="exact"/>
        <w:jc w:val="center"/>
        <w:rPr>
          <w:rFonts w:hint="eastAsia" w:ascii="方正小标宋_GBK" w:eastAsia="方正小标宋_GBK"/>
          <w:sz w:val="36"/>
          <w:szCs w:val="36"/>
        </w:rPr>
      </w:pPr>
    </w:p>
    <w:p>
      <w:pPr>
        <w:spacing w:line="600" w:lineRule="exact"/>
        <w:jc w:val="center"/>
        <w:rPr>
          <w:rFonts w:hint="eastAsia" w:ascii="方正小标宋_GBK" w:eastAsia="方正小标宋_GBK"/>
          <w:sz w:val="36"/>
          <w:szCs w:val="36"/>
        </w:rPr>
      </w:pPr>
    </w:p>
    <w:p>
      <w:pPr>
        <w:spacing w:line="600" w:lineRule="exact"/>
        <w:jc w:val="center"/>
        <w:rPr>
          <w:rFonts w:hint="eastAsia" w:ascii="方正小标宋_GBK" w:eastAsia="方正小标宋_GBK"/>
          <w:sz w:val="36"/>
          <w:szCs w:val="36"/>
        </w:rPr>
      </w:pPr>
    </w:p>
    <w:p>
      <w:pPr>
        <w:spacing w:line="600" w:lineRule="exact"/>
        <w:jc w:val="center"/>
        <w:rPr>
          <w:rFonts w:hint="eastAsia" w:ascii="方正小标宋_GBK" w:eastAsia="方正小标宋_GBK"/>
          <w:sz w:val="36"/>
          <w:szCs w:val="36"/>
        </w:rPr>
      </w:pPr>
    </w:p>
    <w:p>
      <w:pPr>
        <w:spacing w:line="600" w:lineRule="exact"/>
        <w:jc w:val="center"/>
        <w:rPr>
          <w:rFonts w:hint="eastAsia" w:ascii="方正小标宋_GBK" w:eastAsia="方正小标宋_GBK"/>
          <w:sz w:val="36"/>
          <w:szCs w:val="36"/>
          <w:lang w:val="en-US" w:eastAsia="zh-CN"/>
        </w:rPr>
      </w:pPr>
    </w:p>
    <w:p>
      <w:pPr>
        <w:spacing w:line="600" w:lineRule="exact"/>
        <w:jc w:val="center"/>
        <w:rPr>
          <w:rFonts w:hint="eastAsia" w:ascii="方正小标宋_GBK" w:eastAsia="方正小标宋_GBK"/>
          <w:sz w:val="36"/>
          <w:szCs w:val="36"/>
        </w:rPr>
      </w:pPr>
      <w:r>
        <w:rPr>
          <w:rFonts w:hint="eastAsia" w:ascii="方正小标宋_GBK" w:eastAsia="方正小标宋_GBK"/>
          <w:sz w:val="36"/>
          <w:szCs w:val="36"/>
          <w:lang w:val="en-US" w:eastAsia="zh-CN"/>
        </w:rPr>
        <w:t xml:space="preserve">第三篇  </w:t>
      </w:r>
      <w:r>
        <w:rPr>
          <w:rFonts w:hint="eastAsia" w:ascii="方正小标宋_GBK" w:eastAsia="方正小标宋_GBK"/>
          <w:sz w:val="36"/>
          <w:szCs w:val="36"/>
        </w:rPr>
        <w:t>项目商务要求</w:t>
      </w:r>
    </w:p>
    <w:p>
      <w:pPr>
        <w:adjustRightInd w:val="0"/>
        <w:snapToGrid w:val="0"/>
        <w:spacing w:line="500" w:lineRule="exact"/>
        <w:ind w:firstLine="480" w:firstLineChars="200"/>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zh-CN"/>
        </w:rPr>
        <w:t>1.</w:t>
      </w:r>
      <w:r>
        <w:rPr>
          <w:rFonts w:hint="eastAsia" w:ascii="方正仿宋_GBK" w:hAnsi="方正仿宋_GB2312" w:eastAsia="方正仿宋_GBK" w:cs="方正仿宋_GB2312"/>
          <w:color w:val="000000"/>
          <w:sz w:val="24"/>
        </w:rPr>
        <w:t>报价要求</w:t>
      </w:r>
    </w:p>
    <w:p>
      <w:pPr>
        <w:adjustRightInd w:val="0"/>
        <w:snapToGrid w:val="0"/>
        <w:spacing w:line="500" w:lineRule="exact"/>
        <w:ind w:firstLine="480" w:firstLineChars="200"/>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1.1本项目为人民币报价，响应供应商须一次报出不得更改的价格。</w:t>
      </w:r>
    </w:p>
    <w:p>
      <w:pPr>
        <w:adjustRightInd w:val="0"/>
        <w:snapToGrid w:val="0"/>
        <w:spacing w:line="500" w:lineRule="exact"/>
        <w:ind w:firstLine="480" w:firstLineChars="200"/>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1.2本项目为交钥匙项目，响应供应商的报价须包含：货物采购费、运输费（含装卸费）、仓储费、人工费、保险费、税费等完成本项目所需的全部费用。</w:t>
      </w:r>
    </w:p>
    <w:p>
      <w:pPr>
        <w:adjustRightInd w:val="0"/>
        <w:snapToGrid w:val="0"/>
        <w:spacing w:line="500" w:lineRule="exact"/>
        <w:ind w:firstLine="480" w:firstLineChars="200"/>
        <w:rPr>
          <w:rFonts w:hint="default" w:ascii="方正仿宋_GBK" w:hAnsi="方正仿宋_GB2312" w:eastAsia="方正仿宋_GBK" w:cs="方正仿宋_GB2312"/>
          <w:color w:val="auto"/>
          <w:sz w:val="24"/>
          <w:lang w:val="en-US" w:eastAsia="zh-CN"/>
        </w:rPr>
      </w:pPr>
      <w:r>
        <w:rPr>
          <w:rFonts w:hint="eastAsia" w:ascii="方正仿宋_GBK" w:hAnsi="方正仿宋_GB2312" w:eastAsia="方正仿宋_GBK" w:cs="方正仿宋_GB2312"/>
          <w:color w:val="auto"/>
          <w:sz w:val="24"/>
          <w:lang w:val="en-US" w:eastAsia="zh-CN"/>
        </w:rPr>
        <w:t>1.3本项目纳入医院器械库房管理，按临床需求配送，并依照医院管理相关规定执行。</w:t>
      </w:r>
    </w:p>
    <w:p>
      <w:pPr>
        <w:adjustRightInd w:val="0"/>
        <w:snapToGrid w:val="0"/>
        <w:spacing w:line="500" w:lineRule="exact"/>
        <w:ind w:firstLine="480" w:firstLineChars="200"/>
        <w:rPr>
          <w:rFonts w:hint="eastAsia" w:ascii="方正仿宋_GBK" w:hAnsi="方正仿宋_GB2312" w:eastAsia="方正仿宋_GBK" w:cs="方正仿宋_GB2312"/>
          <w:color w:val="auto"/>
          <w:sz w:val="24"/>
          <w:lang w:val="en-US" w:eastAsia="zh-CN"/>
        </w:rPr>
      </w:pPr>
      <w:r>
        <w:rPr>
          <w:rFonts w:hint="eastAsia" w:ascii="方正仿宋_GBK" w:hAnsi="方正仿宋_GB2312" w:eastAsia="方正仿宋_GBK" w:cs="方正仿宋_GB2312"/>
          <w:color w:val="auto"/>
          <w:sz w:val="24"/>
          <w:lang w:eastAsia="zh-CN"/>
        </w:rPr>
        <w:t>2.</w:t>
      </w:r>
      <w:r>
        <w:rPr>
          <w:rFonts w:hint="eastAsia" w:ascii="方正仿宋_GBK" w:hAnsi="方正仿宋_GB2312" w:eastAsia="方正仿宋_GBK" w:cs="方正仿宋_GB2312"/>
          <w:color w:val="auto"/>
          <w:sz w:val="24"/>
          <w:lang w:val="en-US" w:eastAsia="zh-CN"/>
        </w:rPr>
        <w:t>合同期限</w:t>
      </w:r>
    </w:p>
    <w:p>
      <w:pPr>
        <w:adjustRightInd w:val="0"/>
        <w:snapToGrid w:val="0"/>
        <w:spacing w:line="500" w:lineRule="exact"/>
        <w:ind w:firstLine="480" w:firstLineChars="200"/>
        <w:rPr>
          <w:rFonts w:hint="default" w:ascii="方正仿宋_GBK" w:hAnsi="方正仿宋_GB2312" w:eastAsia="方正仿宋_GBK" w:cs="方正仿宋_GB2312"/>
          <w:color w:val="auto"/>
          <w:sz w:val="24"/>
          <w:lang w:val="en-US" w:eastAsia="zh-CN"/>
        </w:rPr>
      </w:pPr>
      <w:r>
        <w:rPr>
          <w:rFonts w:hint="eastAsia" w:ascii="方正仿宋_GBK" w:hAnsi="方正仿宋_GB2312" w:eastAsia="方正仿宋_GBK" w:cs="方正仿宋_GB2312"/>
          <w:color w:val="auto"/>
          <w:sz w:val="24"/>
          <w:lang w:val="en-US" w:eastAsia="zh-CN"/>
        </w:rPr>
        <w:t>合同签订后1年内按需配送。</w:t>
      </w:r>
    </w:p>
    <w:p>
      <w:pPr>
        <w:adjustRightInd w:val="0"/>
        <w:snapToGrid w:val="0"/>
        <w:spacing w:line="500" w:lineRule="exact"/>
        <w:ind w:firstLine="480" w:firstLineChars="200"/>
        <w:rPr>
          <w:rFonts w:hint="eastAsia" w:ascii="方正仿宋_GBK" w:hAnsi="方正仿宋_GB2312" w:eastAsia="方正仿宋_GBK" w:cs="方正仿宋_GB2312"/>
          <w:color w:val="auto"/>
          <w:sz w:val="24"/>
        </w:rPr>
      </w:pPr>
      <w:r>
        <w:rPr>
          <w:rFonts w:hint="eastAsia" w:ascii="方正仿宋_GBK" w:hAnsi="方正仿宋_GB2312" w:eastAsia="方正仿宋_GBK" w:cs="方正仿宋_GB2312"/>
          <w:color w:val="auto"/>
          <w:sz w:val="24"/>
          <w:lang w:val="en-US" w:eastAsia="zh-CN"/>
        </w:rPr>
        <w:t>3.</w:t>
      </w:r>
      <w:r>
        <w:rPr>
          <w:rFonts w:hint="eastAsia" w:ascii="方正仿宋_GBK" w:hAnsi="方正仿宋_GB2312" w:eastAsia="方正仿宋_GBK" w:cs="方正仿宋_GB2312"/>
          <w:color w:val="auto"/>
          <w:sz w:val="24"/>
        </w:rPr>
        <w:t>交货时间</w:t>
      </w:r>
    </w:p>
    <w:p>
      <w:pPr>
        <w:adjustRightInd w:val="0"/>
        <w:snapToGrid w:val="0"/>
        <w:spacing w:line="500" w:lineRule="exact"/>
        <w:ind w:firstLine="480" w:firstLineChars="200"/>
        <w:rPr>
          <w:rFonts w:hint="eastAsia" w:ascii="方正仿宋_GBK" w:hAnsi="方正仿宋_GB2312" w:eastAsia="方正仿宋_GBK" w:cs="方正仿宋_GB2312"/>
          <w:color w:val="auto"/>
          <w:sz w:val="24"/>
        </w:rPr>
      </w:pPr>
      <w:r>
        <w:rPr>
          <w:rFonts w:hint="eastAsia" w:ascii="方正仿宋_GBK" w:hAnsi="方正仿宋_GB2312" w:eastAsia="方正仿宋_GBK" w:cs="方正仿宋_GB2312"/>
          <w:color w:val="auto"/>
          <w:sz w:val="24"/>
          <w:lang w:val="en-US" w:eastAsia="zh-CN"/>
        </w:rPr>
        <w:t>中标供应商收到送货通知后10</w:t>
      </w:r>
      <w:r>
        <w:rPr>
          <w:rFonts w:hint="eastAsia" w:ascii="方正仿宋_GBK" w:hAnsi="方正仿宋_GB2312" w:eastAsia="方正仿宋_GBK" w:cs="方正仿宋_GB2312"/>
          <w:color w:val="auto"/>
          <w:sz w:val="24"/>
        </w:rPr>
        <w:t xml:space="preserve"> 个工作日内交货并完成设备性能调试。</w:t>
      </w:r>
    </w:p>
    <w:p>
      <w:pPr>
        <w:adjustRightInd w:val="0"/>
        <w:snapToGrid w:val="0"/>
        <w:spacing w:line="500" w:lineRule="exact"/>
        <w:ind w:firstLine="480" w:firstLineChars="200"/>
        <w:rPr>
          <w:rFonts w:hint="eastAsia" w:ascii="方正仿宋_GBK" w:hAnsi="方正仿宋_GB2312" w:eastAsia="方正仿宋_GBK" w:cs="方正仿宋_GB2312"/>
          <w:color w:val="auto"/>
          <w:sz w:val="24"/>
        </w:rPr>
      </w:pPr>
      <w:r>
        <w:rPr>
          <w:rFonts w:hint="eastAsia" w:ascii="方正仿宋_GBK" w:hAnsi="方正仿宋_GB2312" w:eastAsia="方正仿宋_GBK" w:cs="方正仿宋_GB2312"/>
          <w:color w:val="auto"/>
          <w:sz w:val="24"/>
          <w:lang w:val="en-US" w:eastAsia="zh-CN"/>
        </w:rPr>
        <w:t>3.</w:t>
      </w:r>
      <w:r>
        <w:rPr>
          <w:rFonts w:hint="eastAsia" w:ascii="方正仿宋_GBK" w:hAnsi="方正仿宋_GB2312" w:eastAsia="方正仿宋_GBK" w:cs="方正仿宋_GB2312"/>
          <w:color w:val="auto"/>
          <w:sz w:val="24"/>
        </w:rPr>
        <w:t>付款方式</w:t>
      </w:r>
    </w:p>
    <w:p>
      <w:pPr>
        <w:spacing w:line="440" w:lineRule="exact"/>
        <w:ind w:firstLine="480" w:firstLineChars="200"/>
        <w:rPr>
          <w:rFonts w:hint="eastAsia" w:ascii="方正仿宋_GBK" w:hAnsi="方正仿宋_GB2312" w:eastAsia="方正仿宋_GBK" w:cs="方正仿宋_GB2312"/>
          <w:color w:val="auto"/>
          <w:sz w:val="24"/>
          <w:szCs w:val="24"/>
        </w:rPr>
      </w:pPr>
      <w:r>
        <w:rPr>
          <w:rFonts w:hint="eastAsia" w:ascii="方正仿宋_GBK" w:hAnsi="方正仿宋_GB2312" w:eastAsia="方正仿宋_GBK" w:cs="方正仿宋_GB2312"/>
          <w:color w:val="auto"/>
          <w:sz w:val="24"/>
          <w:szCs w:val="24"/>
          <w:lang w:val="en-US" w:eastAsia="zh-CN"/>
        </w:rPr>
        <w:t>3.1</w:t>
      </w:r>
      <w:r>
        <w:rPr>
          <w:rFonts w:hint="eastAsia" w:ascii="方正仿宋_GBK" w:hAnsi="方正仿宋_GB2312" w:eastAsia="方正仿宋_GBK" w:cs="方正仿宋_GB2312"/>
          <w:color w:val="auto"/>
          <w:sz w:val="24"/>
          <w:szCs w:val="24"/>
        </w:rPr>
        <w:t>成交供应商按</w:t>
      </w:r>
      <w:r>
        <w:rPr>
          <w:rFonts w:hint="eastAsia" w:ascii="方正仿宋_GBK" w:hAnsi="方正仿宋_GB2312" w:eastAsia="方正仿宋_GBK" w:cs="方正仿宋_GB2312"/>
          <w:color w:val="auto"/>
          <w:sz w:val="24"/>
          <w:szCs w:val="24"/>
          <w:lang w:val="en-US" w:eastAsia="zh-CN"/>
        </w:rPr>
        <w:t>采购人需求</w:t>
      </w:r>
      <w:r>
        <w:rPr>
          <w:rFonts w:hint="eastAsia" w:ascii="方正仿宋_GBK" w:hAnsi="方正仿宋_GB2312" w:eastAsia="方正仿宋_GBK" w:cs="方正仿宋_GB2312"/>
          <w:color w:val="auto"/>
          <w:sz w:val="24"/>
          <w:szCs w:val="24"/>
        </w:rPr>
        <w:t>交货并安装调试完成，经验收合格后采购人出具项目验收报告。</w:t>
      </w:r>
    </w:p>
    <w:p>
      <w:pPr>
        <w:spacing w:line="440" w:lineRule="exact"/>
        <w:ind w:firstLine="480" w:firstLineChars="200"/>
        <w:rPr>
          <w:rFonts w:hint="eastAsia" w:ascii="方正仿宋_GBK" w:hAnsi="方正仿宋_GB2312" w:eastAsia="方正仿宋_GBK" w:cs="方正仿宋_GB2312"/>
          <w:b w:val="0"/>
          <w:bCs w:val="0"/>
          <w:color w:val="auto"/>
          <w:sz w:val="24"/>
          <w:szCs w:val="24"/>
          <w:lang w:val="en-US" w:eastAsia="zh-CN"/>
        </w:rPr>
      </w:pPr>
      <w:r>
        <w:rPr>
          <w:rFonts w:hint="eastAsia" w:ascii="方正仿宋_GBK" w:hAnsi="方正仿宋_GB2312" w:eastAsia="方正仿宋_GBK" w:cs="方正仿宋_GB2312"/>
          <w:b w:val="0"/>
          <w:bCs w:val="0"/>
          <w:color w:val="auto"/>
          <w:sz w:val="24"/>
          <w:szCs w:val="24"/>
          <w:lang w:val="en-US" w:eastAsia="zh-CN"/>
        </w:rPr>
        <w:t>3.2</w:t>
      </w:r>
      <w:r>
        <w:rPr>
          <w:rFonts w:hint="eastAsia" w:ascii="方正仿宋_GBK" w:hAnsi="方正仿宋_GB2312" w:eastAsia="方正仿宋_GBK" w:cs="方正仿宋_GB2312"/>
          <w:b w:val="0"/>
          <w:bCs w:val="0"/>
          <w:color w:val="auto"/>
          <w:sz w:val="24"/>
          <w:szCs w:val="24"/>
        </w:rPr>
        <w:t>成交供应商</w:t>
      </w:r>
      <w:r>
        <w:rPr>
          <w:rFonts w:hint="eastAsia" w:ascii="方正仿宋_GBK" w:hAnsi="方正仿宋_GB2312" w:eastAsia="方正仿宋_GBK" w:cs="方正仿宋_GB2312"/>
          <w:b w:val="0"/>
          <w:bCs w:val="0"/>
          <w:color w:val="auto"/>
          <w:sz w:val="24"/>
          <w:szCs w:val="24"/>
          <w:lang w:val="en-US" w:eastAsia="zh-CN"/>
        </w:rPr>
        <w:t>每次配送均需货票同行</w:t>
      </w:r>
      <w:r>
        <w:rPr>
          <w:rFonts w:hint="eastAsia" w:ascii="方正仿宋_GBK" w:hAnsi="方正仿宋_GB2312" w:eastAsia="方正仿宋_GBK" w:cs="方正仿宋_GB2312"/>
          <w:b w:val="0"/>
          <w:bCs w:val="0"/>
          <w:color w:val="auto"/>
          <w:sz w:val="24"/>
          <w:szCs w:val="24"/>
        </w:rPr>
        <w:t>，</w:t>
      </w:r>
      <w:r>
        <w:rPr>
          <w:rFonts w:hint="eastAsia" w:ascii="方正仿宋_GBK" w:hAnsi="方正仿宋_GB2312" w:eastAsia="方正仿宋_GBK" w:cs="方正仿宋_GB2312"/>
          <w:b w:val="0"/>
          <w:bCs w:val="0"/>
          <w:color w:val="auto"/>
          <w:sz w:val="24"/>
          <w:szCs w:val="24"/>
          <w:lang w:val="en-US" w:eastAsia="zh-CN"/>
        </w:rPr>
        <w:t>经</w:t>
      </w:r>
      <w:r>
        <w:rPr>
          <w:rFonts w:hint="eastAsia" w:ascii="方正仿宋_GBK" w:hAnsi="方正仿宋_GB2312" w:eastAsia="方正仿宋_GBK" w:cs="方正仿宋_GB2312"/>
          <w:b w:val="0"/>
          <w:bCs w:val="0"/>
          <w:color w:val="auto"/>
          <w:sz w:val="24"/>
          <w:szCs w:val="24"/>
        </w:rPr>
        <w:t>采购人</w:t>
      </w:r>
      <w:r>
        <w:rPr>
          <w:rFonts w:hint="eastAsia" w:ascii="方正仿宋_GBK" w:hAnsi="方正仿宋_GB2312" w:eastAsia="方正仿宋_GBK" w:cs="方正仿宋_GB2312"/>
          <w:b w:val="0"/>
          <w:bCs w:val="0"/>
          <w:color w:val="auto"/>
          <w:sz w:val="24"/>
          <w:szCs w:val="24"/>
          <w:lang w:val="en-US" w:eastAsia="zh-CN"/>
        </w:rPr>
        <w:t>核对送货清单、验收报告及发票金额无误后</w:t>
      </w:r>
      <w:r>
        <w:rPr>
          <w:rFonts w:hint="eastAsia" w:ascii="方正仿宋_GBK" w:hAnsi="方正仿宋_GB2312" w:eastAsia="方正仿宋_GBK" w:cs="方正仿宋_GB2312"/>
          <w:b/>
          <w:bCs/>
          <w:color w:val="auto"/>
          <w:sz w:val="24"/>
          <w:szCs w:val="24"/>
          <w:lang w:val="en-US" w:eastAsia="zh-CN"/>
        </w:rPr>
        <w:t>，</w:t>
      </w:r>
      <w:r>
        <w:rPr>
          <w:rFonts w:hint="eastAsia" w:ascii="方正仿宋_GBK" w:hAnsi="方正仿宋_GB2312" w:eastAsia="方正仿宋_GBK" w:cs="方正仿宋_GB2312"/>
          <w:b w:val="0"/>
          <w:bCs w:val="0"/>
          <w:color w:val="auto"/>
          <w:sz w:val="24"/>
          <w:szCs w:val="24"/>
          <w:lang w:val="en-US" w:eastAsia="zh-CN"/>
        </w:rPr>
        <w:t>5个工作日启动付款流程，</w:t>
      </w:r>
      <w:r>
        <w:rPr>
          <w:rFonts w:hint="eastAsia" w:ascii="方正仿宋_GBK" w:hAnsi="方正仿宋_GB2312" w:eastAsia="方正仿宋_GBK" w:cs="方正仿宋_GB2312"/>
          <w:b w:val="0"/>
          <w:bCs w:val="0"/>
          <w:color w:val="auto"/>
          <w:sz w:val="24"/>
          <w:szCs w:val="24"/>
        </w:rPr>
        <w:t>60日内支付合同总额的</w:t>
      </w:r>
      <w:r>
        <w:rPr>
          <w:rFonts w:hint="eastAsia" w:ascii="方正仿宋_GBK" w:hAnsi="方正仿宋_GB2312" w:eastAsia="方正仿宋_GBK" w:cs="方正仿宋_GB2312"/>
          <w:b w:val="0"/>
          <w:bCs w:val="0"/>
          <w:color w:val="auto"/>
          <w:sz w:val="24"/>
          <w:szCs w:val="24"/>
          <w:lang w:val="en-US" w:eastAsia="zh-CN"/>
        </w:rPr>
        <w:t>100%</w:t>
      </w:r>
      <w:r>
        <w:rPr>
          <w:rFonts w:hint="eastAsia" w:ascii="方正仿宋_GBK" w:hAnsi="方正仿宋_GB2312" w:eastAsia="方正仿宋_GBK" w:cs="方正仿宋_GB2312"/>
          <w:b w:val="0"/>
          <w:bCs w:val="0"/>
          <w:color w:val="auto"/>
          <w:sz w:val="24"/>
          <w:szCs w:val="24"/>
        </w:rPr>
        <w:t>。</w:t>
      </w:r>
    </w:p>
    <w:p>
      <w:pPr>
        <w:spacing w:line="440" w:lineRule="exact"/>
        <w:ind w:firstLine="480" w:firstLineChars="200"/>
        <w:rPr>
          <w:rFonts w:hint="eastAsia" w:ascii="方正仿宋_GBK" w:hAnsi="方正仿宋_GB2312" w:eastAsia="方正仿宋_GBK" w:cs="方正仿宋_GB2312"/>
          <w:color w:val="auto"/>
          <w:sz w:val="24"/>
        </w:rPr>
      </w:pPr>
      <w:r>
        <w:rPr>
          <w:rFonts w:hint="eastAsia" w:ascii="方正仿宋_GBK" w:hAnsi="方正仿宋_GB2312" w:eastAsia="方正仿宋_GBK" w:cs="方正仿宋_GB2312"/>
          <w:color w:val="auto"/>
          <w:sz w:val="24"/>
          <w:lang w:eastAsia="zh-CN"/>
        </w:rPr>
        <w:t>4.</w:t>
      </w:r>
      <w:r>
        <w:rPr>
          <w:rFonts w:hint="eastAsia" w:ascii="方正仿宋_GBK" w:hAnsi="方正仿宋_GB2312" w:eastAsia="方正仿宋_GBK" w:cs="方正仿宋_GB2312"/>
          <w:color w:val="auto"/>
          <w:sz w:val="24"/>
        </w:rPr>
        <w:t>知识产权</w:t>
      </w:r>
    </w:p>
    <w:p>
      <w:pPr>
        <w:adjustRightInd w:val="0"/>
        <w:snapToGrid w:val="0"/>
        <w:spacing w:line="500" w:lineRule="exact"/>
        <w:ind w:firstLine="480" w:firstLineChars="200"/>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采购人在中华人民共和国境内使用响应供应商提供的货物及服务时免受第三方提出的侵犯其专利权或</w:t>
      </w:r>
      <w:r>
        <w:rPr>
          <w:rFonts w:hint="eastAsia" w:ascii="方正仿宋_GBK" w:hAnsi="方正仿宋_GB2312" w:eastAsia="方正仿宋_GBK" w:cs="方正仿宋_GB2312"/>
          <w:color w:val="000000"/>
          <w:sz w:val="24"/>
          <w:lang w:eastAsia="zh-CN"/>
        </w:rPr>
        <w:t>其他</w:t>
      </w:r>
      <w:r>
        <w:rPr>
          <w:rFonts w:hint="eastAsia" w:ascii="方正仿宋_GBK" w:hAnsi="方正仿宋_GB2312" w:eastAsia="方正仿宋_GBK" w:cs="方正仿宋_GB2312"/>
          <w:color w:val="000000"/>
          <w:sz w:val="24"/>
        </w:rPr>
        <w:t>知识产权的起诉。如果第三方提出侵权指控，成交供应商应承担由此而引起的一切法律责任和费用。</w:t>
      </w:r>
    </w:p>
    <w:p>
      <w:pPr>
        <w:adjustRightInd w:val="0"/>
        <w:snapToGrid w:val="0"/>
        <w:spacing w:line="500" w:lineRule="exact"/>
        <w:ind w:firstLine="480" w:firstLineChars="200"/>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zh-CN"/>
        </w:rPr>
        <w:t>5.</w:t>
      </w:r>
      <w:r>
        <w:rPr>
          <w:rFonts w:hint="eastAsia" w:ascii="方正仿宋_GBK" w:hAnsi="方正仿宋_GB2312" w:eastAsia="方正仿宋_GBK" w:cs="方正仿宋_GB2312"/>
          <w:color w:val="000000"/>
          <w:sz w:val="24"/>
        </w:rPr>
        <w:t>质保期</w:t>
      </w:r>
    </w:p>
    <w:p>
      <w:pPr>
        <w:adjustRightInd w:val="0"/>
        <w:snapToGrid w:val="0"/>
        <w:spacing w:line="500" w:lineRule="exact"/>
        <w:ind w:firstLine="480" w:firstLineChars="200"/>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sz w:val="24"/>
        </w:rPr>
        <w:t>质保期不少于</w:t>
      </w:r>
      <w:r>
        <w:rPr>
          <w:rFonts w:hint="eastAsia" w:ascii="方正仿宋_GBK" w:hAnsi="方正仿宋_GB2312" w:eastAsia="方正仿宋_GBK" w:cs="方正仿宋_GB2312"/>
          <w:color w:val="000000"/>
          <w:sz w:val="24"/>
        </w:rPr>
        <w:t>24个月</w:t>
      </w:r>
      <w:r>
        <w:rPr>
          <w:rFonts w:hint="eastAsia" w:ascii="方正仿宋_GBK" w:hAnsi="方正仿宋_GB2312" w:eastAsia="方正仿宋_GBK" w:cs="方正仿宋_GB2312"/>
          <w:color w:val="000000"/>
          <w:sz w:val="24"/>
          <w:lang w:eastAsia="zh-CN"/>
        </w:rPr>
        <w:t>，</w:t>
      </w:r>
      <w:r>
        <w:rPr>
          <w:rFonts w:hint="eastAsia" w:ascii="方正仿宋_GBK" w:eastAsia="方正仿宋_GBK"/>
          <w:sz w:val="24"/>
          <w:lang w:val="en-US" w:eastAsia="zh-CN"/>
        </w:rPr>
        <w:t>设备终身维护</w:t>
      </w:r>
      <w:r>
        <w:rPr>
          <w:rFonts w:hint="eastAsia" w:ascii="方正仿宋_GBK" w:hAnsi="方正仿宋_GB2312" w:eastAsia="方正仿宋_GBK" w:cs="方正仿宋_GB2312"/>
          <w:sz w:val="24"/>
        </w:rPr>
        <w:t>。</w:t>
      </w:r>
    </w:p>
    <w:p>
      <w:pPr>
        <w:adjustRightInd w:val="0"/>
        <w:snapToGrid w:val="0"/>
        <w:spacing w:line="500" w:lineRule="exact"/>
        <w:ind w:firstLine="480" w:firstLineChars="200"/>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6. 售后服务要求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方正仿宋_GBK" w:hAnsi="方正仿宋_GB2312" w:eastAsia="方正仿宋_GBK" w:cs="方正仿宋_GB2312"/>
          <w:color w:val="000000"/>
          <w:sz w:val="24"/>
          <w:szCs w:val="24"/>
        </w:rPr>
      </w:pPr>
      <w:r>
        <w:rPr>
          <w:rFonts w:hint="eastAsia" w:ascii="方正仿宋_GBK" w:hAnsi="方正仿宋_GB2312" w:eastAsia="方正仿宋_GBK" w:cs="方正仿宋_GB2312"/>
          <w:color w:val="000000"/>
          <w:sz w:val="24"/>
          <w:szCs w:val="24"/>
          <w:lang w:eastAsia="zh-CN"/>
        </w:rPr>
        <w:t>（</w:t>
      </w:r>
      <w:r>
        <w:rPr>
          <w:rFonts w:hint="eastAsia" w:ascii="方正仿宋_GBK" w:hAnsi="方正仿宋_GB2312" w:eastAsia="方正仿宋_GBK" w:cs="方正仿宋_GB2312"/>
          <w:color w:val="000000"/>
          <w:sz w:val="24"/>
          <w:szCs w:val="24"/>
          <w:lang w:val="en-US" w:eastAsia="zh-CN"/>
        </w:rPr>
        <w:t>1）</w:t>
      </w:r>
      <w:r>
        <w:rPr>
          <w:rFonts w:hint="eastAsia" w:ascii="方正仿宋_GBK" w:hAnsi="方正仿宋_GB2312" w:eastAsia="方正仿宋_GBK" w:cs="方正仿宋_GB2312"/>
          <w:color w:val="000000"/>
          <w:sz w:val="24"/>
          <w:szCs w:val="24"/>
        </w:rPr>
        <w:t>生产厂家提供免费的安装、调试、培训等</w:t>
      </w:r>
      <w:r>
        <w:rPr>
          <w:rFonts w:hint="eastAsia" w:ascii="方正仿宋_GBK" w:hAnsi="方正仿宋_GB2312" w:eastAsia="方正仿宋_GBK" w:cs="方正仿宋_GB2312"/>
          <w:color w:val="00000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方正仿宋_GBK" w:hAnsi="方正仿宋_GB2312" w:eastAsia="方正仿宋_GBK" w:cs="方正仿宋_GB2312"/>
          <w:color w:val="000000"/>
          <w:sz w:val="24"/>
          <w:szCs w:val="24"/>
        </w:rPr>
      </w:pPr>
      <w:r>
        <w:rPr>
          <w:rFonts w:hint="eastAsia" w:ascii="方正仿宋_GBK" w:hAnsi="方正仿宋_GB2312" w:eastAsia="方正仿宋_GBK" w:cs="方正仿宋_GB2312"/>
          <w:color w:val="000000"/>
          <w:sz w:val="24"/>
          <w:szCs w:val="24"/>
          <w:lang w:eastAsia="zh-CN"/>
        </w:rPr>
        <w:t>（</w:t>
      </w:r>
      <w:r>
        <w:rPr>
          <w:rFonts w:hint="eastAsia" w:ascii="方正仿宋_GBK" w:hAnsi="方正仿宋_GB2312" w:eastAsia="方正仿宋_GBK" w:cs="方正仿宋_GB2312"/>
          <w:color w:val="000000"/>
          <w:sz w:val="24"/>
          <w:szCs w:val="24"/>
          <w:lang w:val="en-US" w:eastAsia="zh-CN"/>
        </w:rPr>
        <w:t>2）</w:t>
      </w:r>
      <w:r>
        <w:rPr>
          <w:rFonts w:hint="eastAsia" w:ascii="方正仿宋_GBK" w:hAnsi="方正仿宋_GB2312" w:eastAsia="方正仿宋_GBK" w:cs="方正仿宋_GB2312"/>
          <w:color w:val="000000"/>
          <w:sz w:val="24"/>
          <w:szCs w:val="24"/>
        </w:rPr>
        <w:t>在质保期内每年由原厂家或认证工程师提供至少2次的上门维护保养工作；生产厂家为用户提供产品终身技术服务，接到客户报修后应在</w:t>
      </w:r>
      <w:r>
        <w:rPr>
          <w:rFonts w:hint="eastAsia" w:ascii="方正仿宋_GBK" w:hAnsi="方正仿宋_GB2312" w:eastAsia="方正仿宋_GBK" w:cs="方正仿宋_GB2312"/>
          <w:color w:val="000000"/>
          <w:sz w:val="24"/>
          <w:szCs w:val="24"/>
          <w:lang w:val="en-US" w:eastAsia="zh-CN"/>
        </w:rPr>
        <w:t>1</w:t>
      </w:r>
      <w:r>
        <w:rPr>
          <w:rFonts w:hint="eastAsia" w:ascii="方正仿宋_GBK" w:hAnsi="方正仿宋_GB2312" w:eastAsia="方正仿宋_GBK" w:cs="方正仿宋_GB2312"/>
          <w:color w:val="000000"/>
          <w:sz w:val="24"/>
          <w:szCs w:val="24"/>
        </w:rPr>
        <w:t>小时内给予响应，并在</w:t>
      </w:r>
      <w:r>
        <w:rPr>
          <w:rFonts w:hint="eastAsia" w:ascii="方正仿宋_GBK" w:hAnsi="方正仿宋_GB2312" w:eastAsia="方正仿宋_GBK" w:cs="方正仿宋_GB2312"/>
          <w:color w:val="000000"/>
          <w:sz w:val="24"/>
          <w:szCs w:val="24"/>
          <w:lang w:val="en-US" w:eastAsia="zh-CN"/>
        </w:rPr>
        <w:t>4</w:t>
      </w:r>
      <w:r>
        <w:rPr>
          <w:rFonts w:hint="eastAsia" w:ascii="方正仿宋_GBK" w:hAnsi="方正仿宋_GB2312" w:eastAsia="方正仿宋_GBK" w:cs="方正仿宋_GB2312"/>
          <w:color w:val="000000"/>
          <w:sz w:val="24"/>
          <w:szCs w:val="24"/>
        </w:rPr>
        <w:t>小时内到达现场以保障医院设备正常使用。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方正仿宋_GBK" w:hAnsi="方正仿宋_GB2312" w:eastAsia="方正仿宋_GBK" w:cs="方正仿宋_GB2312"/>
          <w:color w:val="000000"/>
          <w:sz w:val="24"/>
          <w:szCs w:val="24"/>
          <w:lang w:eastAsia="zh-CN"/>
        </w:rPr>
      </w:pPr>
      <w:r>
        <w:rPr>
          <w:rFonts w:hint="eastAsia" w:ascii="方正仿宋_GBK" w:hAnsi="方正仿宋_GB2312" w:eastAsia="方正仿宋_GBK" w:cs="方正仿宋_GB2312"/>
          <w:color w:val="000000"/>
          <w:sz w:val="24"/>
          <w:szCs w:val="24"/>
          <w:lang w:eastAsia="zh-CN"/>
        </w:rPr>
        <w:t>（</w:t>
      </w:r>
      <w:r>
        <w:rPr>
          <w:rFonts w:hint="eastAsia" w:ascii="方正仿宋_GBK" w:hAnsi="方正仿宋_GB2312" w:eastAsia="方正仿宋_GBK" w:cs="方正仿宋_GB2312"/>
          <w:color w:val="000000"/>
          <w:sz w:val="24"/>
          <w:szCs w:val="24"/>
          <w:lang w:val="en-US" w:eastAsia="zh-CN"/>
        </w:rPr>
        <w:t>3</w:t>
      </w:r>
      <w:r>
        <w:rPr>
          <w:rFonts w:hint="eastAsia" w:ascii="方正仿宋_GBK" w:hAnsi="方正仿宋_GB2312" w:eastAsia="方正仿宋_GBK" w:cs="方正仿宋_GB2312"/>
          <w:color w:val="000000"/>
          <w:sz w:val="24"/>
          <w:szCs w:val="24"/>
          <w:lang w:eastAsia="zh-CN"/>
        </w:rPr>
        <w:t>）</w:t>
      </w:r>
      <w:r>
        <w:rPr>
          <w:rFonts w:hint="eastAsia" w:ascii="方正仿宋_GBK" w:hAnsi="方正仿宋_GB2312" w:eastAsia="方正仿宋_GBK" w:cs="方正仿宋_GB2312"/>
          <w:color w:val="000000"/>
          <w:sz w:val="24"/>
          <w:szCs w:val="24"/>
        </w:rPr>
        <w:t>需要提供技术资料，提供培训及保修方案，必须提供不少于1天操作培训</w:t>
      </w:r>
      <w:r>
        <w:rPr>
          <w:rFonts w:hint="eastAsia" w:ascii="方正仿宋_GBK" w:hAnsi="方正仿宋_GB2312" w:eastAsia="方正仿宋_GBK" w:cs="方正仿宋_GB2312"/>
          <w:color w:val="00000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方正仿宋_GBK" w:hAnsi="方正仿宋_GB2312" w:eastAsia="方正仿宋_GBK" w:cs="方正仿宋_GB2312"/>
          <w:color w:val="000000"/>
          <w:sz w:val="24"/>
          <w:szCs w:val="24"/>
          <w:lang w:eastAsia="zh-CN"/>
        </w:rPr>
      </w:pPr>
      <w:r>
        <w:rPr>
          <w:rFonts w:hint="eastAsia" w:ascii="方正仿宋_GBK" w:hAnsi="方正仿宋_GB2312" w:eastAsia="方正仿宋_GBK" w:cs="方正仿宋_GB2312"/>
          <w:color w:val="000000"/>
          <w:sz w:val="24"/>
          <w:szCs w:val="24"/>
          <w:lang w:eastAsia="zh-CN"/>
        </w:rPr>
        <w:t>（</w:t>
      </w:r>
      <w:r>
        <w:rPr>
          <w:rFonts w:hint="eastAsia" w:ascii="方正仿宋_GBK" w:hAnsi="方正仿宋_GB2312" w:eastAsia="方正仿宋_GBK" w:cs="方正仿宋_GB2312"/>
          <w:color w:val="000000"/>
          <w:sz w:val="24"/>
          <w:szCs w:val="24"/>
          <w:lang w:val="en-US" w:eastAsia="zh-CN"/>
        </w:rPr>
        <w:t>4</w:t>
      </w:r>
      <w:r>
        <w:rPr>
          <w:rFonts w:hint="eastAsia" w:ascii="方正仿宋_GBK" w:hAnsi="方正仿宋_GB2312" w:eastAsia="方正仿宋_GBK" w:cs="方正仿宋_GB2312"/>
          <w:color w:val="000000"/>
          <w:sz w:val="24"/>
          <w:szCs w:val="24"/>
          <w:lang w:eastAsia="zh-CN"/>
        </w:rPr>
        <w:t>）</w:t>
      </w:r>
      <w:r>
        <w:rPr>
          <w:rFonts w:hint="eastAsia" w:ascii="方正仿宋_GBK" w:hAnsi="方正仿宋_GB2312" w:eastAsia="方正仿宋_GBK" w:cs="方正仿宋_GB2312"/>
          <w:color w:val="000000"/>
          <w:sz w:val="24"/>
          <w:szCs w:val="24"/>
        </w:rPr>
        <w:t>一个月内出现非人为质量问题提供换货</w:t>
      </w:r>
      <w:r>
        <w:rPr>
          <w:rFonts w:hint="eastAsia" w:ascii="方正仿宋_GBK" w:hAnsi="方正仿宋_GB2312" w:eastAsia="方正仿宋_GBK" w:cs="方正仿宋_GB2312"/>
          <w:color w:val="00000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方正仿宋_GBK" w:hAnsi="方正仿宋_GB2312" w:eastAsia="方正仿宋_GBK" w:cs="方正仿宋_GB2312"/>
          <w:color w:val="000000"/>
          <w:sz w:val="24"/>
          <w:szCs w:val="24"/>
        </w:rPr>
      </w:pPr>
      <w:r>
        <w:rPr>
          <w:rFonts w:hint="eastAsia" w:ascii="方正仿宋_GBK" w:hAnsi="方正仿宋_GB2312" w:eastAsia="方正仿宋_GBK" w:cs="方正仿宋_GB2312"/>
          <w:color w:val="000000"/>
          <w:sz w:val="24"/>
          <w:szCs w:val="24"/>
          <w:lang w:eastAsia="zh-CN"/>
        </w:rPr>
        <w:t>（</w:t>
      </w:r>
      <w:r>
        <w:rPr>
          <w:rFonts w:hint="eastAsia" w:ascii="方正仿宋_GBK" w:hAnsi="方正仿宋_GB2312" w:eastAsia="方正仿宋_GBK" w:cs="方正仿宋_GB2312"/>
          <w:color w:val="000000"/>
          <w:sz w:val="24"/>
          <w:szCs w:val="24"/>
          <w:lang w:val="en-US" w:eastAsia="zh-CN"/>
        </w:rPr>
        <w:t>5</w:t>
      </w:r>
      <w:r>
        <w:rPr>
          <w:rFonts w:hint="eastAsia" w:ascii="方正仿宋_GBK" w:hAnsi="方正仿宋_GB2312" w:eastAsia="方正仿宋_GBK" w:cs="方正仿宋_GB2312"/>
          <w:color w:val="000000"/>
          <w:sz w:val="24"/>
          <w:szCs w:val="24"/>
          <w:lang w:eastAsia="zh-CN"/>
        </w:rPr>
        <w:t>）</w:t>
      </w:r>
      <w:r>
        <w:rPr>
          <w:rFonts w:hint="eastAsia" w:ascii="方正仿宋_GBK" w:hAnsi="方正仿宋_GB2312" w:eastAsia="方正仿宋_GBK" w:cs="方正仿宋_GB2312"/>
          <w:color w:val="000000"/>
          <w:sz w:val="24"/>
          <w:szCs w:val="24"/>
        </w:rPr>
        <w:t>提供备用机。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方正仿宋_GBK" w:hAnsi="方正仿宋_GB2312" w:eastAsia="方正仿宋_GBK" w:cs="方正仿宋_GB2312"/>
          <w:color w:val="000000"/>
          <w:sz w:val="24"/>
          <w:szCs w:val="24"/>
        </w:rPr>
      </w:pPr>
      <w:r>
        <w:rPr>
          <w:rFonts w:hint="eastAsia" w:ascii="方正仿宋_GBK" w:hAnsi="方正仿宋_GB2312" w:eastAsia="方正仿宋_GBK" w:cs="方正仿宋_GB2312"/>
          <w:color w:val="000000"/>
          <w:sz w:val="24"/>
          <w:szCs w:val="24"/>
          <w:lang w:eastAsia="zh-CN"/>
        </w:rPr>
        <w:t>（</w:t>
      </w:r>
      <w:r>
        <w:rPr>
          <w:rFonts w:hint="eastAsia" w:ascii="方正仿宋_GBK" w:hAnsi="方正仿宋_GB2312" w:eastAsia="方正仿宋_GBK" w:cs="方正仿宋_GB2312"/>
          <w:color w:val="000000"/>
          <w:sz w:val="24"/>
          <w:szCs w:val="24"/>
          <w:lang w:val="en-US" w:eastAsia="zh-CN"/>
        </w:rPr>
        <w:t>6</w:t>
      </w:r>
      <w:r>
        <w:rPr>
          <w:rFonts w:hint="eastAsia" w:ascii="方正仿宋_GBK" w:hAnsi="方正仿宋_GB2312" w:eastAsia="方正仿宋_GBK" w:cs="方正仿宋_GB2312"/>
          <w:color w:val="000000"/>
          <w:sz w:val="24"/>
          <w:szCs w:val="24"/>
          <w:lang w:eastAsia="zh-CN"/>
        </w:rPr>
        <w:t>）</w:t>
      </w:r>
      <w:r>
        <w:rPr>
          <w:rFonts w:hint="eastAsia" w:ascii="方正仿宋_GBK" w:hAnsi="方正仿宋_GB2312" w:eastAsia="方正仿宋_GBK" w:cs="方正仿宋_GB2312"/>
          <w:color w:val="000000"/>
          <w:sz w:val="24"/>
          <w:szCs w:val="24"/>
        </w:rPr>
        <w:t>质保期满后只收取维修配件费，不收其他费用。维修应先修理后付款，零配件的购买应先交货后付款。</w:t>
      </w:r>
    </w:p>
    <w:p>
      <w:pPr>
        <w:adjustRightInd w:val="0"/>
        <w:snapToGrid w:val="0"/>
        <w:spacing w:line="500" w:lineRule="exact"/>
        <w:ind w:firstLine="480" w:firstLineChars="200"/>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7.验收方法：按照本项目的技术参数及要求进行验收。</w:t>
      </w:r>
      <w:r>
        <w:rPr>
          <w:rFonts w:hint="eastAsia" w:ascii="方正仿宋_GBK" w:eastAsia="方正仿宋_GBK"/>
          <w:sz w:val="24"/>
        </w:rPr>
        <w:t>供货方交付所投设备时，设备生产日期不得超过</w:t>
      </w:r>
      <w:r>
        <w:rPr>
          <w:rFonts w:hint="eastAsia" w:ascii="方正仿宋_GBK" w:eastAsia="方正仿宋_GBK"/>
          <w:sz w:val="24"/>
          <w:lang w:val="en-US" w:eastAsia="zh-CN"/>
        </w:rPr>
        <w:t>送货</w:t>
      </w:r>
      <w:r>
        <w:rPr>
          <w:rFonts w:hint="eastAsia" w:ascii="方正仿宋_GBK" w:eastAsia="方正仿宋_GBK"/>
          <w:sz w:val="24"/>
        </w:rPr>
        <w:t>日期6个月。</w:t>
      </w:r>
    </w:p>
    <w:p>
      <w:pPr>
        <w:adjustRightInd w:val="0"/>
        <w:snapToGrid w:val="0"/>
        <w:spacing w:line="500" w:lineRule="exact"/>
        <w:ind w:firstLine="480" w:firstLineChars="200"/>
        <w:rPr>
          <w:rFonts w:hint="eastAsia" w:ascii="方正仿宋_GBK" w:eastAsia="方正仿宋_GBK"/>
          <w:sz w:val="24"/>
        </w:rPr>
      </w:pPr>
      <w:r>
        <w:rPr>
          <w:rFonts w:hint="eastAsia" w:ascii="方正仿宋_GBK" w:eastAsia="方正仿宋_GBK"/>
          <w:sz w:val="24"/>
        </w:rPr>
        <w:t>8.</w:t>
      </w:r>
      <w:r>
        <w:rPr>
          <w:rFonts w:hint="eastAsia" w:ascii="微软雅黑" w:hAnsi="微软雅黑" w:eastAsia="微软雅黑"/>
          <w:color w:val="4C4D4C"/>
          <w:sz w:val="20"/>
          <w:szCs w:val="20"/>
          <w:shd w:val="clear" w:color="auto" w:fill="FFFFFF"/>
        </w:rPr>
        <w:t xml:space="preserve"> </w:t>
      </w:r>
      <w:r>
        <w:rPr>
          <w:rFonts w:hint="eastAsia" w:ascii="方正仿宋_GBK" w:hAnsi="微软雅黑" w:eastAsia="方正仿宋_GBK"/>
          <w:sz w:val="24"/>
          <w:shd w:val="clear" w:color="auto" w:fill="FFFFFF"/>
        </w:rPr>
        <w:t>中标供应商在与采购人</w:t>
      </w:r>
      <w:r>
        <w:rPr>
          <w:rFonts w:hint="eastAsia" w:ascii="方正仿宋_GBK" w:hAnsi="微软雅黑" w:eastAsia="方正仿宋_GBK"/>
          <w:sz w:val="24"/>
          <w:shd w:val="clear" w:color="auto" w:fill="FFFFFF"/>
          <w:lang w:eastAsia="zh-CN"/>
        </w:rPr>
        <w:t>签订合同</w:t>
      </w:r>
      <w:r>
        <w:rPr>
          <w:rFonts w:hint="eastAsia" w:ascii="方正仿宋_GBK" w:hAnsi="微软雅黑" w:eastAsia="方正仿宋_GBK"/>
          <w:sz w:val="24"/>
          <w:shd w:val="clear" w:color="auto" w:fill="FFFFFF"/>
        </w:rPr>
        <w:t>时，需提供生产厂家的合法经销证明。</w:t>
      </w:r>
    </w:p>
    <w:p>
      <w:pPr>
        <w:adjustRightInd w:val="0"/>
        <w:snapToGrid w:val="0"/>
        <w:spacing w:line="500" w:lineRule="exact"/>
        <w:ind w:firstLine="480" w:firstLineChars="200"/>
        <w:rPr>
          <w:rFonts w:hint="eastAsia" w:ascii="方正仿宋_GBK" w:eastAsia="方正仿宋_GBK"/>
          <w:sz w:val="24"/>
        </w:rPr>
      </w:pPr>
      <w:r>
        <w:rPr>
          <w:rFonts w:hint="eastAsia" w:ascii="方正仿宋_GBK" w:eastAsia="方正仿宋_GBK"/>
          <w:sz w:val="24"/>
        </w:rPr>
        <w:t>9. 本项目不接受联合体投标。</w:t>
      </w:r>
    </w:p>
    <w:p>
      <w:pPr>
        <w:spacing w:line="360" w:lineRule="auto"/>
        <w:rPr>
          <w:rFonts w:hint="default" w:ascii="方正仿宋_GBK" w:hAnsi="宋体" w:eastAsia="方正仿宋_GBK"/>
          <w:b/>
          <w:sz w:val="24"/>
          <w:lang w:val="en-US" w:eastAsia="zh-CN"/>
        </w:rPr>
      </w:pPr>
    </w:p>
    <w:p>
      <w:pPr>
        <w:spacing w:line="360" w:lineRule="auto"/>
        <w:rPr>
          <w:rFonts w:hint="default" w:ascii="方正仿宋_GBK" w:hAnsi="宋体" w:eastAsia="方正仿宋_GBK"/>
          <w:b/>
          <w:sz w:val="24"/>
          <w:lang w:val="en-US" w:eastAsia="zh-CN"/>
        </w:rPr>
      </w:pPr>
    </w:p>
    <w:p>
      <w:pPr>
        <w:spacing w:line="360" w:lineRule="auto"/>
        <w:rPr>
          <w:rFonts w:hint="default" w:ascii="方正仿宋_GBK" w:hAnsi="宋体" w:eastAsia="方正仿宋_GBK"/>
          <w:b/>
          <w:sz w:val="24"/>
          <w:lang w:val="en-US" w:eastAsia="zh-CN"/>
        </w:rPr>
      </w:pPr>
    </w:p>
    <w:p>
      <w:pPr>
        <w:spacing w:line="360" w:lineRule="auto"/>
        <w:rPr>
          <w:rFonts w:hint="default" w:ascii="方正仿宋_GBK" w:hAnsi="宋体" w:eastAsia="方正仿宋_GBK"/>
          <w:b/>
          <w:sz w:val="24"/>
          <w:lang w:val="en-US" w:eastAsia="zh-CN"/>
        </w:rPr>
      </w:pPr>
    </w:p>
    <w:p>
      <w:pPr>
        <w:spacing w:line="360" w:lineRule="auto"/>
        <w:rPr>
          <w:rFonts w:hint="default" w:ascii="方正仿宋_GBK" w:hAnsi="宋体" w:eastAsia="方正仿宋_GBK"/>
          <w:b/>
          <w:sz w:val="24"/>
          <w:lang w:val="en-US" w:eastAsia="zh-CN"/>
        </w:rPr>
      </w:pPr>
    </w:p>
    <w:p>
      <w:pPr>
        <w:spacing w:line="360" w:lineRule="auto"/>
        <w:rPr>
          <w:rFonts w:hint="default" w:ascii="方正仿宋_GBK" w:hAnsi="宋体" w:eastAsia="方正仿宋_GBK"/>
          <w:b/>
          <w:sz w:val="24"/>
          <w:lang w:val="en-US" w:eastAsia="zh-CN"/>
        </w:rPr>
      </w:pPr>
    </w:p>
    <w:p>
      <w:pPr>
        <w:spacing w:line="360" w:lineRule="auto"/>
        <w:rPr>
          <w:rFonts w:hint="default" w:ascii="方正仿宋_GBK" w:hAnsi="宋体" w:eastAsia="方正仿宋_GBK"/>
          <w:b/>
          <w:sz w:val="24"/>
          <w:lang w:val="en-US" w:eastAsia="zh-CN"/>
        </w:rPr>
      </w:pPr>
    </w:p>
    <w:p>
      <w:pPr>
        <w:spacing w:line="360" w:lineRule="auto"/>
        <w:rPr>
          <w:rFonts w:hint="default" w:ascii="方正仿宋_GBK" w:hAnsi="宋体" w:eastAsia="方正仿宋_GBK"/>
          <w:b/>
          <w:sz w:val="24"/>
          <w:lang w:val="en-US" w:eastAsia="zh-CN"/>
        </w:rPr>
      </w:pPr>
    </w:p>
    <w:p>
      <w:pPr>
        <w:spacing w:line="360" w:lineRule="auto"/>
        <w:rPr>
          <w:rFonts w:hint="default" w:ascii="方正仿宋_GBK" w:hAnsi="宋体" w:eastAsia="方正仿宋_GBK"/>
          <w:b/>
          <w:sz w:val="24"/>
          <w:lang w:val="en-US" w:eastAsia="zh-CN"/>
        </w:rPr>
      </w:pPr>
    </w:p>
    <w:p>
      <w:pPr>
        <w:spacing w:line="360" w:lineRule="auto"/>
        <w:rPr>
          <w:rFonts w:hint="default" w:ascii="方正仿宋_GBK" w:hAnsi="宋体" w:eastAsia="方正仿宋_GBK"/>
          <w:b/>
          <w:sz w:val="24"/>
          <w:lang w:val="en-US" w:eastAsia="zh-CN"/>
        </w:rPr>
      </w:pPr>
    </w:p>
    <w:p>
      <w:pPr>
        <w:spacing w:line="360" w:lineRule="auto"/>
        <w:rPr>
          <w:rFonts w:hint="default" w:ascii="方正仿宋_GBK" w:hAnsi="宋体" w:eastAsia="方正仿宋_GBK"/>
          <w:b/>
          <w:sz w:val="24"/>
          <w:lang w:val="en-US" w:eastAsia="zh-CN"/>
        </w:rPr>
      </w:pPr>
    </w:p>
    <w:p>
      <w:pPr>
        <w:spacing w:line="360" w:lineRule="auto"/>
        <w:rPr>
          <w:rFonts w:hint="default" w:ascii="方正仿宋_GBK" w:hAnsi="宋体" w:eastAsia="方正仿宋_GBK"/>
          <w:b/>
          <w:sz w:val="24"/>
          <w:lang w:val="en-US" w:eastAsia="zh-CN"/>
        </w:rPr>
      </w:pPr>
    </w:p>
    <w:p>
      <w:pPr>
        <w:spacing w:line="360" w:lineRule="auto"/>
        <w:rPr>
          <w:rFonts w:hint="default" w:ascii="方正仿宋_GBK" w:hAnsi="宋体" w:eastAsia="方正仿宋_GBK"/>
          <w:b/>
          <w:sz w:val="24"/>
          <w:lang w:val="en-US" w:eastAsia="zh-CN"/>
        </w:rPr>
      </w:pPr>
    </w:p>
    <w:p>
      <w:pPr>
        <w:spacing w:line="360" w:lineRule="auto"/>
        <w:rPr>
          <w:rFonts w:hint="default" w:ascii="方正仿宋_GBK" w:hAnsi="宋体" w:eastAsia="方正仿宋_GBK"/>
          <w:b/>
          <w:sz w:val="24"/>
          <w:lang w:val="en-US" w:eastAsia="zh-CN"/>
        </w:rPr>
      </w:pPr>
    </w:p>
    <w:p>
      <w:pPr>
        <w:spacing w:line="360" w:lineRule="auto"/>
        <w:rPr>
          <w:rFonts w:hint="default" w:ascii="方正仿宋_GBK" w:hAnsi="宋体" w:eastAsia="方正仿宋_GBK"/>
          <w:b/>
          <w:sz w:val="24"/>
          <w:lang w:val="en-US" w:eastAsia="zh-CN"/>
        </w:rPr>
      </w:pPr>
    </w:p>
    <w:p>
      <w:pPr>
        <w:spacing w:line="540" w:lineRule="exact"/>
        <w:jc w:val="center"/>
        <w:rPr>
          <w:rFonts w:hint="eastAsia" w:ascii="方正仿宋_GBK" w:eastAsia="方正仿宋_GBK"/>
          <w:sz w:val="24"/>
        </w:rPr>
      </w:pPr>
      <w:r>
        <w:rPr>
          <w:rFonts w:hint="eastAsia" w:ascii="方正仿宋_GBK" w:eastAsia="方正仿宋_GBK"/>
          <w:sz w:val="24"/>
        </w:rPr>
        <w:t>法定代表人授权书</w:t>
      </w:r>
    </w:p>
    <w:p>
      <w:pPr>
        <w:spacing w:line="540" w:lineRule="exact"/>
        <w:rPr>
          <w:rFonts w:hint="eastAsia" w:ascii="方正仿宋_GBK" w:eastAsia="方正仿宋_GBK"/>
          <w:sz w:val="24"/>
          <w:u w:val="single"/>
        </w:rPr>
      </w:pPr>
      <w:r>
        <w:rPr>
          <w:rFonts w:hint="eastAsia" w:ascii="方正仿宋_GBK" w:eastAsia="方正仿宋_GBK"/>
          <w:sz w:val="24"/>
        </w:rPr>
        <w:t>项目名称：</w:t>
      </w:r>
      <w:r>
        <w:rPr>
          <w:rFonts w:hint="eastAsia" w:ascii="方正仿宋_GBK" w:eastAsia="方正仿宋_GBK"/>
          <w:sz w:val="24"/>
          <w:u w:val="single"/>
        </w:rPr>
        <w:t xml:space="preserve">                       </w:t>
      </w:r>
    </w:p>
    <w:p>
      <w:pPr>
        <w:spacing w:line="540" w:lineRule="exact"/>
        <w:rPr>
          <w:rFonts w:hint="eastAsia" w:ascii="方正仿宋_GBK" w:eastAsia="方正仿宋_GBK"/>
          <w:sz w:val="24"/>
        </w:rPr>
      </w:pPr>
      <w:r>
        <w:rPr>
          <w:rFonts w:hint="eastAsia" w:ascii="方正仿宋_GBK" w:eastAsia="方正仿宋_GBK"/>
          <w:sz w:val="24"/>
        </w:rPr>
        <w:t>日    期：</w:t>
      </w:r>
      <w:r>
        <w:rPr>
          <w:rFonts w:hint="eastAsia" w:ascii="方正仿宋_GBK" w:eastAsia="方正仿宋_GBK"/>
          <w:sz w:val="24"/>
          <w:u w:val="single"/>
        </w:rPr>
        <w:t xml:space="preserve">                       </w:t>
      </w:r>
    </w:p>
    <w:p>
      <w:pPr>
        <w:spacing w:line="540" w:lineRule="exact"/>
        <w:rPr>
          <w:rFonts w:hint="eastAsia" w:ascii="方正仿宋_GBK" w:eastAsia="方正仿宋_GBK"/>
          <w:sz w:val="24"/>
        </w:rPr>
      </w:pPr>
      <w:r>
        <w:rPr>
          <w:rFonts w:hint="eastAsia" w:ascii="方正仿宋_GBK" w:eastAsia="方正仿宋_GBK"/>
          <w:sz w:val="24"/>
        </w:rPr>
        <w:t xml:space="preserve">致：沙坪坝区陈家桥医院 </w:t>
      </w:r>
    </w:p>
    <w:p>
      <w:pPr>
        <w:spacing w:line="540" w:lineRule="exact"/>
        <w:rPr>
          <w:rFonts w:hint="eastAsia" w:ascii="方正仿宋_GBK" w:eastAsia="方正仿宋_GBK"/>
          <w:sz w:val="24"/>
        </w:rPr>
      </w:pPr>
      <w:r>
        <w:rPr>
          <w:rFonts w:hint="eastAsia" w:ascii="方正仿宋_GBK" w:eastAsia="方正仿宋_GBK"/>
          <w:sz w:val="24"/>
          <w:u w:val="single"/>
        </w:rPr>
        <w:t xml:space="preserve">                    （竞标人名称）</w:t>
      </w:r>
      <w:r>
        <w:rPr>
          <w:rFonts w:hint="eastAsia" w:ascii="方正仿宋_GBK" w:eastAsia="方正仿宋_GBK"/>
          <w:sz w:val="24"/>
        </w:rPr>
        <w:t>是中华人民共和国合法企业，法定地址</w:t>
      </w:r>
      <w:r>
        <w:rPr>
          <w:rFonts w:hint="eastAsia" w:ascii="方正仿宋_GBK" w:eastAsia="方正仿宋_GBK"/>
          <w:sz w:val="24"/>
          <w:u w:val="single"/>
        </w:rPr>
        <w:t xml:space="preserve">                         。</w:t>
      </w:r>
    </w:p>
    <w:p>
      <w:pPr>
        <w:spacing w:line="540" w:lineRule="exact"/>
        <w:rPr>
          <w:rFonts w:hint="eastAsia" w:ascii="方正仿宋_GBK" w:eastAsia="方正仿宋_GBK"/>
          <w:sz w:val="24"/>
        </w:rPr>
      </w:pPr>
      <w:r>
        <w:rPr>
          <w:rFonts w:hint="eastAsia" w:ascii="方正仿宋_GBK" w:eastAsia="方正仿宋_GBK"/>
          <w:sz w:val="24"/>
          <w:u w:val="single"/>
        </w:rPr>
        <w:t xml:space="preserve">              （竞标人法定代表人姓名）</w:t>
      </w:r>
      <w:r>
        <w:rPr>
          <w:rFonts w:hint="eastAsia" w:ascii="方正仿宋_GBK" w:eastAsia="方正仿宋_GBK"/>
          <w:sz w:val="24"/>
        </w:rPr>
        <w:t>特授权</w:t>
      </w:r>
      <w:r>
        <w:rPr>
          <w:rFonts w:hint="eastAsia" w:ascii="方正仿宋_GBK" w:eastAsia="方正仿宋_GBK"/>
          <w:sz w:val="24"/>
          <w:u w:val="single"/>
        </w:rPr>
        <w:t xml:space="preserve">          （被授权人姓名及身份证代码）</w:t>
      </w:r>
      <w:r>
        <w:rPr>
          <w:rFonts w:hint="eastAsia" w:ascii="方正仿宋_GBK" w:eastAsia="方正仿宋_GBK"/>
          <w:sz w:val="24"/>
        </w:rPr>
        <w:t>代表我单位全权办理对上述项目的竞标、谈判、签约等具体工作，并签署全部有关的文件、协议及合同。</w:t>
      </w:r>
    </w:p>
    <w:p>
      <w:pPr>
        <w:spacing w:line="540" w:lineRule="exact"/>
        <w:rPr>
          <w:rFonts w:hint="eastAsia" w:ascii="方正仿宋_GBK" w:eastAsia="方正仿宋_GBK"/>
          <w:sz w:val="24"/>
        </w:rPr>
      </w:pPr>
      <w:r>
        <w:rPr>
          <w:rFonts w:hint="eastAsia" w:ascii="方正仿宋_GBK" w:eastAsia="方正仿宋_GBK"/>
          <w:sz w:val="24"/>
        </w:rPr>
        <w:t>我单位对被授权人的签名负全部责任。</w:t>
      </w:r>
    </w:p>
    <w:p>
      <w:pPr>
        <w:spacing w:line="540" w:lineRule="exact"/>
        <w:rPr>
          <w:rFonts w:hint="eastAsia" w:ascii="方正仿宋_GBK" w:eastAsia="方正仿宋_GBK"/>
          <w:sz w:val="24"/>
        </w:rPr>
      </w:pPr>
      <w:r>
        <w:rPr>
          <w:rFonts w:hint="eastAsia" w:ascii="方正仿宋_GBK" w:eastAsia="方正仿宋_GBK"/>
          <w:sz w:val="24"/>
        </w:rPr>
        <w:t>在</w:t>
      </w:r>
      <w:r>
        <w:rPr>
          <w:rFonts w:hint="eastAsia" w:ascii="方正仿宋_GBK" w:eastAsia="方正仿宋_GBK"/>
          <w:sz w:val="24"/>
          <w:lang w:eastAsia="zh-CN"/>
        </w:rPr>
        <w:t>撤销</w:t>
      </w:r>
      <w:r>
        <w:rPr>
          <w:rFonts w:hint="eastAsia" w:ascii="方正仿宋_GBK" w:eastAsia="方正仿宋_GBK"/>
          <w:sz w:val="24"/>
        </w:rPr>
        <w:t>授权的书面通知送达以前，本授权书一直有效。被授权人签署的所有文件（在授权书有效期内签署的）不因授权</w:t>
      </w:r>
      <w:r>
        <w:rPr>
          <w:rFonts w:hint="eastAsia" w:ascii="方正仿宋_GBK" w:eastAsia="方正仿宋_GBK"/>
          <w:sz w:val="24"/>
          <w:lang w:eastAsia="zh-CN"/>
        </w:rPr>
        <w:t>的撤销</w:t>
      </w:r>
      <w:r>
        <w:rPr>
          <w:rFonts w:hint="eastAsia" w:ascii="方正仿宋_GBK" w:eastAsia="方正仿宋_GBK"/>
          <w:sz w:val="24"/>
        </w:rPr>
        <w:t>而失效。</w:t>
      </w:r>
    </w:p>
    <w:p>
      <w:pPr>
        <w:spacing w:line="540" w:lineRule="exact"/>
        <w:rPr>
          <w:rFonts w:hint="eastAsia" w:ascii="方正仿宋_GBK" w:eastAsia="方正仿宋_GBK"/>
          <w:sz w:val="24"/>
        </w:rPr>
      </w:pPr>
    </w:p>
    <w:p>
      <w:pPr>
        <w:spacing w:line="540" w:lineRule="exact"/>
        <w:rPr>
          <w:rFonts w:hint="eastAsia" w:ascii="方正仿宋_GBK" w:eastAsia="方正仿宋_GBK"/>
          <w:sz w:val="24"/>
        </w:rPr>
      </w:pPr>
      <w:r>
        <w:rPr>
          <w:rFonts w:hint="eastAsia" w:ascii="方正仿宋_GBK" w:eastAsia="方正仿宋_GBK"/>
          <w:sz w:val="24"/>
        </w:rPr>
        <w:t xml:space="preserve">被授权人签名：                  竞标人法定代表人签名：  </w:t>
      </w:r>
    </w:p>
    <w:p>
      <w:pPr>
        <w:spacing w:line="540" w:lineRule="exact"/>
        <w:rPr>
          <w:rFonts w:hint="eastAsia" w:ascii="方正仿宋_GBK" w:eastAsia="方正仿宋_GBK"/>
          <w:sz w:val="24"/>
        </w:rPr>
      </w:pPr>
      <w:r>
        <w:rPr>
          <w:rFonts w:hint="eastAsia" w:ascii="方正仿宋_GBK" w:eastAsia="方正仿宋_GBK"/>
          <w:sz w:val="24"/>
        </w:rPr>
        <w:t>单位公章：</w:t>
      </w:r>
    </w:p>
    <w:p>
      <w:pPr>
        <w:spacing w:line="540" w:lineRule="exact"/>
        <w:rPr>
          <w:rFonts w:hint="eastAsia" w:ascii="方正仿宋_GBK" w:eastAsia="方正仿宋_GBK"/>
          <w:sz w:val="24"/>
        </w:rPr>
      </w:pPr>
      <w:r>
        <w:rPr>
          <w:rFonts w:hint="eastAsia" w:ascii="方正仿宋_GBK" w:eastAsia="方正仿宋_GBK"/>
          <w:sz w:val="24"/>
        </w:rPr>
        <w:t xml:space="preserve">      职  务：                               职  务：</w:t>
      </w:r>
    </w:p>
    <w:p>
      <w:pPr>
        <w:spacing w:line="540" w:lineRule="exact"/>
        <w:rPr>
          <w:rFonts w:hint="eastAsia" w:ascii="方正仿宋_GBK" w:eastAsia="方正仿宋_GBK"/>
          <w:sz w:val="24"/>
        </w:rPr>
      </w:pPr>
      <w:r>
        <w:rPr>
          <w:rFonts w:hint="eastAsia" w:ascii="方正仿宋_GBK" w:eastAsia="方正仿宋_GBK"/>
          <w:sz w:val="24"/>
        </w:rPr>
        <mc:AlternateContent>
          <mc:Choice Requires="wps">
            <w:drawing>
              <wp:anchor distT="0" distB="0" distL="114300" distR="114300" simplePos="0" relativeHeight="251659264" behindDoc="0" locked="0" layoutInCell="1" allowOverlap="1">
                <wp:simplePos x="0" y="0"/>
                <wp:positionH relativeFrom="column">
                  <wp:posOffset>3314700</wp:posOffset>
                </wp:positionH>
                <wp:positionV relativeFrom="paragraph">
                  <wp:posOffset>76200</wp:posOffset>
                </wp:positionV>
                <wp:extent cx="2628900" cy="1658620"/>
                <wp:effectExtent l="4445" t="4445" r="14605" b="13335"/>
                <wp:wrapNone/>
                <wp:docPr id="1" name="矩形 4"/>
                <wp:cNvGraphicFramePr/>
                <a:graphic xmlns:a="http://schemas.openxmlformats.org/drawingml/2006/main">
                  <a:graphicData uri="http://schemas.microsoft.com/office/word/2010/wordprocessingShape">
                    <wps:wsp>
                      <wps:cNvSpPr/>
                      <wps:spPr>
                        <a:xfrm>
                          <a:off x="0" y="0"/>
                          <a:ext cx="2628900" cy="16586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黑体"/>
                                <w:b/>
                                <w:sz w:val="18"/>
                                <w:szCs w:val="18"/>
                              </w:rPr>
                            </w:pPr>
                          </w:p>
                          <w:p>
                            <w:pPr>
                              <w:jc w:val="center"/>
                              <w:rPr>
                                <w:rFonts w:ascii="仿宋_GB2312" w:hAnsi="仿宋" w:eastAsia="仿宋_GB2312"/>
                                <w:color w:val="000000"/>
                                <w:sz w:val="30"/>
                                <w:szCs w:val="30"/>
                              </w:rPr>
                            </w:pPr>
                            <w:r>
                              <w:rPr>
                                <w:rFonts w:hint="eastAsia" w:ascii="仿宋_GB2312" w:hAnsi="仿宋" w:eastAsia="仿宋_GB2312"/>
                                <w:color w:val="000000"/>
                                <w:sz w:val="30"/>
                                <w:szCs w:val="30"/>
                              </w:rPr>
                              <w:t>附法定代表人</w:t>
                            </w:r>
                          </w:p>
                          <w:p>
                            <w:pPr>
                              <w:jc w:val="center"/>
                              <w:rPr>
                                <w:rFonts w:hint="eastAsia" w:ascii="仿宋_GB2312" w:hAnsi="仿宋" w:eastAsia="仿宋_GB2312"/>
                                <w:color w:val="000000"/>
                                <w:sz w:val="30"/>
                                <w:szCs w:val="30"/>
                              </w:rPr>
                            </w:pPr>
                            <w:r>
                              <w:rPr>
                                <w:rFonts w:hint="eastAsia" w:ascii="仿宋_GB2312" w:hAnsi="仿宋" w:eastAsia="仿宋_GB2312"/>
                                <w:color w:val="000000"/>
                                <w:sz w:val="30"/>
                                <w:szCs w:val="30"/>
                              </w:rPr>
                              <w:t>居民身份证正反面复印件</w:t>
                            </w:r>
                          </w:p>
                        </w:txbxContent>
                      </wps:txbx>
                      <wps:bodyPr wrap="square" upright="1"/>
                    </wps:wsp>
                  </a:graphicData>
                </a:graphic>
              </wp:anchor>
            </w:drawing>
          </mc:Choice>
          <mc:Fallback>
            <w:pict>
              <v:rect id="矩形 4" o:spid="_x0000_s1026" o:spt="1" style="position:absolute;left:0pt;margin-left:261pt;margin-top:6pt;height:130.6pt;width:207pt;z-index:251659264;mso-width-relative:page;mso-height-relative:page;" fillcolor="#FFFFFF" filled="t" stroked="t" coordsize="21600,21600" o:gfxdata="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CG/2NgAAAAKAQAADwAAAAAAAAABACAA&#10;AAAiAAAAZHJzL2Rvd25yZXYueG1sUEsBAhQAFAAAAAgAh07iQIuIy88NAgAAOAQAAA4AAAAAAAAA&#10;AQAgAAAAJwEAAGRycy9lMm9Eb2MueG1sUEsFBgAAAAAGAAYAWQEAAKYFAAAAAA==&#10;">
                <v:fill on="t" focussize="0,0"/>
                <v:stroke color="#000000" joinstyle="miter"/>
                <v:imagedata o:title=""/>
                <o:lock v:ext="edit" aspectratio="f"/>
                <v:textbox>
                  <w:txbxContent>
                    <w:p>
                      <w:pPr>
                        <w:jc w:val="center"/>
                        <w:rPr>
                          <w:rFonts w:eastAsia="黑体"/>
                          <w:b/>
                          <w:sz w:val="18"/>
                          <w:szCs w:val="18"/>
                        </w:rPr>
                      </w:pPr>
                    </w:p>
                    <w:p>
                      <w:pPr>
                        <w:jc w:val="center"/>
                        <w:rPr>
                          <w:rFonts w:ascii="仿宋_GB2312" w:hAnsi="仿宋" w:eastAsia="仿宋_GB2312"/>
                          <w:color w:val="000000"/>
                          <w:sz w:val="30"/>
                          <w:szCs w:val="30"/>
                        </w:rPr>
                      </w:pPr>
                      <w:r>
                        <w:rPr>
                          <w:rFonts w:hint="eastAsia" w:ascii="仿宋_GB2312" w:hAnsi="仿宋" w:eastAsia="仿宋_GB2312"/>
                          <w:color w:val="000000"/>
                          <w:sz w:val="30"/>
                          <w:szCs w:val="30"/>
                        </w:rPr>
                        <w:t>附法定代表人</w:t>
                      </w:r>
                    </w:p>
                    <w:p>
                      <w:pPr>
                        <w:jc w:val="center"/>
                        <w:rPr>
                          <w:rFonts w:hint="eastAsia" w:ascii="仿宋_GB2312" w:hAnsi="仿宋" w:eastAsia="仿宋_GB2312"/>
                          <w:color w:val="000000"/>
                          <w:sz w:val="30"/>
                          <w:szCs w:val="30"/>
                        </w:rPr>
                      </w:pPr>
                      <w:r>
                        <w:rPr>
                          <w:rFonts w:hint="eastAsia" w:ascii="仿宋_GB2312" w:hAnsi="仿宋" w:eastAsia="仿宋_GB2312"/>
                          <w:color w:val="000000"/>
                          <w:sz w:val="30"/>
                          <w:szCs w:val="30"/>
                        </w:rPr>
                        <w:t>居民身份证正反面复印件</w:t>
                      </w:r>
                    </w:p>
                  </w:txbxContent>
                </v:textbox>
              </v:rect>
            </w:pict>
          </mc:Fallback>
        </mc:AlternateContent>
      </w:r>
      <w:r>
        <w:rPr>
          <w:rFonts w:hint="eastAsia" w:ascii="方正仿宋_GBK" w:eastAsia="方正仿宋_GBK"/>
          <w:sz w:val="24"/>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76200</wp:posOffset>
                </wp:positionV>
                <wp:extent cx="2628900" cy="1658620"/>
                <wp:effectExtent l="4445" t="4445" r="14605" b="13335"/>
                <wp:wrapNone/>
                <wp:docPr id="2" name="矩形 5"/>
                <wp:cNvGraphicFramePr/>
                <a:graphic xmlns:a="http://schemas.openxmlformats.org/drawingml/2006/main">
                  <a:graphicData uri="http://schemas.microsoft.com/office/word/2010/wordprocessingShape">
                    <wps:wsp>
                      <wps:cNvSpPr/>
                      <wps:spPr>
                        <a:xfrm>
                          <a:off x="0" y="0"/>
                          <a:ext cx="2628900" cy="16586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黑体"/>
                                <w:b/>
                                <w:sz w:val="18"/>
                                <w:szCs w:val="18"/>
                              </w:rPr>
                            </w:pPr>
                          </w:p>
                          <w:p>
                            <w:pPr>
                              <w:spacing w:line="596" w:lineRule="exact"/>
                              <w:jc w:val="center"/>
                              <w:rPr>
                                <w:rFonts w:ascii="仿宋_GB2312" w:hAnsi="仿宋" w:eastAsia="仿宋_GB2312"/>
                                <w:color w:val="000000"/>
                                <w:sz w:val="30"/>
                                <w:szCs w:val="30"/>
                              </w:rPr>
                            </w:pPr>
                            <w:r>
                              <w:rPr>
                                <w:rFonts w:hint="eastAsia" w:ascii="仿宋_GB2312" w:hAnsi="仿宋" w:eastAsia="仿宋_GB2312"/>
                                <w:color w:val="000000"/>
                                <w:sz w:val="30"/>
                                <w:szCs w:val="30"/>
                              </w:rPr>
                              <w:t>附被授权人</w:t>
                            </w:r>
                          </w:p>
                          <w:p>
                            <w:pPr>
                              <w:jc w:val="center"/>
                              <w:rPr>
                                <w:rFonts w:hint="eastAsia"/>
                              </w:rPr>
                            </w:pPr>
                            <w:r>
                              <w:rPr>
                                <w:rFonts w:hint="eastAsia" w:ascii="仿宋_GB2312" w:hAnsi="仿宋" w:eastAsia="仿宋_GB2312"/>
                                <w:color w:val="000000"/>
                                <w:sz w:val="30"/>
                                <w:szCs w:val="30"/>
                              </w:rPr>
                              <w:t>居民身份证正反面复印件</w:t>
                            </w:r>
                          </w:p>
                        </w:txbxContent>
                      </wps:txbx>
                      <wps:bodyPr wrap="square" upright="1"/>
                    </wps:wsp>
                  </a:graphicData>
                </a:graphic>
              </wp:anchor>
            </w:drawing>
          </mc:Choice>
          <mc:Fallback>
            <w:pict>
              <v:rect id="矩形 5" o:spid="_x0000_s1026" o:spt="1" style="position:absolute;left:0pt;margin-left:-18pt;margin-top:6pt;height:130.6pt;width:207pt;z-index:251660288;mso-width-relative:page;mso-height-relative:page;" fillcolor="#FFFFFF" filled="t" stroked="t" coordsize="21600,21600" o:gfxdata="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u1datgAAAAKAQAADwAAAAAAAAABACAA&#10;AAAiAAAAZHJzL2Rvd25yZXYueG1sUEsBAhQAFAAAAAgAh07iQAraApwNAgAAOAQAAA4AAAAAAAAA&#10;AQAgAAAAJwEAAGRycy9lMm9Eb2MueG1sUEsFBgAAAAAGAAYAWQEAAKYFAAAAAA==&#10;">
                <v:fill on="t" focussize="0,0"/>
                <v:stroke color="#000000" joinstyle="miter"/>
                <v:imagedata o:title=""/>
                <o:lock v:ext="edit" aspectratio="f"/>
                <v:textbox>
                  <w:txbxContent>
                    <w:p>
                      <w:pPr>
                        <w:jc w:val="center"/>
                        <w:rPr>
                          <w:rFonts w:eastAsia="黑体"/>
                          <w:b/>
                          <w:sz w:val="18"/>
                          <w:szCs w:val="18"/>
                        </w:rPr>
                      </w:pPr>
                    </w:p>
                    <w:p>
                      <w:pPr>
                        <w:spacing w:line="596" w:lineRule="exact"/>
                        <w:jc w:val="center"/>
                        <w:rPr>
                          <w:rFonts w:ascii="仿宋_GB2312" w:hAnsi="仿宋" w:eastAsia="仿宋_GB2312"/>
                          <w:color w:val="000000"/>
                          <w:sz w:val="30"/>
                          <w:szCs w:val="30"/>
                        </w:rPr>
                      </w:pPr>
                      <w:r>
                        <w:rPr>
                          <w:rFonts w:hint="eastAsia" w:ascii="仿宋_GB2312" w:hAnsi="仿宋" w:eastAsia="仿宋_GB2312"/>
                          <w:color w:val="000000"/>
                          <w:sz w:val="30"/>
                          <w:szCs w:val="30"/>
                        </w:rPr>
                        <w:t>附被授权人</w:t>
                      </w:r>
                    </w:p>
                    <w:p>
                      <w:pPr>
                        <w:jc w:val="center"/>
                        <w:rPr>
                          <w:rFonts w:hint="eastAsia"/>
                        </w:rPr>
                      </w:pPr>
                      <w:r>
                        <w:rPr>
                          <w:rFonts w:hint="eastAsia" w:ascii="仿宋_GB2312" w:hAnsi="仿宋" w:eastAsia="仿宋_GB2312"/>
                          <w:color w:val="000000"/>
                          <w:sz w:val="30"/>
                          <w:szCs w:val="30"/>
                        </w:rPr>
                        <w:t>居民身份证正反面复印件</w:t>
                      </w:r>
                    </w:p>
                  </w:txbxContent>
                </v:textbox>
              </v:rect>
            </w:pict>
          </mc:Fallback>
        </mc:AlternateContent>
      </w:r>
    </w:p>
    <w:p>
      <w:pPr>
        <w:spacing w:line="360" w:lineRule="auto"/>
        <w:jc w:val="center"/>
        <w:rPr>
          <w:rFonts w:hint="eastAsia" w:ascii="方正仿宋_GBK" w:eastAsia="方正仿宋_GBK"/>
          <w:b/>
          <w:w w:val="80"/>
          <w:sz w:val="24"/>
        </w:rPr>
      </w:pPr>
      <w:r>
        <w:rPr>
          <w:rFonts w:hint="eastAsia" w:ascii="方正仿宋_GBK" w:eastAsia="方正仿宋_GBK"/>
          <w:sz w:val="24"/>
        </w:rPr>
        <w:br w:type="page"/>
      </w:r>
      <w:r>
        <w:rPr>
          <w:rFonts w:hint="eastAsia" w:ascii="方正仿宋_GBK" w:eastAsia="方正仿宋_GBK"/>
          <w:sz w:val="24"/>
        </w:rPr>
        <w:t>诚信声明</w:t>
      </w:r>
    </w:p>
    <w:p>
      <w:pPr>
        <w:spacing w:line="540" w:lineRule="exact"/>
        <w:rPr>
          <w:rFonts w:hint="eastAsia" w:ascii="方正仿宋_GBK" w:eastAsia="方正仿宋_GBK"/>
          <w:sz w:val="24"/>
        </w:rPr>
      </w:pPr>
    </w:p>
    <w:p>
      <w:pPr>
        <w:spacing w:line="540" w:lineRule="exact"/>
        <w:ind w:firstLine="480" w:firstLineChars="200"/>
        <w:rPr>
          <w:rFonts w:hint="eastAsia" w:ascii="方正仿宋_GBK" w:eastAsia="方正仿宋_GBK"/>
          <w:sz w:val="24"/>
        </w:rPr>
      </w:pPr>
      <w:r>
        <w:rPr>
          <w:rFonts w:hint="eastAsia" w:ascii="方正仿宋_GBK" w:eastAsia="方正仿宋_GBK"/>
          <w:sz w:val="24"/>
        </w:rPr>
        <w:t>采购项目名称：</w:t>
      </w:r>
      <w:r>
        <w:rPr>
          <w:rFonts w:hint="eastAsia" w:ascii="方正仿宋_GBK" w:eastAsia="方正仿宋_GBK"/>
          <w:sz w:val="24"/>
          <w:u w:val="single"/>
        </w:rPr>
        <w:t xml:space="preserve">                                                </w:t>
      </w:r>
    </w:p>
    <w:p>
      <w:pPr>
        <w:spacing w:line="540" w:lineRule="exact"/>
        <w:rPr>
          <w:rFonts w:hint="eastAsia" w:ascii="方正仿宋_GBK" w:eastAsia="方正仿宋_GBK"/>
          <w:sz w:val="24"/>
        </w:rPr>
      </w:pPr>
    </w:p>
    <w:p>
      <w:pPr>
        <w:spacing w:line="540" w:lineRule="exact"/>
        <w:ind w:firstLine="480" w:firstLineChars="200"/>
        <w:rPr>
          <w:rFonts w:hint="eastAsia" w:ascii="方正仿宋_GBK" w:eastAsia="方正仿宋_GBK"/>
          <w:sz w:val="24"/>
        </w:rPr>
      </w:pPr>
      <w:r>
        <w:rPr>
          <w:rFonts w:hint="eastAsia" w:ascii="方正仿宋_GBK" w:eastAsia="方正仿宋_GBK"/>
          <w:sz w:val="24"/>
        </w:rPr>
        <w:t>致：</w:t>
      </w:r>
      <w:r>
        <w:rPr>
          <w:rFonts w:hint="eastAsia" w:ascii="方正仿宋_GBK" w:eastAsia="方正仿宋_GBK"/>
          <w:sz w:val="24"/>
          <w:u w:val="single"/>
        </w:rPr>
        <w:t xml:space="preserve">  （采购机构名称）                              </w:t>
      </w:r>
      <w:r>
        <w:rPr>
          <w:rFonts w:hint="eastAsia" w:ascii="方正仿宋_GBK" w:eastAsia="方正仿宋_GBK"/>
          <w:sz w:val="24"/>
        </w:rPr>
        <w:t>：</w:t>
      </w:r>
    </w:p>
    <w:p>
      <w:pPr>
        <w:spacing w:line="540" w:lineRule="exact"/>
        <w:rPr>
          <w:rFonts w:hint="eastAsia" w:ascii="方正仿宋_GBK" w:eastAsia="方正仿宋_GBK"/>
          <w:sz w:val="24"/>
        </w:rPr>
      </w:pPr>
      <w:r>
        <w:rPr>
          <w:rFonts w:hint="eastAsia" w:ascii="方正仿宋_GBK" w:eastAsia="方正仿宋_GBK"/>
          <w:sz w:val="24"/>
          <w:u w:val="single"/>
        </w:rPr>
        <w:t xml:space="preserve">（竞标人名称）             </w:t>
      </w:r>
      <w:r>
        <w:rPr>
          <w:rFonts w:hint="eastAsia" w:ascii="方正仿宋_GBK" w:eastAsia="方正仿宋_GBK"/>
          <w:sz w:val="24"/>
        </w:rPr>
        <w:t>郑重声明，我公司具有良好的商业信誉和健全的财务会计制度，具有履行合同所必需的设备和专业技术能力</w:t>
      </w:r>
      <w:r>
        <w:rPr>
          <w:rFonts w:hint="eastAsia" w:ascii="方正仿宋_GBK" w:eastAsia="方正仿宋_GBK"/>
          <w:sz w:val="24"/>
          <w:lang w:eastAsia="zh-CN"/>
        </w:rPr>
        <w:t>，具</w:t>
      </w:r>
      <w:r>
        <w:rPr>
          <w:rFonts w:hint="eastAsia" w:ascii="方正仿宋_GBK" w:eastAsia="方正仿宋_GBK"/>
          <w:sz w:val="24"/>
        </w:rPr>
        <w:t>有依法缴纳税收和社会保障资金的良好记录，在合同签订前后随时愿意提供相关证明材料；我公司还同时声明参加本项目采购活动前三年内无重大违法活动记录，符合《</w:t>
      </w:r>
      <w:r>
        <w:rPr>
          <w:rFonts w:hint="eastAsia" w:ascii="方正仿宋_GBK" w:eastAsia="方正仿宋_GBK"/>
          <w:sz w:val="24"/>
          <w:lang w:eastAsia="zh-CN"/>
        </w:rPr>
        <w:t>中华人民共和国政府采购法</w:t>
      </w:r>
      <w:r>
        <w:rPr>
          <w:rFonts w:hint="eastAsia" w:ascii="方正仿宋_GBK" w:eastAsia="方正仿宋_GBK"/>
          <w:sz w:val="24"/>
        </w:rPr>
        <w:t>》规定的供应商资格条件。我方对以上声明负全部法律责任。</w:t>
      </w:r>
    </w:p>
    <w:p>
      <w:pPr>
        <w:spacing w:line="540" w:lineRule="exact"/>
        <w:ind w:firstLine="480" w:firstLineChars="200"/>
        <w:rPr>
          <w:rFonts w:hint="eastAsia" w:ascii="方正仿宋_GBK" w:eastAsia="方正仿宋_GBK"/>
          <w:sz w:val="24"/>
        </w:rPr>
      </w:pPr>
      <w:r>
        <w:rPr>
          <w:rFonts w:hint="eastAsia" w:ascii="方正仿宋_GBK" w:eastAsia="方正仿宋_GBK"/>
          <w:sz w:val="24"/>
        </w:rPr>
        <w:t>特此声明。</w:t>
      </w:r>
    </w:p>
    <w:p>
      <w:pPr>
        <w:spacing w:line="540" w:lineRule="exact"/>
        <w:rPr>
          <w:rFonts w:hint="eastAsia" w:ascii="方正仿宋_GBK" w:eastAsia="方正仿宋_GBK"/>
          <w:sz w:val="24"/>
        </w:rPr>
      </w:pPr>
    </w:p>
    <w:p>
      <w:pPr>
        <w:spacing w:line="540" w:lineRule="exact"/>
        <w:rPr>
          <w:rFonts w:hint="eastAsia" w:ascii="方正仿宋_GBK" w:eastAsia="方正仿宋_GBK"/>
          <w:sz w:val="24"/>
        </w:rPr>
      </w:pPr>
    </w:p>
    <w:p>
      <w:pPr>
        <w:spacing w:line="540" w:lineRule="exact"/>
        <w:rPr>
          <w:rFonts w:hint="eastAsia" w:ascii="方正仿宋_GBK" w:eastAsia="方正仿宋_GBK"/>
          <w:sz w:val="24"/>
        </w:rPr>
      </w:pPr>
    </w:p>
    <w:p>
      <w:pPr>
        <w:spacing w:line="540" w:lineRule="exact"/>
        <w:jc w:val="right"/>
        <w:rPr>
          <w:rFonts w:hint="eastAsia" w:ascii="方正仿宋_GBK" w:eastAsia="方正仿宋_GBK"/>
          <w:sz w:val="24"/>
        </w:rPr>
      </w:pPr>
      <w:r>
        <w:rPr>
          <w:rFonts w:hint="eastAsia" w:ascii="方正仿宋_GBK" w:eastAsia="方正仿宋_GBK"/>
          <w:sz w:val="24"/>
        </w:rPr>
        <w:t>（竞标人公章）</w:t>
      </w:r>
    </w:p>
    <w:p>
      <w:pPr>
        <w:spacing w:line="540" w:lineRule="exact"/>
        <w:jc w:val="right"/>
        <w:rPr>
          <w:rFonts w:hint="eastAsia" w:ascii="方正仿宋_GBK" w:eastAsia="方正仿宋_GBK"/>
          <w:sz w:val="24"/>
        </w:rPr>
      </w:pPr>
      <w:r>
        <w:rPr>
          <w:rFonts w:hint="eastAsia" w:ascii="方正仿宋_GBK" w:eastAsia="方正仿宋_GBK"/>
          <w:sz w:val="24"/>
        </w:rPr>
        <w:t>年     月     日</w:t>
      </w:r>
    </w:p>
    <w:p>
      <w:pPr>
        <w:spacing w:line="360" w:lineRule="auto"/>
        <w:rPr>
          <w:rFonts w:hint="eastAsia" w:ascii="方正仿宋_GBK" w:eastAsia="方正仿宋_GBK"/>
          <w:b/>
          <w:w w:val="80"/>
          <w:sz w:val="24"/>
        </w:rPr>
      </w:pPr>
    </w:p>
    <w:p>
      <w:pPr>
        <w:rPr>
          <w:rFonts w:hint="eastAsia" w:ascii="方正仿宋_GBK" w:eastAsia="方正仿宋_GBK"/>
          <w:sz w:val="24"/>
        </w:rPr>
      </w:pPr>
    </w:p>
    <w:p>
      <w:pPr>
        <w:spacing w:line="600" w:lineRule="exact"/>
        <w:ind w:firstLine="480" w:firstLineChars="200"/>
        <w:jc w:val="center"/>
        <w:rPr>
          <w:rFonts w:hint="eastAsia" w:ascii="方正仿宋_GBK" w:eastAsia="方正仿宋_GBK"/>
          <w:sz w:val="24"/>
        </w:rPr>
      </w:pPr>
    </w:p>
    <w:p>
      <w:pPr>
        <w:spacing w:line="600" w:lineRule="exact"/>
        <w:ind w:firstLine="480" w:firstLineChars="200"/>
        <w:jc w:val="center"/>
        <w:rPr>
          <w:rFonts w:hint="eastAsia" w:ascii="方正仿宋_GBK" w:eastAsia="方正仿宋_GBK"/>
          <w:sz w:val="24"/>
        </w:rPr>
      </w:pPr>
    </w:p>
    <w:p>
      <w:pPr>
        <w:spacing w:line="600" w:lineRule="exact"/>
        <w:ind w:firstLine="480" w:firstLineChars="200"/>
        <w:jc w:val="center"/>
        <w:rPr>
          <w:rFonts w:hint="eastAsia" w:ascii="方正仿宋_GBK" w:eastAsia="方正仿宋_GBK"/>
          <w:sz w:val="24"/>
        </w:rPr>
      </w:pPr>
    </w:p>
    <w:p>
      <w:pPr>
        <w:spacing w:line="600" w:lineRule="exact"/>
        <w:ind w:firstLine="480" w:firstLineChars="200"/>
        <w:jc w:val="center"/>
        <w:rPr>
          <w:rFonts w:hint="eastAsia" w:ascii="方正仿宋_GBK" w:eastAsia="方正仿宋_GBK"/>
          <w:sz w:val="24"/>
        </w:rPr>
      </w:pPr>
    </w:p>
    <w:p>
      <w:pPr>
        <w:spacing w:line="600" w:lineRule="exact"/>
        <w:ind w:firstLine="480" w:firstLineChars="200"/>
        <w:jc w:val="center"/>
        <w:rPr>
          <w:rFonts w:hint="eastAsia" w:ascii="方正仿宋_GBK" w:eastAsia="方正仿宋_GBK"/>
          <w:sz w:val="24"/>
        </w:rPr>
      </w:pPr>
    </w:p>
    <w:p>
      <w:pPr>
        <w:spacing w:line="360" w:lineRule="auto"/>
        <w:rPr>
          <w:rFonts w:hint="default" w:ascii="方正仿宋_GBK" w:hAnsi="宋体" w:eastAsia="方正仿宋_GBK"/>
          <w:b/>
          <w:sz w:val="24"/>
          <w:lang w:val="en-US" w:eastAsia="zh-CN"/>
        </w:rPr>
      </w:pPr>
    </w:p>
    <w:p>
      <w:pPr>
        <w:spacing w:line="360" w:lineRule="auto"/>
        <w:ind w:firstLine="1807" w:firstLineChars="500"/>
        <w:rPr>
          <w:rFonts w:hint="eastAsia" w:ascii="方正小标宋_GBK" w:hAnsi="宋体" w:eastAsia="方正小标宋_GBK"/>
          <w:b/>
          <w:sz w:val="36"/>
          <w:szCs w:val="36"/>
        </w:rPr>
      </w:pPr>
      <w:r>
        <w:rPr>
          <w:rFonts w:hint="eastAsia" w:ascii="方正小标宋_GBK" w:hAnsi="宋体" w:eastAsia="方正小标宋_GBK"/>
          <w:b/>
          <w:sz w:val="36"/>
          <w:szCs w:val="36"/>
        </w:rPr>
        <w:t>重庆市沙坪坝区陈家桥医院</w:t>
      </w:r>
    </w:p>
    <w:p>
      <w:pPr>
        <w:spacing w:line="360" w:lineRule="auto"/>
        <w:jc w:val="center"/>
        <w:rPr>
          <w:rFonts w:hint="eastAsia" w:ascii="方正小标宋_GBK" w:hAnsi="宋体" w:eastAsia="方正小标宋_GBK"/>
          <w:b/>
          <w:sz w:val="36"/>
          <w:szCs w:val="36"/>
        </w:rPr>
      </w:pPr>
      <w:r>
        <w:rPr>
          <w:rFonts w:hint="eastAsia" w:ascii="方正小标宋_GBK" w:hAnsi="方正仿宋_GB2312" w:eastAsia="方正小标宋_GBK" w:cs="方正仿宋_GB2312"/>
          <w:b/>
          <w:sz w:val="36"/>
          <w:szCs w:val="36"/>
        </w:rPr>
        <w:t>医用设备</w:t>
      </w:r>
      <w:r>
        <w:rPr>
          <w:rFonts w:hint="eastAsia" w:ascii="方正小标宋_GBK" w:hAnsi="宋体" w:eastAsia="方正小标宋_GBK"/>
          <w:b/>
          <w:sz w:val="36"/>
          <w:szCs w:val="36"/>
        </w:rPr>
        <w:t>《报价表》</w:t>
      </w:r>
    </w:p>
    <w:tbl>
      <w:tblPr>
        <w:tblStyle w:val="11"/>
        <w:tblpPr w:leftFromText="180" w:rightFromText="180" w:vertAnchor="text" w:horzAnchor="margin" w:tblpXSpec="center" w:tblpY="642"/>
        <w:tblOverlap w:val="never"/>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708"/>
        <w:gridCol w:w="1276"/>
        <w:gridCol w:w="2552"/>
        <w:gridCol w:w="992"/>
        <w:gridCol w:w="1134"/>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9" w:hRule="atLeast"/>
        </w:trPr>
        <w:tc>
          <w:tcPr>
            <w:tcW w:w="9828" w:type="dxa"/>
            <w:gridSpan w:val="8"/>
            <w:noWrap w:val="0"/>
            <w:vAlign w:val="top"/>
          </w:tcPr>
          <w:p>
            <w:pPr>
              <w:spacing w:line="360" w:lineRule="auto"/>
              <w:ind w:firstLine="420" w:firstLineChars="200"/>
              <w:rPr>
                <w:rFonts w:hint="eastAsia" w:ascii="方正仿宋_GBK" w:eastAsia="方正仿宋_GBK"/>
                <w:b/>
                <w:szCs w:val="21"/>
              </w:rPr>
            </w:pPr>
            <w:r>
              <w:rPr>
                <w:rFonts w:hint="eastAsia" w:ascii="方正仿宋_GBK" w:eastAsia="方正仿宋_GBK"/>
                <w:szCs w:val="21"/>
              </w:rPr>
              <w:t>沙坪坝区陈家桥医院拟对本</w:t>
            </w:r>
            <w:r>
              <w:rPr>
                <w:rFonts w:hint="eastAsia" w:ascii="方正仿宋_GBK" w:eastAsia="方正仿宋_GBK"/>
                <w:b/>
                <w:bCs/>
                <w:szCs w:val="21"/>
                <w:u w:val="single"/>
              </w:rPr>
              <w:t>《报价须知》项目</w:t>
            </w:r>
            <w:r>
              <w:rPr>
                <w:rFonts w:hint="eastAsia" w:ascii="方正仿宋_GBK" w:eastAsia="方正仿宋_GBK"/>
                <w:szCs w:val="21"/>
              </w:rPr>
              <w:t>进行询价采购，根据《中华人民共和国政府采购法》</w:t>
            </w:r>
            <w:r>
              <w:rPr>
                <w:rFonts w:hint="eastAsia" w:ascii="方正仿宋_GBK" w:eastAsia="方正仿宋_GBK"/>
                <w:szCs w:val="21"/>
                <w:lang w:eastAsia="zh-CN"/>
              </w:rPr>
              <w:t>第二十六条</w:t>
            </w:r>
            <w:r>
              <w:rPr>
                <w:rFonts w:hint="eastAsia" w:ascii="方正仿宋_GBK" w:eastAsia="方正仿宋_GBK"/>
                <w:szCs w:val="21"/>
              </w:rPr>
              <w:t>第5款、第32条之规定，结合本次所采购商品的特点，请各有关竞标人（单位）按收到</w:t>
            </w:r>
            <w:r>
              <w:rPr>
                <w:rFonts w:hint="eastAsia" w:ascii="方正仿宋_GBK" w:eastAsia="方正仿宋_GBK"/>
                <w:b/>
                <w:bCs/>
                <w:szCs w:val="21"/>
                <w:u w:val="single"/>
              </w:rPr>
              <w:t>《询价采购文件》及《报价表》</w:t>
            </w:r>
            <w:r>
              <w:rPr>
                <w:rFonts w:hint="eastAsia" w:ascii="方正仿宋_GBK" w:eastAsia="方正仿宋_GBK"/>
                <w:szCs w:val="21"/>
              </w:rPr>
              <w:t>后按以下要求提供资料并进行报价。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817" w:type="dxa"/>
            <w:noWrap w:val="0"/>
            <w:vAlign w:val="center"/>
          </w:tcPr>
          <w:p>
            <w:pPr>
              <w:spacing w:line="360" w:lineRule="auto"/>
              <w:jc w:val="center"/>
              <w:rPr>
                <w:rFonts w:hint="eastAsia" w:ascii="方正仿宋_GBK" w:eastAsia="方正仿宋_GBK"/>
                <w:b/>
                <w:szCs w:val="21"/>
              </w:rPr>
            </w:pPr>
            <w:r>
              <w:rPr>
                <w:rFonts w:hint="eastAsia" w:ascii="方正仿宋_GBK" w:eastAsia="方正仿宋_GBK"/>
                <w:b/>
                <w:szCs w:val="21"/>
              </w:rPr>
              <w:t>序号</w:t>
            </w:r>
          </w:p>
        </w:tc>
        <w:tc>
          <w:tcPr>
            <w:tcW w:w="2126" w:type="dxa"/>
            <w:gridSpan w:val="2"/>
            <w:noWrap w:val="0"/>
            <w:vAlign w:val="center"/>
          </w:tcPr>
          <w:p>
            <w:pPr>
              <w:spacing w:line="360" w:lineRule="auto"/>
              <w:jc w:val="center"/>
              <w:rPr>
                <w:rFonts w:hint="eastAsia" w:ascii="方正仿宋_GBK" w:eastAsia="方正仿宋_GBK"/>
                <w:b/>
                <w:szCs w:val="21"/>
              </w:rPr>
            </w:pPr>
            <w:r>
              <w:rPr>
                <w:rFonts w:hint="eastAsia" w:ascii="方正仿宋_GBK" w:eastAsia="方正仿宋_GBK"/>
                <w:b/>
                <w:szCs w:val="21"/>
              </w:rPr>
              <w:t>设备名称</w:t>
            </w:r>
          </w:p>
        </w:tc>
        <w:tc>
          <w:tcPr>
            <w:tcW w:w="1276" w:type="dxa"/>
            <w:noWrap w:val="0"/>
            <w:vAlign w:val="center"/>
          </w:tcPr>
          <w:p>
            <w:pPr>
              <w:spacing w:line="360" w:lineRule="auto"/>
              <w:jc w:val="center"/>
              <w:rPr>
                <w:rFonts w:hint="eastAsia" w:ascii="方正仿宋_GBK" w:eastAsia="方正仿宋_GBK"/>
                <w:b/>
                <w:szCs w:val="21"/>
              </w:rPr>
            </w:pPr>
            <w:r>
              <w:rPr>
                <w:rFonts w:hint="eastAsia" w:ascii="方正仿宋_GBK" w:eastAsia="方正仿宋_GBK"/>
                <w:b/>
                <w:szCs w:val="21"/>
              </w:rPr>
              <w:t>规格型号</w:t>
            </w:r>
          </w:p>
        </w:tc>
        <w:tc>
          <w:tcPr>
            <w:tcW w:w="2552" w:type="dxa"/>
            <w:noWrap w:val="0"/>
            <w:vAlign w:val="center"/>
          </w:tcPr>
          <w:p>
            <w:pPr>
              <w:spacing w:line="360" w:lineRule="auto"/>
              <w:jc w:val="center"/>
              <w:rPr>
                <w:rFonts w:hint="eastAsia" w:ascii="方正仿宋_GBK" w:eastAsia="方正仿宋_GBK"/>
                <w:b/>
                <w:szCs w:val="21"/>
              </w:rPr>
            </w:pPr>
            <w:r>
              <w:rPr>
                <w:rFonts w:hint="eastAsia" w:ascii="方正仿宋_GBK" w:eastAsia="方正仿宋_GBK"/>
                <w:b/>
                <w:szCs w:val="21"/>
              </w:rPr>
              <w:t>生产厂家</w:t>
            </w:r>
          </w:p>
        </w:tc>
        <w:tc>
          <w:tcPr>
            <w:tcW w:w="992" w:type="dxa"/>
            <w:noWrap w:val="0"/>
            <w:vAlign w:val="center"/>
          </w:tcPr>
          <w:p>
            <w:pPr>
              <w:spacing w:line="360" w:lineRule="auto"/>
              <w:jc w:val="center"/>
              <w:rPr>
                <w:rFonts w:hint="eastAsia" w:ascii="方正仿宋_GBK" w:eastAsia="方正仿宋_GBK"/>
                <w:b/>
                <w:szCs w:val="21"/>
              </w:rPr>
            </w:pPr>
            <w:r>
              <w:rPr>
                <w:rFonts w:hint="eastAsia" w:ascii="方正仿宋_GBK" w:eastAsia="方正仿宋_GBK"/>
                <w:b/>
                <w:szCs w:val="21"/>
              </w:rPr>
              <w:t>数量</w:t>
            </w:r>
          </w:p>
        </w:tc>
        <w:tc>
          <w:tcPr>
            <w:tcW w:w="1134" w:type="dxa"/>
            <w:noWrap w:val="0"/>
            <w:vAlign w:val="center"/>
          </w:tcPr>
          <w:p>
            <w:pPr>
              <w:spacing w:line="360" w:lineRule="auto"/>
              <w:jc w:val="center"/>
              <w:rPr>
                <w:rFonts w:hint="eastAsia" w:ascii="方正仿宋_GBK" w:eastAsia="方正仿宋_GBK"/>
                <w:b/>
                <w:szCs w:val="21"/>
              </w:rPr>
            </w:pPr>
            <w:r>
              <w:rPr>
                <w:rFonts w:hint="eastAsia" w:ascii="方正仿宋_GBK" w:eastAsia="方正仿宋_GBK"/>
                <w:b/>
                <w:szCs w:val="21"/>
              </w:rPr>
              <w:t>单价（元）</w:t>
            </w:r>
          </w:p>
        </w:tc>
        <w:tc>
          <w:tcPr>
            <w:tcW w:w="931" w:type="dxa"/>
            <w:noWrap w:val="0"/>
            <w:vAlign w:val="center"/>
          </w:tcPr>
          <w:p>
            <w:pPr>
              <w:spacing w:line="360" w:lineRule="auto"/>
              <w:jc w:val="center"/>
              <w:rPr>
                <w:rFonts w:hint="eastAsia" w:ascii="方正仿宋_GBK" w:eastAsia="方正仿宋_GBK"/>
                <w:b/>
                <w:szCs w:val="21"/>
              </w:rPr>
            </w:pPr>
            <w:r>
              <w:rPr>
                <w:rFonts w:hint="eastAsia" w:ascii="方正仿宋_GBK" w:eastAsia="方正仿宋_GBK"/>
                <w:b/>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17" w:type="dxa"/>
            <w:noWrap w:val="0"/>
            <w:vAlign w:val="center"/>
          </w:tcPr>
          <w:p>
            <w:pPr>
              <w:spacing w:line="360" w:lineRule="auto"/>
              <w:jc w:val="center"/>
              <w:rPr>
                <w:rFonts w:hint="eastAsia" w:ascii="方正仿宋_GBK" w:eastAsia="方正仿宋_GBK"/>
                <w:b/>
                <w:szCs w:val="21"/>
              </w:rPr>
            </w:pPr>
            <w:r>
              <w:rPr>
                <w:rFonts w:hint="eastAsia" w:ascii="方正仿宋_GBK" w:eastAsia="方正仿宋_GBK"/>
                <w:b/>
                <w:szCs w:val="21"/>
              </w:rPr>
              <w:t>1</w:t>
            </w:r>
          </w:p>
        </w:tc>
        <w:tc>
          <w:tcPr>
            <w:tcW w:w="2126" w:type="dxa"/>
            <w:gridSpan w:val="2"/>
            <w:noWrap w:val="0"/>
            <w:vAlign w:val="center"/>
          </w:tcPr>
          <w:p>
            <w:pPr>
              <w:spacing w:line="360" w:lineRule="auto"/>
              <w:jc w:val="center"/>
              <w:rPr>
                <w:rFonts w:hint="eastAsia" w:ascii="方正仿宋_GBK" w:eastAsia="方正仿宋_GBK"/>
                <w:b/>
                <w:szCs w:val="21"/>
              </w:rPr>
            </w:pPr>
          </w:p>
        </w:tc>
        <w:tc>
          <w:tcPr>
            <w:tcW w:w="1276" w:type="dxa"/>
            <w:noWrap w:val="0"/>
            <w:vAlign w:val="center"/>
          </w:tcPr>
          <w:p>
            <w:pPr>
              <w:spacing w:line="360" w:lineRule="auto"/>
              <w:jc w:val="center"/>
              <w:rPr>
                <w:rFonts w:hint="eastAsia" w:ascii="方正仿宋_GBK" w:eastAsia="方正仿宋_GBK"/>
                <w:b/>
                <w:szCs w:val="21"/>
              </w:rPr>
            </w:pPr>
          </w:p>
        </w:tc>
        <w:tc>
          <w:tcPr>
            <w:tcW w:w="2552" w:type="dxa"/>
            <w:noWrap w:val="0"/>
            <w:vAlign w:val="center"/>
          </w:tcPr>
          <w:p>
            <w:pPr>
              <w:spacing w:line="360" w:lineRule="auto"/>
              <w:jc w:val="center"/>
              <w:rPr>
                <w:rFonts w:hint="eastAsia" w:ascii="方正仿宋_GBK" w:eastAsia="方正仿宋_GBK"/>
                <w:b/>
                <w:szCs w:val="21"/>
              </w:rPr>
            </w:pPr>
          </w:p>
        </w:tc>
        <w:tc>
          <w:tcPr>
            <w:tcW w:w="992" w:type="dxa"/>
            <w:noWrap w:val="0"/>
            <w:vAlign w:val="center"/>
          </w:tcPr>
          <w:p>
            <w:pPr>
              <w:spacing w:line="360" w:lineRule="auto"/>
              <w:jc w:val="center"/>
              <w:rPr>
                <w:rFonts w:hint="eastAsia" w:ascii="方正仿宋_GBK" w:eastAsia="方正仿宋_GBK"/>
                <w:b/>
                <w:szCs w:val="21"/>
              </w:rPr>
            </w:pPr>
          </w:p>
        </w:tc>
        <w:tc>
          <w:tcPr>
            <w:tcW w:w="1134" w:type="dxa"/>
            <w:noWrap w:val="0"/>
            <w:vAlign w:val="center"/>
          </w:tcPr>
          <w:p>
            <w:pPr>
              <w:spacing w:line="360" w:lineRule="auto"/>
              <w:jc w:val="center"/>
              <w:rPr>
                <w:rFonts w:hint="eastAsia" w:ascii="方正仿宋_GBK" w:eastAsia="方正仿宋_GBK"/>
                <w:b/>
                <w:szCs w:val="21"/>
              </w:rPr>
            </w:pPr>
          </w:p>
        </w:tc>
        <w:tc>
          <w:tcPr>
            <w:tcW w:w="931" w:type="dxa"/>
            <w:noWrap w:val="0"/>
            <w:vAlign w:val="center"/>
          </w:tcPr>
          <w:p>
            <w:pPr>
              <w:spacing w:line="360" w:lineRule="auto"/>
              <w:jc w:val="center"/>
              <w:rPr>
                <w:rFonts w:hint="eastAsia" w:ascii="方正仿宋_GBK" w:eastAsia="方正仿宋_GBK"/>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trPr>
        <w:tc>
          <w:tcPr>
            <w:tcW w:w="817" w:type="dxa"/>
            <w:noWrap w:val="0"/>
            <w:vAlign w:val="center"/>
          </w:tcPr>
          <w:p>
            <w:pPr>
              <w:spacing w:line="360" w:lineRule="auto"/>
              <w:jc w:val="center"/>
              <w:rPr>
                <w:rFonts w:hint="eastAsia" w:ascii="方正仿宋_GBK" w:eastAsia="方正仿宋_GBK"/>
                <w:b/>
                <w:szCs w:val="21"/>
              </w:rPr>
            </w:pPr>
            <w:r>
              <w:rPr>
                <w:rFonts w:hint="eastAsia" w:ascii="方正仿宋_GBK" w:eastAsia="方正仿宋_GBK"/>
                <w:b/>
                <w:szCs w:val="21"/>
              </w:rPr>
              <w:t>2</w:t>
            </w:r>
          </w:p>
        </w:tc>
        <w:tc>
          <w:tcPr>
            <w:tcW w:w="2126" w:type="dxa"/>
            <w:gridSpan w:val="2"/>
            <w:noWrap w:val="0"/>
            <w:vAlign w:val="center"/>
          </w:tcPr>
          <w:p>
            <w:pPr>
              <w:spacing w:line="360" w:lineRule="auto"/>
              <w:jc w:val="center"/>
              <w:rPr>
                <w:rFonts w:hint="eastAsia" w:ascii="方正仿宋_GBK" w:eastAsia="方正仿宋_GBK"/>
                <w:b/>
                <w:szCs w:val="21"/>
              </w:rPr>
            </w:pPr>
          </w:p>
        </w:tc>
        <w:tc>
          <w:tcPr>
            <w:tcW w:w="1276" w:type="dxa"/>
            <w:noWrap w:val="0"/>
            <w:vAlign w:val="center"/>
          </w:tcPr>
          <w:p>
            <w:pPr>
              <w:spacing w:line="360" w:lineRule="auto"/>
              <w:jc w:val="center"/>
              <w:rPr>
                <w:rFonts w:hint="eastAsia" w:ascii="方正仿宋_GBK" w:eastAsia="方正仿宋_GBK"/>
                <w:b/>
                <w:szCs w:val="21"/>
              </w:rPr>
            </w:pPr>
          </w:p>
        </w:tc>
        <w:tc>
          <w:tcPr>
            <w:tcW w:w="2552" w:type="dxa"/>
            <w:noWrap w:val="0"/>
            <w:vAlign w:val="center"/>
          </w:tcPr>
          <w:p>
            <w:pPr>
              <w:spacing w:line="360" w:lineRule="auto"/>
              <w:jc w:val="center"/>
              <w:rPr>
                <w:rFonts w:hint="eastAsia" w:ascii="方正仿宋_GBK" w:eastAsia="方正仿宋_GBK"/>
                <w:b/>
                <w:szCs w:val="21"/>
              </w:rPr>
            </w:pPr>
          </w:p>
        </w:tc>
        <w:tc>
          <w:tcPr>
            <w:tcW w:w="992" w:type="dxa"/>
            <w:noWrap w:val="0"/>
            <w:vAlign w:val="center"/>
          </w:tcPr>
          <w:p>
            <w:pPr>
              <w:spacing w:line="360" w:lineRule="auto"/>
              <w:jc w:val="center"/>
              <w:rPr>
                <w:rFonts w:hint="eastAsia" w:ascii="方正仿宋_GBK" w:eastAsia="方正仿宋_GBK"/>
                <w:b/>
                <w:szCs w:val="21"/>
              </w:rPr>
            </w:pPr>
          </w:p>
        </w:tc>
        <w:tc>
          <w:tcPr>
            <w:tcW w:w="1134" w:type="dxa"/>
            <w:noWrap w:val="0"/>
            <w:vAlign w:val="center"/>
          </w:tcPr>
          <w:p>
            <w:pPr>
              <w:spacing w:line="360" w:lineRule="auto"/>
              <w:rPr>
                <w:rFonts w:hint="eastAsia" w:ascii="方正仿宋_GBK" w:eastAsia="方正仿宋_GBK"/>
                <w:b/>
                <w:szCs w:val="21"/>
              </w:rPr>
            </w:pPr>
          </w:p>
        </w:tc>
        <w:tc>
          <w:tcPr>
            <w:tcW w:w="931" w:type="dxa"/>
            <w:noWrap w:val="0"/>
            <w:vAlign w:val="center"/>
          </w:tcPr>
          <w:p>
            <w:pPr>
              <w:spacing w:line="360" w:lineRule="auto"/>
              <w:rPr>
                <w:rFonts w:hint="eastAsia" w:ascii="方正仿宋_GBK" w:eastAsia="方正仿宋_GBK"/>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17" w:type="dxa"/>
            <w:noWrap w:val="0"/>
            <w:vAlign w:val="center"/>
          </w:tcPr>
          <w:p>
            <w:pPr>
              <w:spacing w:line="360" w:lineRule="auto"/>
              <w:jc w:val="center"/>
              <w:rPr>
                <w:rFonts w:hint="eastAsia" w:ascii="方正仿宋_GBK" w:eastAsia="方正仿宋_GBK"/>
                <w:b/>
                <w:szCs w:val="21"/>
              </w:rPr>
            </w:pPr>
            <w:r>
              <w:rPr>
                <w:rFonts w:hint="eastAsia" w:ascii="方正仿宋_GBK" w:eastAsia="方正仿宋_GBK"/>
                <w:b/>
                <w:szCs w:val="21"/>
              </w:rPr>
              <w:t>3</w:t>
            </w:r>
          </w:p>
        </w:tc>
        <w:tc>
          <w:tcPr>
            <w:tcW w:w="2126" w:type="dxa"/>
            <w:gridSpan w:val="2"/>
            <w:noWrap w:val="0"/>
            <w:vAlign w:val="center"/>
          </w:tcPr>
          <w:p>
            <w:pPr>
              <w:spacing w:line="360" w:lineRule="auto"/>
              <w:jc w:val="center"/>
              <w:rPr>
                <w:rFonts w:hint="eastAsia" w:ascii="方正仿宋_GBK" w:eastAsia="方正仿宋_GBK"/>
                <w:b/>
                <w:szCs w:val="21"/>
              </w:rPr>
            </w:pPr>
          </w:p>
        </w:tc>
        <w:tc>
          <w:tcPr>
            <w:tcW w:w="1276" w:type="dxa"/>
            <w:noWrap w:val="0"/>
            <w:vAlign w:val="center"/>
          </w:tcPr>
          <w:p>
            <w:pPr>
              <w:spacing w:line="360" w:lineRule="auto"/>
              <w:jc w:val="center"/>
              <w:rPr>
                <w:rFonts w:hint="eastAsia" w:ascii="方正仿宋_GBK" w:eastAsia="方正仿宋_GBK"/>
                <w:b/>
                <w:szCs w:val="21"/>
              </w:rPr>
            </w:pPr>
          </w:p>
        </w:tc>
        <w:tc>
          <w:tcPr>
            <w:tcW w:w="2552" w:type="dxa"/>
            <w:noWrap w:val="0"/>
            <w:vAlign w:val="center"/>
          </w:tcPr>
          <w:p>
            <w:pPr>
              <w:spacing w:line="360" w:lineRule="auto"/>
              <w:jc w:val="center"/>
              <w:rPr>
                <w:rFonts w:hint="eastAsia" w:ascii="方正仿宋_GBK" w:eastAsia="方正仿宋_GBK"/>
                <w:b/>
                <w:szCs w:val="21"/>
              </w:rPr>
            </w:pPr>
          </w:p>
        </w:tc>
        <w:tc>
          <w:tcPr>
            <w:tcW w:w="992" w:type="dxa"/>
            <w:noWrap w:val="0"/>
            <w:vAlign w:val="center"/>
          </w:tcPr>
          <w:p>
            <w:pPr>
              <w:spacing w:line="360" w:lineRule="auto"/>
              <w:jc w:val="center"/>
              <w:rPr>
                <w:rFonts w:hint="eastAsia" w:ascii="方正仿宋_GBK" w:eastAsia="方正仿宋_GBK"/>
                <w:b/>
                <w:szCs w:val="21"/>
              </w:rPr>
            </w:pPr>
          </w:p>
        </w:tc>
        <w:tc>
          <w:tcPr>
            <w:tcW w:w="1134" w:type="dxa"/>
            <w:noWrap w:val="0"/>
            <w:vAlign w:val="center"/>
          </w:tcPr>
          <w:p>
            <w:pPr>
              <w:spacing w:line="360" w:lineRule="auto"/>
              <w:rPr>
                <w:rFonts w:hint="eastAsia" w:ascii="方正仿宋_GBK" w:eastAsia="方正仿宋_GBK"/>
                <w:b/>
                <w:szCs w:val="21"/>
              </w:rPr>
            </w:pPr>
          </w:p>
        </w:tc>
        <w:tc>
          <w:tcPr>
            <w:tcW w:w="931" w:type="dxa"/>
            <w:noWrap w:val="0"/>
            <w:vAlign w:val="center"/>
          </w:tcPr>
          <w:p>
            <w:pPr>
              <w:spacing w:line="360" w:lineRule="auto"/>
              <w:rPr>
                <w:rFonts w:hint="eastAsia" w:ascii="方正仿宋_GBK" w:eastAsia="方正仿宋_GBK"/>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17" w:type="dxa"/>
            <w:noWrap w:val="0"/>
            <w:vAlign w:val="center"/>
          </w:tcPr>
          <w:p>
            <w:pPr>
              <w:spacing w:line="360" w:lineRule="auto"/>
              <w:jc w:val="center"/>
              <w:rPr>
                <w:rFonts w:hint="eastAsia" w:ascii="方正仿宋_GBK" w:eastAsia="方正仿宋_GBK"/>
                <w:b/>
                <w:szCs w:val="21"/>
              </w:rPr>
            </w:pPr>
            <w:r>
              <w:rPr>
                <w:rFonts w:hint="eastAsia" w:ascii="方正仿宋_GBK" w:eastAsia="方正仿宋_GBK"/>
                <w:b/>
                <w:szCs w:val="21"/>
              </w:rPr>
              <w:t>4</w:t>
            </w:r>
          </w:p>
        </w:tc>
        <w:tc>
          <w:tcPr>
            <w:tcW w:w="2126" w:type="dxa"/>
            <w:gridSpan w:val="2"/>
            <w:noWrap w:val="0"/>
            <w:vAlign w:val="center"/>
          </w:tcPr>
          <w:p>
            <w:pPr>
              <w:spacing w:line="360" w:lineRule="auto"/>
              <w:jc w:val="center"/>
              <w:rPr>
                <w:rFonts w:hint="eastAsia" w:ascii="方正仿宋_GBK" w:eastAsia="方正仿宋_GBK"/>
                <w:b/>
                <w:szCs w:val="21"/>
              </w:rPr>
            </w:pPr>
          </w:p>
        </w:tc>
        <w:tc>
          <w:tcPr>
            <w:tcW w:w="1276" w:type="dxa"/>
            <w:noWrap w:val="0"/>
            <w:vAlign w:val="center"/>
          </w:tcPr>
          <w:p>
            <w:pPr>
              <w:spacing w:line="360" w:lineRule="auto"/>
              <w:jc w:val="center"/>
              <w:rPr>
                <w:rFonts w:hint="eastAsia" w:ascii="方正仿宋_GBK" w:eastAsia="方正仿宋_GBK"/>
                <w:b/>
                <w:szCs w:val="21"/>
              </w:rPr>
            </w:pPr>
          </w:p>
        </w:tc>
        <w:tc>
          <w:tcPr>
            <w:tcW w:w="2552" w:type="dxa"/>
            <w:noWrap w:val="0"/>
            <w:vAlign w:val="center"/>
          </w:tcPr>
          <w:p>
            <w:pPr>
              <w:spacing w:line="360" w:lineRule="auto"/>
              <w:jc w:val="center"/>
              <w:rPr>
                <w:rFonts w:hint="eastAsia" w:ascii="方正仿宋_GBK" w:eastAsia="方正仿宋_GBK"/>
                <w:b/>
                <w:szCs w:val="21"/>
              </w:rPr>
            </w:pPr>
          </w:p>
        </w:tc>
        <w:tc>
          <w:tcPr>
            <w:tcW w:w="992" w:type="dxa"/>
            <w:noWrap w:val="0"/>
            <w:vAlign w:val="center"/>
          </w:tcPr>
          <w:p>
            <w:pPr>
              <w:spacing w:line="360" w:lineRule="auto"/>
              <w:jc w:val="center"/>
              <w:rPr>
                <w:rFonts w:hint="eastAsia" w:ascii="方正仿宋_GBK" w:eastAsia="方正仿宋_GBK"/>
                <w:b/>
                <w:szCs w:val="21"/>
              </w:rPr>
            </w:pPr>
          </w:p>
        </w:tc>
        <w:tc>
          <w:tcPr>
            <w:tcW w:w="1134" w:type="dxa"/>
            <w:noWrap w:val="0"/>
            <w:vAlign w:val="center"/>
          </w:tcPr>
          <w:p>
            <w:pPr>
              <w:spacing w:line="360" w:lineRule="auto"/>
              <w:rPr>
                <w:rFonts w:hint="eastAsia" w:ascii="方正仿宋_GBK" w:eastAsia="方正仿宋_GBK"/>
                <w:b/>
                <w:szCs w:val="21"/>
              </w:rPr>
            </w:pPr>
          </w:p>
        </w:tc>
        <w:tc>
          <w:tcPr>
            <w:tcW w:w="931" w:type="dxa"/>
            <w:noWrap w:val="0"/>
            <w:vAlign w:val="center"/>
          </w:tcPr>
          <w:p>
            <w:pPr>
              <w:spacing w:line="360" w:lineRule="auto"/>
              <w:rPr>
                <w:rFonts w:hint="eastAsia" w:ascii="方正仿宋_GBK" w:eastAsia="方正仿宋_GBK"/>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17" w:type="dxa"/>
            <w:noWrap w:val="0"/>
            <w:vAlign w:val="center"/>
          </w:tcPr>
          <w:p>
            <w:pPr>
              <w:spacing w:line="360" w:lineRule="auto"/>
              <w:jc w:val="center"/>
              <w:rPr>
                <w:rFonts w:hint="eastAsia" w:ascii="方正仿宋_GBK" w:eastAsia="方正仿宋_GBK"/>
                <w:b/>
                <w:szCs w:val="21"/>
              </w:rPr>
            </w:pPr>
            <w:r>
              <w:rPr>
                <w:rFonts w:hint="eastAsia" w:ascii="方正仿宋_GBK" w:eastAsia="方正仿宋_GBK"/>
                <w:b/>
                <w:szCs w:val="21"/>
              </w:rPr>
              <w:t>5</w:t>
            </w:r>
          </w:p>
        </w:tc>
        <w:tc>
          <w:tcPr>
            <w:tcW w:w="2126" w:type="dxa"/>
            <w:gridSpan w:val="2"/>
            <w:noWrap w:val="0"/>
            <w:vAlign w:val="center"/>
          </w:tcPr>
          <w:p>
            <w:pPr>
              <w:spacing w:line="360" w:lineRule="auto"/>
              <w:jc w:val="center"/>
              <w:rPr>
                <w:rFonts w:hint="eastAsia" w:ascii="方正仿宋_GBK" w:eastAsia="方正仿宋_GBK"/>
                <w:b/>
                <w:szCs w:val="21"/>
              </w:rPr>
            </w:pPr>
          </w:p>
        </w:tc>
        <w:tc>
          <w:tcPr>
            <w:tcW w:w="1276" w:type="dxa"/>
            <w:noWrap w:val="0"/>
            <w:vAlign w:val="center"/>
          </w:tcPr>
          <w:p>
            <w:pPr>
              <w:spacing w:line="360" w:lineRule="auto"/>
              <w:jc w:val="center"/>
              <w:rPr>
                <w:rFonts w:hint="eastAsia" w:ascii="方正仿宋_GBK" w:eastAsia="方正仿宋_GBK"/>
                <w:b/>
                <w:szCs w:val="21"/>
              </w:rPr>
            </w:pPr>
          </w:p>
        </w:tc>
        <w:tc>
          <w:tcPr>
            <w:tcW w:w="2552" w:type="dxa"/>
            <w:noWrap w:val="0"/>
            <w:vAlign w:val="center"/>
          </w:tcPr>
          <w:p>
            <w:pPr>
              <w:spacing w:line="360" w:lineRule="auto"/>
              <w:jc w:val="center"/>
              <w:rPr>
                <w:rFonts w:hint="eastAsia" w:ascii="方正仿宋_GBK" w:eastAsia="方正仿宋_GBK"/>
                <w:b/>
                <w:szCs w:val="21"/>
              </w:rPr>
            </w:pPr>
          </w:p>
        </w:tc>
        <w:tc>
          <w:tcPr>
            <w:tcW w:w="992" w:type="dxa"/>
            <w:noWrap w:val="0"/>
            <w:vAlign w:val="center"/>
          </w:tcPr>
          <w:p>
            <w:pPr>
              <w:spacing w:line="360" w:lineRule="auto"/>
              <w:jc w:val="center"/>
              <w:rPr>
                <w:rFonts w:hint="eastAsia" w:ascii="方正仿宋_GBK" w:eastAsia="方正仿宋_GBK"/>
                <w:b/>
                <w:szCs w:val="21"/>
              </w:rPr>
            </w:pPr>
          </w:p>
        </w:tc>
        <w:tc>
          <w:tcPr>
            <w:tcW w:w="1134" w:type="dxa"/>
            <w:noWrap w:val="0"/>
            <w:vAlign w:val="center"/>
          </w:tcPr>
          <w:p>
            <w:pPr>
              <w:spacing w:line="360" w:lineRule="auto"/>
              <w:rPr>
                <w:rFonts w:hint="eastAsia" w:ascii="方正仿宋_GBK" w:eastAsia="方正仿宋_GBK"/>
                <w:b/>
                <w:szCs w:val="21"/>
              </w:rPr>
            </w:pPr>
          </w:p>
        </w:tc>
        <w:tc>
          <w:tcPr>
            <w:tcW w:w="931" w:type="dxa"/>
            <w:noWrap w:val="0"/>
            <w:vAlign w:val="center"/>
          </w:tcPr>
          <w:p>
            <w:pPr>
              <w:spacing w:line="360" w:lineRule="auto"/>
              <w:rPr>
                <w:rFonts w:hint="eastAsia" w:ascii="方正仿宋_GBK" w:eastAsia="方正仿宋_GBK"/>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17" w:type="dxa"/>
            <w:noWrap w:val="0"/>
            <w:vAlign w:val="center"/>
          </w:tcPr>
          <w:p>
            <w:pPr>
              <w:spacing w:line="360" w:lineRule="auto"/>
              <w:jc w:val="center"/>
              <w:rPr>
                <w:rFonts w:hint="eastAsia" w:ascii="方正仿宋_GBK" w:eastAsia="方正仿宋_GBK"/>
                <w:b/>
                <w:szCs w:val="21"/>
              </w:rPr>
            </w:pPr>
            <w:r>
              <w:rPr>
                <w:rFonts w:hint="eastAsia" w:ascii="方正仿宋_GBK" w:eastAsia="方正仿宋_GBK"/>
                <w:b/>
                <w:szCs w:val="21"/>
              </w:rPr>
              <w:t>6</w:t>
            </w:r>
          </w:p>
        </w:tc>
        <w:tc>
          <w:tcPr>
            <w:tcW w:w="2126" w:type="dxa"/>
            <w:gridSpan w:val="2"/>
            <w:noWrap w:val="0"/>
            <w:vAlign w:val="center"/>
          </w:tcPr>
          <w:p>
            <w:pPr>
              <w:spacing w:line="360" w:lineRule="auto"/>
              <w:jc w:val="center"/>
              <w:rPr>
                <w:rFonts w:hint="eastAsia" w:ascii="方正仿宋_GBK" w:eastAsia="方正仿宋_GBK"/>
                <w:b/>
                <w:szCs w:val="21"/>
              </w:rPr>
            </w:pPr>
          </w:p>
        </w:tc>
        <w:tc>
          <w:tcPr>
            <w:tcW w:w="1276" w:type="dxa"/>
            <w:noWrap w:val="0"/>
            <w:vAlign w:val="center"/>
          </w:tcPr>
          <w:p>
            <w:pPr>
              <w:spacing w:line="360" w:lineRule="auto"/>
              <w:jc w:val="center"/>
              <w:rPr>
                <w:rFonts w:hint="eastAsia" w:ascii="方正仿宋_GBK" w:eastAsia="方正仿宋_GBK"/>
                <w:b/>
                <w:szCs w:val="21"/>
              </w:rPr>
            </w:pPr>
          </w:p>
        </w:tc>
        <w:tc>
          <w:tcPr>
            <w:tcW w:w="2552" w:type="dxa"/>
            <w:noWrap w:val="0"/>
            <w:vAlign w:val="center"/>
          </w:tcPr>
          <w:p>
            <w:pPr>
              <w:spacing w:line="360" w:lineRule="auto"/>
              <w:jc w:val="center"/>
              <w:rPr>
                <w:rFonts w:hint="eastAsia" w:ascii="方正仿宋_GBK" w:eastAsia="方正仿宋_GBK"/>
                <w:b/>
                <w:szCs w:val="21"/>
              </w:rPr>
            </w:pPr>
          </w:p>
        </w:tc>
        <w:tc>
          <w:tcPr>
            <w:tcW w:w="992" w:type="dxa"/>
            <w:noWrap w:val="0"/>
            <w:vAlign w:val="center"/>
          </w:tcPr>
          <w:p>
            <w:pPr>
              <w:spacing w:line="360" w:lineRule="auto"/>
              <w:jc w:val="center"/>
              <w:rPr>
                <w:rFonts w:hint="eastAsia" w:ascii="方正仿宋_GBK" w:eastAsia="方正仿宋_GBK"/>
                <w:b/>
                <w:szCs w:val="21"/>
              </w:rPr>
            </w:pPr>
          </w:p>
        </w:tc>
        <w:tc>
          <w:tcPr>
            <w:tcW w:w="1134" w:type="dxa"/>
            <w:noWrap w:val="0"/>
            <w:vAlign w:val="center"/>
          </w:tcPr>
          <w:p>
            <w:pPr>
              <w:spacing w:line="360" w:lineRule="auto"/>
              <w:rPr>
                <w:rFonts w:hint="eastAsia" w:ascii="方正仿宋_GBK" w:eastAsia="方正仿宋_GBK"/>
                <w:b/>
                <w:szCs w:val="21"/>
              </w:rPr>
            </w:pPr>
          </w:p>
        </w:tc>
        <w:tc>
          <w:tcPr>
            <w:tcW w:w="931" w:type="dxa"/>
            <w:noWrap w:val="0"/>
            <w:vAlign w:val="center"/>
          </w:tcPr>
          <w:p>
            <w:pPr>
              <w:spacing w:line="360" w:lineRule="auto"/>
              <w:rPr>
                <w:rFonts w:hint="eastAsia" w:ascii="方正仿宋_GBK" w:eastAsia="方正仿宋_GBK"/>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17" w:type="dxa"/>
            <w:noWrap w:val="0"/>
            <w:vAlign w:val="center"/>
          </w:tcPr>
          <w:p>
            <w:pPr>
              <w:spacing w:line="360" w:lineRule="auto"/>
              <w:jc w:val="center"/>
              <w:rPr>
                <w:rFonts w:hint="eastAsia" w:ascii="方正仿宋_GBK" w:eastAsia="方正仿宋_GBK"/>
                <w:b/>
                <w:szCs w:val="21"/>
              </w:rPr>
            </w:pPr>
            <w:r>
              <w:rPr>
                <w:rFonts w:hint="eastAsia" w:ascii="方正仿宋_GBK" w:eastAsia="方正仿宋_GBK"/>
                <w:b/>
                <w:szCs w:val="21"/>
              </w:rPr>
              <w:t>7</w:t>
            </w:r>
          </w:p>
        </w:tc>
        <w:tc>
          <w:tcPr>
            <w:tcW w:w="2126" w:type="dxa"/>
            <w:gridSpan w:val="2"/>
            <w:noWrap w:val="0"/>
            <w:vAlign w:val="center"/>
          </w:tcPr>
          <w:p>
            <w:pPr>
              <w:spacing w:line="360" w:lineRule="auto"/>
              <w:jc w:val="center"/>
              <w:rPr>
                <w:rFonts w:hint="eastAsia" w:ascii="方正仿宋_GBK" w:eastAsia="方正仿宋_GBK"/>
                <w:b/>
                <w:szCs w:val="21"/>
              </w:rPr>
            </w:pPr>
          </w:p>
        </w:tc>
        <w:tc>
          <w:tcPr>
            <w:tcW w:w="1276" w:type="dxa"/>
            <w:noWrap w:val="0"/>
            <w:vAlign w:val="center"/>
          </w:tcPr>
          <w:p>
            <w:pPr>
              <w:spacing w:line="360" w:lineRule="auto"/>
              <w:jc w:val="center"/>
              <w:rPr>
                <w:rFonts w:hint="eastAsia" w:ascii="方正仿宋_GBK" w:eastAsia="方正仿宋_GBK"/>
                <w:b/>
                <w:szCs w:val="21"/>
              </w:rPr>
            </w:pPr>
          </w:p>
        </w:tc>
        <w:tc>
          <w:tcPr>
            <w:tcW w:w="2552" w:type="dxa"/>
            <w:noWrap w:val="0"/>
            <w:vAlign w:val="center"/>
          </w:tcPr>
          <w:p>
            <w:pPr>
              <w:spacing w:line="360" w:lineRule="auto"/>
              <w:jc w:val="center"/>
              <w:rPr>
                <w:rFonts w:hint="eastAsia" w:ascii="方正仿宋_GBK" w:eastAsia="方正仿宋_GBK"/>
                <w:b/>
                <w:szCs w:val="21"/>
              </w:rPr>
            </w:pPr>
          </w:p>
        </w:tc>
        <w:tc>
          <w:tcPr>
            <w:tcW w:w="992" w:type="dxa"/>
            <w:noWrap w:val="0"/>
            <w:vAlign w:val="center"/>
          </w:tcPr>
          <w:p>
            <w:pPr>
              <w:spacing w:line="360" w:lineRule="auto"/>
              <w:jc w:val="center"/>
              <w:rPr>
                <w:rFonts w:hint="eastAsia" w:ascii="方正仿宋_GBK" w:eastAsia="方正仿宋_GBK"/>
                <w:b/>
                <w:szCs w:val="21"/>
              </w:rPr>
            </w:pPr>
          </w:p>
        </w:tc>
        <w:tc>
          <w:tcPr>
            <w:tcW w:w="1134" w:type="dxa"/>
            <w:noWrap w:val="0"/>
            <w:vAlign w:val="center"/>
          </w:tcPr>
          <w:p>
            <w:pPr>
              <w:spacing w:line="360" w:lineRule="auto"/>
              <w:rPr>
                <w:rFonts w:hint="eastAsia" w:ascii="方正仿宋_GBK" w:eastAsia="方正仿宋_GBK"/>
                <w:b/>
                <w:szCs w:val="21"/>
              </w:rPr>
            </w:pPr>
          </w:p>
        </w:tc>
        <w:tc>
          <w:tcPr>
            <w:tcW w:w="931" w:type="dxa"/>
            <w:noWrap w:val="0"/>
            <w:vAlign w:val="center"/>
          </w:tcPr>
          <w:p>
            <w:pPr>
              <w:spacing w:line="360" w:lineRule="auto"/>
              <w:rPr>
                <w:rFonts w:hint="eastAsia" w:ascii="方正仿宋_GBK" w:eastAsia="方正仿宋_GBK"/>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17" w:type="dxa"/>
            <w:vMerge w:val="restart"/>
            <w:noWrap w:val="0"/>
            <w:vAlign w:val="center"/>
          </w:tcPr>
          <w:p>
            <w:pPr>
              <w:spacing w:line="360" w:lineRule="auto"/>
              <w:jc w:val="center"/>
              <w:rPr>
                <w:rFonts w:hint="eastAsia" w:ascii="方正仿宋_GBK" w:eastAsia="方正仿宋_GBK"/>
                <w:b/>
                <w:szCs w:val="21"/>
              </w:rPr>
            </w:pPr>
            <w:r>
              <w:rPr>
                <w:rFonts w:hint="eastAsia" w:ascii="方正仿宋_GBK" w:eastAsia="方正仿宋_GBK"/>
                <w:b/>
                <w:szCs w:val="21"/>
              </w:rPr>
              <w:t>合计（元）</w:t>
            </w:r>
          </w:p>
        </w:tc>
        <w:tc>
          <w:tcPr>
            <w:tcW w:w="2126" w:type="dxa"/>
            <w:gridSpan w:val="2"/>
            <w:noWrap w:val="0"/>
            <w:vAlign w:val="center"/>
          </w:tcPr>
          <w:p>
            <w:pPr>
              <w:spacing w:line="360" w:lineRule="auto"/>
              <w:jc w:val="center"/>
              <w:rPr>
                <w:rFonts w:hint="eastAsia" w:ascii="方正仿宋_GBK" w:eastAsia="方正仿宋_GBK"/>
                <w:b/>
                <w:szCs w:val="21"/>
              </w:rPr>
            </w:pPr>
            <w:r>
              <w:rPr>
                <w:rFonts w:hint="eastAsia" w:ascii="方正仿宋_GBK" w:eastAsia="方正仿宋_GBK"/>
                <w:b/>
                <w:szCs w:val="21"/>
              </w:rPr>
              <w:t>小写</w:t>
            </w:r>
          </w:p>
        </w:tc>
        <w:tc>
          <w:tcPr>
            <w:tcW w:w="6885" w:type="dxa"/>
            <w:gridSpan w:val="5"/>
            <w:noWrap w:val="0"/>
            <w:vAlign w:val="center"/>
          </w:tcPr>
          <w:p>
            <w:pPr>
              <w:rPr>
                <w:rFonts w:hint="eastAsia" w:ascii="方正仿宋_GBK" w:eastAsia="方正仿宋_GBK"/>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trPr>
        <w:tc>
          <w:tcPr>
            <w:tcW w:w="817" w:type="dxa"/>
            <w:vMerge w:val="continue"/>
            <w:noWrap w:val="0"/>
            <w:vAlign w:val="center"/>
          </w:tcPr>
          <w:p>
            <w:pPr>
              <w:spacing w:line="360" w:lineRule="auto"/>
              <w:jc w:val="center"/>
              <w:rPr>
                <w:rFonts w:hint="eastAsia" w:ascii="方正仿宋_GBK" w:eastAsia="方正仿宋_GBK"/>
                <w:b/>
                <w:szCs w:val="21"/>
              </w:rPr>
            </w:pPr>
          </w:p>
        </w:tc>
        <w:tc>
          <w:tcPr>
            <w:tcW w:w="2126" w:type="dxa"/>
            <w:gridSpan w:val="2"/>
            <w:noWrap w:val="0"/>
            <w:vAlign w:val="center"/>
          </w:tcPr>
          <w:p>
            <w:pPr>
              <w:spacing w:line="360" w:lineRule="auto"/>
              <w:jc w:val="center"/>
              <w:rPr>
                <w:rFonts w:hint="eastAsia" w:ascii="方正仿宋_GBK" w:eastAsia="方正仿宋_GBK"/>
                <w:b/>
                <w:szCs w:val="21"/>
              </w:rPr>
            </w:pPr>
            <w:r>
              <w:rPr>
                <w:rFonts w:hint="eastAsia" w:ascii="方正仿宋_GBK" w:eastAsia="方正仿宋_GBK"/>
                <w:b/>
                <w:szCs w:val="21"/>
              </w:rPr>
              <w:t>大写</w:t>
            </w:r>
          </w:p>
        </w:tc>
        <w:tc>
          <w:tcPr>
            <w:tcW w:w="6885" w:type="dxa"/>
            <w:gridSpan w:val="5"/>
            <w:noWrap w:val="0"/>
            <w:vAlign w:val="center"/>
          </w:tcPr>
          <w:p>
            <w:pPr>
              <w:rPr>
                <w:rFonts w:hint="eastAsia" w:ascii="方正仿宋_GBK" w:eastAsia="方正仿宋_GBK"/>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817" w:type="dxa"/>
            <w:noWrap w:val="0"/>
            <w:vAlign w:val="center"/>
          </w:tcPr>
          <w:p>
            <w:pPr>
              <w:spacing w:line="360" w:lineRule="auto"/>
              <w:jc w:val="center"/>
              <w:rPr>
                <w:rFonts w:hint="eastAsia" w:ascii="方正仿宋_GBK" w:eastAsia="方正仿宋_GBK"/>
                <w:b/>
                <w:szCs w:val="21"/>
              </w:rPr>
            </w:pPr>
            <w:r>
              <w:rPr>
                <w:rFonts w:hint="eastAsia" w:ascii="方正仿宋_GBK" w:eastAsia="方正仿宋_GBK"/>
                <w:b/>
                <w:szCs w:val="21"/>
              </w:rPr>
              <w:t>备注</w:t>
            </w:r>
          </w:p>
        </w:tc>
        <w:tc>
          <w:tcPr>
            <w:tcW w:w="9011" w:type="dxa"/>
            <w:gridSpan w:val="7"/>
            <w:noWrap w:val="0"/>
            <w:vAlign w:val="center"/>
          </w:tcPr>
          <w:p>
            <w:pPr>
              <w:numPr>
                <w:ilvl w:val="0"/>
                <w:numId w:val="6"/>
              </w:numPr>
              <w:rPr>
                <w:rFonts w:hint="eastAsia" w:ascii="方正仿宋_GBK" w:eastAsia="方正仿宋_GBK"/>
                <w:b/>
                <w:szCs w:val="21"/>
              </w:rPr>
            </w:pPr>
            <w:r>
              <w:rPr>
                <w:rFonts w:hint="eastAsia" w:ascii="方正仿宋_GBK" w:eastAsia="方正仿宋_GBK"/>
                <w:b/>
                <w:szCs w:val="21"/>
              </w:rPr>
              <w:t>报价不得超过限价，否则为无效报价。</w:t>
            </w:r>
          </w:p>
          <w:p>
            <w:pPr>
              <w:numPr>
                <w:ilvl w:val="0"/>
                <w:numId w:val="6"/>
              </w:numPr>
              <w:rPr>
                <w:rFonts w:hint="eastAsia" w:ascii="方正仿宋_GBK" w:eastAsia="方正仿宋_GBK"/>
                <w:b/>
                <w:szCs w:val="21"/>
              </w:rPr>
            </w:pPr>
            <w:r>
              <w:rPr>
                <w:rFonts w:hint="eastAsia" w:ascii="方正仿宋_GBK" w:eastAsia="方正仿宋_GBK"/>
                <w:b/>
                <w:szCs w:val="21"/>
                <w:lang w:val="en-US" w:eastAsia="zh-CN"/>
              </w:rPr>
              <w:t>此表可扩展。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235" w:type="dxa"/>
            <w:gridSpan w:val="2"/>
            <w:noWrap w:val="0"/>
            <w:vAlign w:val="center"/>
          </w:tcPr>
          <w:p>
            <w:pPr>
              <w:spacing w:line="360" w:lineRule="auto"/>
              <w:jc w:val="center"/>
              <w:rPr>
                <w:rFonts w:hint="eastAsia" w:ascii="方正仿宋_GBK" w:hAnsi="宋体" w:eastAsia="方正仿宋_GBK"/>
                <w:b/>
                <w:szCs w:val="21"/>
              </w:rPr>
            </w:pPr>
            <w:r>
              <w:rPr>
                <w:rFonts w:hint="eastAsia" w:ascii="方正仿宋_GBK" w:hAnsi="宋体" w:eastAsia="方正仿宋_GBK"/>
                <w:b/>
                <w:szCs w:val="21"/>
              </w:rPr>
              <w:t>联系人</w:t>
            </w:r>
          </w:p>
        </w:tc>
        <w:tc>
          <w:tcPr>
            <w:tcW w:w="7593" w:type="dxa"/>
            <w:gridSpan w:val="6"/>
            <w:noWrap w:val="0"/>
            <w:vAlign w:val="center"/>
          </w:tcPr>
          <w:p>
            <w:pPr>
              <w:spacing w:line="360" w:lineRule="auto"/>
              <w:ind w:right="560"/>
              <w:rPr>
                <w:rFonts w:hint="eastAsia" w:ascii="方正仿宋_GBK" w:hAnsi="宋体" w:eastAsia="方正仿宋_GBK"/>
                <w:b/>
                <w:szCs w:val="21"/>
              </w:rPr>
            </w:pPr>
            <w:r>
              <w:rPr>
                <w:rFonts w:hint="eastAsia" w:ascii="方正仿宋_GBK" w:hAnsi="宋体" w:eastAsia="方正仿宋_GBK"/>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235" w:type="dxa"/>
            <w:gridSpan w:val="2"/>
            <w:noWrap w:val="0"/>
            <w:vAlign w:val="center"/>
          </w:tcPr>
          <w:p>
            <w:pPr>
              <w:spacing w:line="360" w:lineRule="auto"/>
              <w:jc w:val="center"/>
              <w:rPr>
                <w:rFonts w:hint="eastAsia" w:ascii="方正仿宋_GBK" w:hAnsi="宋体" w:eastAsia="方正仿宋_GBK"/>
                <w:b/>
                <w:szCs w:val="21"/>
              </w:rPr>
            </w:pPr>
            <w:r>
              <w:rPr>
                <w:rFonts w:hint="eastAsia" w:ascii="方正仿宋_GBK" w:hAnsi="宋体" w:eastAsia="方正仿宋_GBK"/>
                <w:b/>
                <w:szCs w:val="21"/>
              </w:rPr>
              <w:t>联系电话</w:t>
            </w:r>
          </w:p>
        </w:tc>
        <w:tc>
          <w:tcPr>
            <w:tcW w:w="7593" w:type="dxa"/>
            <w:gridSpan w:val="6"/>
            <w:noWrap w:val="0"/>
            <w:vAlign w:val="center"/>
          </w:tcPr>
          <w:p>
            <w:pPr>
              <w:spacing w:line="360" w:lineRule="auto"/>
              <w:ind w:right="560"/>
              <w:rPr>
                <w:rFonts w:hint="eastAsia" w:ascii="方正仿宋_GBK" w:hAnsi="宋体" w:eastAsia="方正仿宋_GBK"/>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235" w:type="dxa"/>
            <w:gridSpan w:val="2"/>
            <w:noWrap w:val="0"/>
            <w:vAlign w:val="center"/>
          </w:tcPr>
          <w:p>
            <w:pPr>
              <w:spacing w:line="360" w:lineRule="auto"/>
              <w:jc w:val="center"/>
              <w:rPr>
                <w:rFonts w:hint="eastAsia" w:ascii="方正仿宋_GBK" w:hAnsi="宋体" w:eastAsia="方正仿宋_GBK"/>
                <w:b/>
                <w:szCs w:val="21"/>
              </w:rPr>
            </w:pPr>
            <w:r>
              <w:rPr>
                <w:rFonts w:hint="eastAsia" w:ascii="方正仿宋_GBK" w:hAnsi="宋体" w:eastAsia="方正仿宋_GBK"/>
                <w:b/>
                <w:szCs w:val="21"/>
              </w:rPr>
              <w:t>竞标单位</w:t>
            </w:r>
          </w:p>
        </w:tc>
        <w:tc>
          <w:tcPr>
            <w:tcW w:w="7593" w:type="dxa"/>
            <w:gridSpan w:val="6"/>
            <w:noWrap w:val="0"/>
            <w:vAlign w:val="center"/>
          </w:tcPr>
          <w:p>
            <w:pPr>
              <w:wordWrap w:val="0"/>
              <w:spacing w:line="360" w:lineRule="auto"/>
              <w:ind w:right="560"/>
              <w:jc w:val="right"/>
              <w:rPr>
                <w:rFonts w:hint="eastAsia" w:ascii="方正仿宋_GBK" w:eastAsia="方正仿宋_GBK"/>
                <w:szCs w:val="21"/>
              </w:rPr>
            </w:pPr>
            <w:r>
              <w:rPr>
                <w:rFonts w:hint="eastAsia" w:ascii="方正仿宋_GBK" w:hAnsi="宋体" w:eastAsia="方正仿宋_GBK"/>
                <w:b/>
                <w:szCs w:val="21"/>
              </w:rPr>
              <w:t>单位名称：                              公章（鲜章）</w:t>
            </w:r>
          </w:p>
        </w:tc>
      </w:tr>
    </w:tbl>
    <w:p>
      <w:pPr>
        <w:spacing w:line="360" w:lineRule="auto"/>
        <w:rPr>
          <w:rFonts w:hint="eastAsia" w:ascii="方正仿宋_GBK" w:eastAsia="方正仿宋_GBK"/>
          <w:b/>
          <w:w w:val="80"/>
          <w:sz w:val="24"/>
        </w:rPr>
      </w:pPr>
    </w:p>
    <w:p>
      <w:pPr>
        <w:spacing w:line="540" w:lineRule="exact"/>
        <w:rPr>
          <w:rFonts w:hint="eastAsia" w:ascii="方正仿宋_GBK" w:eastAsia="方正仿宋_GBK"/>
          <w:sz w:val="24"/>
        </w:rPr>
      </w:pPr>
    </w:p>
    <w:p>
      <w:pPr>
        <w:spacing w:line="540" w:lineRule="exact"/>
        <w:rPr>
          <w:rFonts w:hint="eastAsia" w:ascii="方正仿宋_GBK" w:eastAsia="方正仿宋_GBK"/>
          <w:sz w:val="24"/>
        </w:rPr>
      </w:pPr>
    </w:p>
    <w:p>
      <w:pPr>
        <w:spacing w:line="540" w:lineRule="exact"/>
        <w:rPr>
          <w:rFonts w:hint="eastAsia" w:ascii="方正仿宋_GBK" w:eastAsia="方正仿宋_GBK"/>
          <w:sz w:val="24"/>
        </w:rPr>
      </w:pPr>
    </w:p>
    <w:p>
      <w:pPr>
        <w:spacing w:line="600" w:lineRule="exact"/>
        <w:ind w:firstLine="360" w:firstLineChars="100"/>
        <w:jc w:val="center"/>
        <w:rPr>
          <w:rFonts w:hint="eastAsia" w:ascii="方正小标宋_GBK" w:eastAsia="方正小标宋_GBK"/>
          <w:sz w:val="36"/>
          <w:szCs w:val="36"/>
        </w:rPr>
      </w:pPr>
      <w:r>
        <w:rPr>
          <w:rFonts w:hint="eastAsia" w:ascii="方正小标宋_GBK" w:hAnsi="Times New Roman" w:eastAsia="方正小标宋_GBK" w:cs="Times New Roman"/>
          <w:sz w:val="36"/>
          <w:szCs w:val="36"/>
        </w:rPr>
        <w:t>技术参数响应对照表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2626"/>
        <w:gridCol w:w="2726"/>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r>
              <w:rPr>
                <w:rFonts w:hint="eastAsia" w:ascii="方正仿宋_GBK" w:hAnsi="宋体" w:eastAsia="方正仿宋_GBK"/>
                <w:sz w:val="21"/>
                <w:szCs w:val="21"/>
              </w:rPr>
              <w:t>序号</w:t>
            </w:r>
          </w:p>
        </w:tc>
        <w:tc>
          <w:tcPr>
            <w:tcW w:w="1540"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r>
              <w:rPr>
                <w:rFonts w:hint="eastAsia" w:ascii="方正仿宋_GBK" w:hAnsi="宋体" w:eastAsia="方正仿宋_GBK"/>
                <w:sz w:val="21"/>
                <w:szCs w:val="21"/>
              </w:rPr>
              <w:t>采购需求</w:t>
            </w:r>
          </w:p>
        </w:tc>
        <w:tc>
          <w:tcPr>
            <w:tcW w:w="1599"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r>
              <w:rPr>
                <w:rFonts w:hint="eastAsia" w:ascii="方正仿宋_GBK" w:hAnsi="宋体" w:eastAsia="方正仿宋_GBK"/>
                <w:sz w:val="21"/>
                <w:szCs w:val="21"/>
              </w:rPr>
              <w:t>响应情况</w:t>
            </w:r>
          </w:p>
        </w:tc>
        <w:tc>
          <w:tcPr>
            <w:tcW w:w="1199"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r>
              <w:rPr>
                <w:rFonts w:hint="eastAsia" w:ascii="方正仿宋_GBK" w:hAnsi="宋体" w:eastAsia="方正仿宋_GBK"/>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1540"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1599" w:type="pct"/>
            <w:noWrap w:val="0"/>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textAlignment w:val="auto"/>
              <w:outlineLvl w:val="0"/>
              <w:rPr>
                <w:rFonts w:hint="eastAsia" w:ascii="方正仿宋_GBK" w:hAnsi="宋体" w:eastAsia="方正仿宋_GBK"/>
                <w:sz w:val="21"/>
                <w:szCs w:val="21"/>
              </w:rPr>
            </w:pPr>
            <w:r>
              <w:rPr>
                <w:rFonts w:ascii="方正仿宋_GBK" w:hAnsi="仿宋" w:eastAsia="方正仿宋_GBK"/>
                <w:sz w:val="21"/>
                <w:szCs w:val="21"/>
              </w:rPr>
              <w:t>提醒</w:t>
            </w:r>
            <w:r>
              <w:rPr>
                <w:rFonts w:hint="eastAsia" w:ascii="方正仿宋_GBK" w:hAnsi="仿宋" w:eastAsia="方正仿宋_GBK"/>
                <w:sz w:val="21"/>
                <w:szCs w:val="21"/>
              </w:rPr>
              <w:t>：</w:t>
            </w:r>
            <w:r>
              <w:rPr>
                <w:rFonts w:ascii="方正仿宋_GBK" w:hAnsi="仿宋" w:eastAsia="方正仿宋_GBK"/>
                <w:sz w:val="21"/>
                <w:szCs w:val="21"/>
              </w:rPr>
              <w:t>请注明</w:t>
            </w:r>
            <w:r>
              <w:rPr>
                <w:rFonts w:hint="eastAsia" w:ascii="方正仿宋_GBK" w:hAnsi="仿宋" w:eastAsia="方正仿宋_GBK"/>
                <w:sz w:val="21"/>
                <w:szCs w:val="21"/>
              </w:rPr>
              <w:t>技术参数</w:t>
            </w:r>
            <w:r>
              <w:rPr>
                <w:rFonts w:ascii="方正仿宋_GBK" w:hAnsi="仿宋" w:eastAsia="方正仿宋_GBK"/>
                <w:sz w:val="21"/>
                <w:szCs w:val="21"/>
              </w:rPr>
              <w:t>或具体内容以及</w:t>
            </w:r>
            <w:r>
              <w:rPr>
                <w:rFonts w:hint="eastAsia" w:ascii="方正仿宋_GBK" w:hAnsi="仿宋" w:eastAsia="方正仿宋_GBK"/>
                <w:sz w:val="21"/>
                <w:szCs w:val="21"/>
              </w:rPr>
              <w:t>响应文件</w:t>
            </w:r>
            <w:r>
              <w:rPr>
                <w:rFonts w:ascii="方正仿宋_GBK" w:hAnsi="仿宋" w:eastAsia="方正仿宋_GBK"/>
                <w:sz w:val="21"/>
                <w:szCs w:val="21"/>
              </w:rPr>
              <w:t>中</w:t>
            </w:r>
            <w:r>
              <w:rPr>
                <w:rFonts w:hint="eastAsia" w:ascii="方正仿宋_GBK" w:hAnsi="仿宋" w:eastAsia="方正仿宋_GBK"/>
                <w:sz w:val="21"/>
                <w:szCs w:val="21"/>
              </w:rPr>
              <w:t>技术参数</w:t>
            </w:r>
            <w:r>
              <w:rPr>
                <w:rFonts w:ascii="方正仿宋_GBK" w:hAnsi="仿宋" w:eastAsia="方正仿宋_GBK"/>
                <w:sz w:val="21"/>
                <w:szCs w:val="21"/>
              </w:rPr>
              <w:t>或</w:t>
            </w:r>
            <w:r>
              <w:rPr>
                <w:rFonts w:hint="eastAsia" w:ascii="方正仿宋_GBK" w:hAnsi="仿宋" w:eastAsia="方正仿宋_GBK"/>
                <w:sz w:val="21"/>
                <w:szCs w:val="21"/>
              </w:rPr>
              <w:t>具体</w:t>
            </w:r>
            <w:r>
              <w:rPr>
                <w:rFonts w:ascii="方正仿宋_GBK" w:hAnsi="仿宋" w:eastAsia="方正仿宋_GBK"/>
                <w:sz w:val="21"/>
                <w:szCs w:val="21"/>
              </w:rPr>
              <w:t>内容</w:t>
            </w:r>
            <w:r>
              <w:rPr>
                <w:rFonts w:hint="eastAsia" w:ascii="方正仿宋_GBK" w:hAnsi="仿宋" w:eastAsia="方正仿宋_GBK"/>
                <w:sz w:val="21"/>
                <w:szCs w:val="21"/>
              </w:rPr>
              <w:t>的</w:t>
            </w:r>
            <w:r>
              <w:rPr>
                <w:rFonts w:ascii="方正仿宋_GBK" w:hAnsi="仿宋" w:eastAsia="方正仿宋_GBK"/>
                <w:sz w:val="21"/>
                <w:szCs w:val="21"/>
              </w:rPr>
              <w:t>位置（</w:t>
            </w:r>
            <w:r>
              <w:rPr>
                <w:rFonts w:hint="eastAsia" w:ascii="方正仿宋_GBK" w:hAnsi="仿宋" w:eastAsia="方正仿宋_GBK"/>
                <w:sz w:val="21"/>
                <w:szCs w:val="21"/>
              </w:rPr>
              <w:t>页码</w:t>
            </w:r>
            <w:r>
              <w:rPr>
                <w:rFonts w:ascii="方正仿宋_GBK" w:hAnsi="仿宋" w:eastAsia="方正仿宋_GBK"/>
                <w:sz w:val="21"/>
                <w:szCs w:val="21"/>
              </w:rPr>
              <w:t>）</w:t>
            </w:r>
          </w:p>
        </w:tc>
        <w:tc>
          <w:tcPr>
            <w:tcW w:w="1199"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1540"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1599"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1199"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1540"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1599"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1199"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1540"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1599"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1199"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1540"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1599"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1199"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r>
    </w:tbl>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val="en-US" w:eastAsia="zh-CN"/>
        </w:rPr>
        <w:t>技术参数</w:t>
      </w:r>
      <w:r>
        <w:rPr>
          <w:rFonts w:hint="eastAsia" w:ascii="方正仿宋_GBK" w:hAnsi="仿宋" w:eastAsia="方正仿宋_GBK"/>
          <w:sz w:val="24"/>
          <w:szCs w:val="24"/>
        </w:rPr>
        <w:t>中所列条款进行比较和响应；</w:t>
      </w:r>
    </w:p>
    <w:p>
      <w:pPr>
        <w:snapToGrid w:val="0"/>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rPr>
        <w:t>2.本表可扩展。</w:t>
      </w:r>
    </w:p>
    <w:p>
      <w:pPr>
        <w:spacing w:line="600" w:lineRule="exact"/>
        <w:ind w:firstLine="360" w:firstLineChars="100"/>
        <w:jc w:val="center"/>
        <w:rPr>
          <w:rFonts w:hint="eastAsia" w:ascii="方正小标宋_GBK" w:hAnsi="Times New Roman" w:eastAsia="方正小标宋_GBK" w:cs="Times New Roman"/>
          <w:sz w:val="36"/>
          <w:szCs w:val="36"/>
        </w:rPr>
      </w:pPr>
      <w:r>
        <w:rPr>
          <w:rFonts w:hint="eastAsia" w:ascii="方正小标宋_GBK" w:hAnsi="Times New Roman" w:eastAsia="方正小标宋_GBK" w:cs="Times New Roman"/>
          <w:sz w:val="36"/>
          <w:szCs w:val="36"/>
          <w:lang w:val="en-US" w:eastAsia="zh-CN"/>
        </w:rPr>
        <w:t>商务</w:t>
      </w:r>
      <w:r>
        <w:rPr>
          <w:rFonts w:hint="eastAsia" w:ascii="方正小标宋_GBK" w:hAnsi="Times New Roman" w:eastAsia="方正小标宋_GBK" w:cs="Times New Roman"/>
          <w:sz w:val="36"/>
          <w:szCs w:val="36"/>
        </w:rPr>
        <w:t>响应对照表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2626"/>
        <w:gridCol w:w="2726"/>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r>
              <w:rPr>
                <w:rFonts w:hint="eastAsia" w:ascii="方正仿宋_GBK" w:hAnsi="宋体" w:eastAsia="方正仿宋_GBK"/>
                <w:sz w:val="21"/>
                <w:szCs w:val="21"/>
              </w:rPr>
              <w:t>序号</w:t>
            </w:r>
          </w:p>
        </w:tc>
        <w:tc>
          <w:tcPr>
            <w:tcW w:w="1540"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r>
              <w:rPr>
                <w:rFonts w:hint="eastAsia" w:ascii="方正仿宋_GBK" w:hAnsi="宋体" w:eastAsia="方正仿宋_GBK"/>
                <w:sz w:val="21"/>
                <w:szCs w:val="21"/>
              </w:rPr>
              <w:t>采购需求</w:t>
            </w:r>
          </w:p>
        </w:tc>
        <w:tc>
          <w:tcPr>
            <w:tcW w:w="1599"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r>
              <w:rPr>
                <w:rFonts w:hint="eastAsia" w:ascii="方正仿宋_GBK" w:hAnsi="宋体" w:eastAsia="方正仿宋_GBK"/>
                <w:sz w:val="21"/>
                <w:szCs w:val="21"/>
              </w:rPr>
              <w:t>响应情况</w:t>
            </w:r>
          </w:p>
        </w:tc>
        <w:tc>
          <w:tcPr>
            <w:tcW w:w="1199"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r>
              <w:rPr>
                <w:rFonts w:hint="eastAsia" w:ascii="方正仿宋_GBK" w:hAnsi="宋体" w:eastAsia="方正仿宋_GBK"/>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1540"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1599" w:type="pct"/>
            <w:noWrap w:val="0"/>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textAlignment w:val="auto"/>
              <w:outlineLvl w:val="0"/>
              <w:rPr>
                <w:rFonts w:hint="eastAsia" w:ascii="方正仿宋_GBK" w:hAnsi="宋体" w:eastAsia="方正仿宋_GBK"/>
                <w:sz w:val="21"/>
                <w:szCs w:val="21"/>
              </w:rPr>
            </w:pPr>
            <w:r>
              <w:rPr>
                <w:rFonts w:ascii="方正仿宋_GBK" w:hAnsi="仿宋" w:eastAsia="方正仿宋_GBK"/>
                <w:sz w:val="21"/>
                <w:szCs w:val="21"/>
              </w:rPr>
              <w:t>提醒</w:t>
            </w:r>
            <w:r>
              <w:rPr>
                <w:rFonts w:hint="eastAsia" w:ascii="方正仿宋_GBK" w:hAnsi="仿宋" w:eastAsia="方正仿宋_GBK"/>
                <w:sz w:val="21"/>
                <w:szCs w:val="21"/>
              </w:rPr>
              <w:t>：</w:t>
            </w:r>
            <w:r>
              <w:rPr>
                <w:rFonts w:ascii="方正仿宋_GBK" w:hAnsi="仿宋" w:eastAsia="方正仿宋_GBK"/>
                <w:sz w:val="21"/>
                <w:szCs w:val="21"/>
              </w:rPr>
              <w:t>请注明</w:t>
            </w:r>
            <w:r>
              <w:rPr>
                <w:rFonts w:hint="eastAsia" w:ascii="方正仿宋_GBK" w:hAnsi="仿宋" w:eastAsia="方正仿宋_GBK"/>
                <w:sz w:val="21"/>
                <w:szCs w:val="21"/>
              </w:rPr>
              <w:t>技术参数</w:t>
            </w:r>
            <w:r>
              <w:rPr>
                <w:rFonts w:ascii="方正仿宋_GBK" w:hAnsi="仿宋" w:eastAsia="方正仿宋_GBK"/>
                <w:sz w:val="21"/>
                <w:szCs w:val="21"/>
              </w:rPr>
              <w:t>或具体内容以及</w:t>
            </w:r>
            <w:r>
              <w:rPr>
                <w:rFonts w:hint="eastAsia" w:ascii="方正仿宋_GBK" w:hAnsi="仿宋" w:eastAsia="方正仿宋_GBK"/>
                <w:sz w:val="21"/>
                <w:szCs w:val="21"/>
              </w:rPr>
              <w:t>响应文件</w:t>
            </w:r>
            <w:r>
              <w:rPr>
                <w:rFonts w:ascii="方正仿宋_GBK" w:hAnsi="仿宋" w:eastAsia="方正仿宋_GBK"/>
                <w:sz w:val="21"/>
                <w:szCs w:val="21"/>
              </w:rPr>
              <w:t>中</w:t>
            </w:r>
            <w:r>
              <w:rPr>
                <w:rFonts w:hint="eastAsia" w:ascii="方正仿宋_GBK" w:hAnsi="仿宋" w:eastAsia="方正仿宋_GBK"/>
                <w:sz w:val="21"/>
                <w:szCs w:val="21"/>
              </w:rPr>
              <w:t>技术参数</w:t>
            </w:r>
            <w:r>
              <w:rPr>
                <w:rFonts w:ascii="方正仿宋_GBK" w:hAnsi="仿宋" w:eastAsia="方正仿宋_GBK"/>
                <w:sz w:val="21"/>
                <w:szCs w:val="21"/>
              </w:rPr>
              <w:t>或</w:t>
            </w:r>
            <w:r>
              <w:rPr>
                <w:rFonts w:hint="eastAsia" w:ascii="方正仿宋_GBK" w:hAnsi="仿宋" w:eastAsia="方正仿宋_GBK"/>
                <w:sz w:val="21"/>
                <w:szCs w:val="21"/>
              </w:rPr>
              <w:t>具体</w:t>
            </w:r>
            <w:r>
              <w:rPr>
                <w:rFonts w:ascii="方正仿宋_GBK" w:hAnsi="仿宋" w:eastAsia="方正仿宋_GBK"/>
                <w:sz w:val="21"/>
                <w:szCs w:val="21"/>
              </w:rPr>
              <w:t>内容</w:t>
            </w:r>
            <w:r>
              <w:rPr>
                <w:rFonts w:hint="eastAsia" w:ascii="方正仿宋_GBK" w:hAnsi="仿宋" w:eastAsia="方正仿宋_GBK"/>
                <w:sz w:val="21"/>
                <w:szCs w:val="21"/>
              </w:rPr>
              <w:t>的</w:t>
            </w:r>
            <w:r>
              <w:rPr>
                <w:rFonts w:ascii="方正仿宋_GBK" w:hAnsi="仿宋" w:eastAsia="方正仿宋_GBK"/>
                <w:sz w:val="21"/>
                <w:szCs w:val="21"/>
              </w:rPr>
              <w:t>位置（</w:t>
            </w:r>
            <w:r>
              <w:rPr>
                <w:rFonts w:hint="eastAsia" w:ascii="方正仿宋_GBK" w:hAnsi="仿宋" w:eastAsia="方正仿宋_GBK"/>
                <w:sz w:val="21"/>
                <w:szCs w:val="21"/>
              </w:rPr>
              <w:t>页码</w:t>
            </w:r>
            <w:r>
              <w:rPr>
                <w:rFonts w:ascii="方正仿宋_GBK" w:hAnsi="仿宋" w:eastAsia="方正仿宋_GBK"/>
                <w:sz w:val="21"/>
                <w:szCs w:val="21"/>
              </w:rPr>
              <w:t>）</w:t>
            </w:r>
          </w:p>
        </w:tc>
        <w:tc>
          <w:tcPr>
            <w:tcW w:w="1199"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1540"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1599"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1199"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1540"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1599"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1199"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1540"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1599"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1199"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1540"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1599"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1199" w:type="pct"/>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r>
    </w:tbl>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val="en-US" w:eastAsia="zh-CN"/>
        </w:rPr>
        <w:t>商务要求</w:t>
      </w:r>
      <w:r>
        <w:rPr>
          <w:rFonts w:hint="eastAsia" w:ascii="方正仿宋_GBK" w:hAnsi="仿宋" w:eastAsia="方正仿宋_GBK"/>
          <w:sz w:val="24"/>
          <w:szCs w:val="24"/>
        </w:rPr>
        <w:t>中所列条款进行比较和响应；</w:t>
      </w:r>
    </w:p>
    <w:p>
      <w:pPr>
        <w:snapToGrid w:val="0"/>
        <w:spacing w:line="400" w:lineRule="exact"/>
        <w:ind w:firstLine="480" w:firstLineChars="200"/>
        <w:jc w:val="left"/>
        <w:rPr>
          <w:rFonts w:hint="eastAsia" w:ascii="方正小标宋_GBK" w:eastAsia="方正小标宋_GBK"/>
          <w:sz w:val="36"/>
          <w:szCs w:val="36"/>
        </w:rPr>
      </w:pPr>
      <w:r>
        <w:rPr>
          <w:rFonts w:hint="eastAsia" w:ascii="方正仿宋_GBK" w:hAnsi="宋体" w:eastAsia="方正仿宋_GBK"/>
          <w:sz w:val="24"/>
        </w:rPr>
        <w:t>2.本表可扩展。</w:t>
      </w:r>
    </w:p>
    <w:p>
      <w:pPr>
        <w:spacing w:line="540" w:lineRule="exact"/>
        <w:rPr>
          <w:rFonts w:hint="eastAsia" w:ascii="方正仿宋_GBK" w:eastAsia="方正仿宋_GBK"/>
          <w:sz w:val="2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《供应商廉洁承诺书》</w:t>
      </w:r>
    </w:p>
    <w:p>
      <w:pPr>
        <w:tabs>
          <w:tab w:val="left" w:pos="6300"/>
        </w:tabs>
        <w:snapToGrid w:val="0"/>
        <w:spacing w:line="500" w:lineRule="exact"/>
        <w:ind w:firstLine="480" w:firstLineChars="200"/>
        <w:rPr>
          <w:rFonts w:hint="eastAsia" w:ascii="方正仿宋_GBK" w:hAnsi="仿宋" w:eastAsia="方正仿宋_GBK" w:cs="Times New Roman"/>
          <w:sz w:val="24"/>
          <w:szCs w:val="24"/>
        </w:rPr>
      </w:pPr>
    </w:p>
    <w:p>
      <w:pPr>
        <w:tabs>
          <w:tab w:val="left" w:pos="6300"/>
        </w:tabs>
        <w:snapToGrid w:val="0"/>
        <w:spacing w:line="500" w:lineRule="exact"/>
        <w:ind w:firstLine="480" w:firstLineChars="200"/>
        <w:rPr>
          <w:rFonts w:hint="eastAsia" w:ascii="方正仿宋_GBK" w:hAnsi="仿宋" w:eastAsia="方正仿宋_GBK" w:cs="Times New Roman"/>
          <w:sz w:val="24"/>
          <w:szCs w:val="24"/>
        </w:rPr>
      </w:pPr>
      <w:r>
        <w:rPr>
          <w:rFonts w:hint="eastAsia" w:ascii="方正仿宋_GBK" w:hAnsi="仿宋" w:eastAsia="方正仿宋_GBK" w:cs="Times New Roman"/>
          <w:sz w:val="24"/>
          <w:szCs w:val="24"/>
        </w:rPr>
        <w:t>致</w:t>
      </w:r>
      <w:r>
        <w:rPr>
          <w:rFonts w:hint="eastAsia" w:ascii="方正仿宋_GBK" w:hAnsi="仿宋" w:eastAsia="方正仿宋_GBK" w:cs="Times New Roman"/>
          <w:sz w:val="24"/>
          <w:szCs w:val="24"/>
          <w:lang w:val="en-US" w:eastAsia="zh-CN"/>
        </w:rPr>
        <w:t>重庆市沙坪坝区陈家桥医院</w:t>
      </w:r>
      <w:r>
        <w:rPr>
          <w:rFonts w:hint="eastAsia" w:ascii="方正仿宋_GBK" w:hAnsi="仿宋" w:eastAsia="方正仿宋_GBK" w:cs="Times New Roman"/>
          <w:sz w:val="24"/>
          <w:szCs w:val="24"/>
        </w:rPr>
        <w:t>：</w:t>
      </w:r>
    </w:p>
    <w:p>
      <w:pPr>
        <w:tabs>
          <w:tab w:val="left" w:pos="6300"/>
        </w:tabs>
        <w:snapToGrid w:val="0"/>
        <w:spacing w:line="500" w:lineRule="exact"/>
        <w:ind w:firstLine="480" w:firstLineChars="200"/>
        <w:rPr>
          <w:rFonts w:hint="eastAsia" w:ascii="方正仿宋_GBK" w:hAnsi="仿宋" w:eastAsia="方正仿宋_GBK" w:cs="Times New Roman"/>
          <w:sz w:val="24"/>
          <w:szCs w:val="24"/>
        </w:rPr>
      </w:pPr>
      <w:r>
        <w:rPr>
          <w:rFonts w:hint="eastAsia" w:ascii="方正仿宋_GBK" w:hAnsi="仿宋" w:eastAsia="方正仿宋_GBK" w:cs="Times New Roman"/>
          <w:sz w:val="24"/>
          <w:szCs w:val="24"/>
        </w:rPr>
        <w:t>我方作为参与</w:t>
      </w:r>
      <w:r>
        <w:rPr>
          <w:rFonts w:hint="eastAsia" w:ascii="方正仿宋_GBK" w:hAnsi="仿宋" w:eastAsia="方正仿宋_GBK" w:cs="Times New Roman"/>
          <w:color w:val="auto"/>
          <w:sz w:val="24"/>
          <w:szCs w:val="24"/>
          <w:u w:val="single"/>
          <w:lang w:val="en-US" w:eastAsia="zh-CN"/>
        </w:rPr>
        <w:t xml:space="preserve">               </w:t>
      </w:r>
      <w:r>
        <w:rPr>
          <w:rFonts w:hint="eastAsia" w:ascii="方正仿宋_GBK" w:hAnsi="仿宋" w:eastAsia="方正仿宋_GBK" w:cs="Times New Roman"/>
          <w:color w:val="auto"/>
          <w:sz w:val="24"/>
          <w:szCs w:val="24"/>
          <w:u w:val="none"/>
          <w:lang w:eastAsia="zh-CN"/>
        </w:rPr>
        <w:t>（</w:t>
      </w:r>
      <w:r>
        <w:rPr>
          <w:rFonts w:hint="eastAsia" w:ascii="方正仿宋_GBK" w:hAnsi="仿宋" w:eastAsia="方正仿宋_GBK" w:cs="Times New Roman"/>
          <w:color w:val="auto"/>
          <w:sz w:val="24"/>
          <w:szCs w:val="24"/>
          <w:u w:val="none"/>
        </w:rPr>
        <w:t>采购项目名称</w:t>
      </w:r>
      <w:r>
        <w:rPr>
          <w:rFonts w:hint="eastAsia" w:ascii="方正仿宋_GBK" w:hAnsi="仿宋" w:eastAsia="方正仿宋_GBK" w:cs="Times New Roman"/>
          <w:color w:val="auto"/>
          <w:sz w:val="24"/>
          <w:szCs w:val="24"/>
          <w:u w:val="none"/>
          <w:lang w:eastAsia="zh-CN"/>
        </w:rPr>
        <w:t>）</w:t>
      </w:r>
      <w:r>
        <w:rPr>
          <w:rFonts w:hint="eastAsia" w:ascii="方正仿宋_GBK" w:hAnsi="仿宋" w:eastAsia="方正仿宋_GBK" w:cs="Times New Roman"/>
          <w:sz w:val="24"/>
          <w:szCs w:val="24"/>
        </w:rPr>
        <w:t>的供应商，为维护公平竞争的市场秩序，保障采购活动的廉洁性，特向贵方作出如下廉洁承诺：</w:t>
      </w:r>
    </w:p>
    <w:p>
      <w:pPr>
        <w:tabs>
          <w:tab w:val="left" w:pos="6300"/>
        </w:tabs>
        <w:snapToGrid w:val="0"/>
        <w:spacing w:line="500" w:lineRule="exact"/>
        <w:ind w:firstLine="480" w:firstLineChars="200"/>
        <w:rPr>
          <w:rFonts w:hint="eastAsia" w:ascii="方正仿宋_GBK" w:hAnsi="仿宋" w:eastAsia="方正仿宋_GBK" w:cs="Times New Roman"/>
          <w:sz w:val="24"/>
          <w:szCs w:val="24"/>
        </w:rPr>
      </w:pPr>
      <w:r>
        <w:rPr>
          <w:rFonts w:hint="eastAsia" w:ascii="方正仿宋_GBK" w:hAnsi="仿宋" w:eastAsia="方正仿宋_GBK" w:cs="Times New Roman"/>
          <w:sz w:val="24"/>
          <w:szCs w:val="24"/>
        </w:rPr>
        <w:t>一、遵守法律法规与商业道德</w:t>
      </w:r>
    </w:p>
    <w:p>
      <w:pPr>
        <w:tabs>
          <w:tab w:val="left" w:pos="6300"/>
        </w:tabs>
        <w:snapToGrid w:val="0"/>
        <w:spacing w:line="500" w:lineRule="exact"/>
        <w:ind w:firstLine="480" w:firstLineChars="200"/>
        <w:rPr>
          <w:rFonts w:hint="eastAsia" w:ascii="方正仿宋_GBK" w:hAnsi="仿宋" w:eastAsia="方正仿宋_GBK" w:cs="Times New Roman"/>
          <w:sz w:val="24"/>
          <w:szCs w:val="24"/>
        </w:rPr>
      </w:pPr>
      <w:r>
        <w:rPr>
          <w:rFonts w:hint="eastAsia" w:ascii="方正仿宋_GBK" w:hAnsi="仿宋" w:eastAsia="方正仿宋_GBK" w:cs="Times New Roman"/>
          <w:sz w:val="24"/>
          <w:szCs w:val="24"/>
        </w:rPr>
        <w:t>1. 我方严格遵守国家有关法律法规，包括但不限于《中华人民共和国政府采购法》《中华人民共和国招标投标法》以及相关法律法规中关于禁止商业贿赂、不正当竞争等规定，依法开展经营活动，确保在本次采购项目中的所有行为均合法合规。</w:t>
      </w:r>
    </w:p>
    <w:p>
      <w:pPr>
        <w:tabs>
          <w:tab w:val="left" w:pos="6300"/>
        </w:tabs>
        <w:snapToGrid w:val="0"/>
        <w:spacing w:line="500" w:lineRule="exact"/>
        <w:ind w:firstLine="480" w:firstLineChars="200"/>
        <w:rPr>
          <w:rFonts w:hint="eastAsia" w:ascii="方正仿宋_GBK" w:hAnsi="仿宋" w:eastAsia="方正仿宋_GBK" w:cs="Times New Roman"/>
          <w:sz w:val="24"/>
          <w:szCs w:val="24"/>
        </w:rPr>
      </w:pPr>
      <w:r>
        <w:rPr>
          <w:rFonts w:hint="eastAsia" w:ascii="方正仿宋_GBK" w:hAnsi="仿宋" w:eastAsia="方正仿宋_GBK" w:cs="Times New Roman"/>
          <w:sz w:val="24"/>
          <w:szCs w:val="24"/>
        </w:rPr>
        <w:t>2. 遵循公平竞争、诚实信用的商业道德准则，尊重其他供应商的合法权益，不采取任何不正当手段排挤竞争对手，积极参与公平竞争，以优质的产品和服务参与采购活动。</w:t>
      </w:r>
    </w:p>
    <w:p>
      <w:pPr>
        <w:tabs>
          <w:tab w:val="left" w:pos="6300"/>
        </w:tabs>
        <w:snapToGrid w:val="0"/>
        <w:spacing w:line="500" w:lineRule="exact"/>
        <w:ind w:firstLine="480" w:firstLineChars="200"/>
        <w:rPr>
          <w:rFonts w:hint="eastAsia" w:ascii="方正仿宋_GBK" w:hAnsi="仿宋" w:eastAsia="方正仿宋_GBK" w:cs="Times New Roman"/>
          <w:sz w:val="24"/>
          <w:szCs w:val="24"/>
        </w:rPr>
      </w:pPr>
      <w:r>
        <w:rPr>
          <w:rFonts w:hint="eastAsia" w:ascii="方正仿宋_GBK" w:hAnsi="仿宋" w:eastAsia="方正仿宋_GBK" w:cs="Times New Roman"/>
          <w:sz w:val="24"/>
          <w:szCs w:val="24"/>
        </w:rPr>
        <w:t>二、杜绝商业贿赂行为</w:t>
      </w:r>
    </w:p>
    <w:p>
      <w:pPr>
        <w:tabs>
          <w:tab w:val="left" w:pos="6300"/>
        </w:tabs>
        <w:snapToGrid w:val="0"/>
        <w:spacing w:line="500" w:lineRule="exact"/>
        <w:ind w:firstLine="480" w:firstLineChars="200"/>
        <w:rPr>
          <w:rFonts w:hint="eastAsia" w:ascii="方正仿宋_GBK" w:hAnsi="仿宋" w:eastAsia="方正仿宋_GBK" w:cs="Times New Roman"/>
          <w:sz w:val="24"/>
          <w:szCs w:val="24"/>
        </w:rPr>
      </w:pPr>
      <w:r>
        <w:rPr>
          <w:rFonts w:hint="eastAsia" w:ascii="方正仿宋_GBK" w:hAnsi="仿宋" w:eastAsia="方正仿宋_GBK" w:cs="Times New Roman"/>
          <w:sz w:val="24"/>
          <w:szCs w:val="24"/>
        </w:rPr>
        <w:t>1. 我方坚决</w:t>
      </w:r>
      <w:r>
        <w:rPr>
          <w:rFonts w:hint="eastAsia" w:ascii="方正仿宋_GBK" w:hAnsi="仿宋" w:eastAsia="方正仿宋_GBK" w:cs="Times New Roman"/>
          <w:sz w:val="24"/>
          <w:szCs w:val="24"/>
          <w:lang w:val="en-US" w:eastAsia="zh-CN"/>
        </w:rPr>
        <w:t>杜</w:t>
      </w:r>
      <w:r>
        <w:rPr>
          <w:rFonts w:hint="eastAsia" w:ascii="方正仿宋_GBK" w:hAnsi="仿宋" w:eastAsia="方正仿宋_GBK" w:cs="Times New Roman"/>
          <w:sz w:val="24"/>
          <w:szCs w:val="24"/>
        </w:rPr>
        <w:t>绝向</w:t>
      </w:r>
      <w:r>
        <w:rPr>
          <w:rFonts w:hint="eastAsia" w:ascii="方正仿宋_GBK" w:hAnsi="仿宋" w:eastAsia="方正仿宋_GBK" w:cs="Times New Roman"/>
          <w:sz w:val="24"/>
          <w:szCs w:val="24"/>
          <w:lang w:eastAsia="zh-CN"/>
        </w:rPr>
        <w:t>贵方</w:t>
      </w:r>
      <w:r>
        <w:rPr>
          <w:rFonts w:hint="eastAsia" w:ascii="方正仿宋_GBK" w:hAnsi="仿宋" w:eastAsia="方正仿宋_GBK" w:cs="Times New Roman"/>
          <w:sz w:val="24"/>
          <w:szCs w:val="24"/>
        </w:rPr>
        <w:t>及其工作人员、评审专家、代理机构等相关人员提供任何形式的贿赂，包括但不限于现金、支票、汇票、有价证券、支付凭证、商业预付卡、礼品、礼金、回扣、佣金、好处费、感谢费等财物，或安排旅游、娱乐、健身、餐饮消费等活动，以及提供其他任何可能影响公正采购的经济利益或服务。</w:t>
      </w:r>
    </w:p>
    <w:p>
      <w:pPr>
        <w:tabs>
          <w:tab w:val="left" w:pos="6300"/>
        </w:tabs>
        <w:snapToGrid w:val="0"/>
        <w:spacing w:line="500" w:lineRule="exact"/>
        <w:ind w:firstLine="480" w:firstLineChars="200"/>
        <w:rPr>
          <w:rFonts w:hint="eastAsia" w:ascii="方正仿宋_GBK" w:hAnsi="仿宋" w:eastAsia="方正仿宋_GBK" w:cs="Times New Roman"/>
          <w:sz w:val="24"/>
          <w:szCs w:val="24"/>
        </w:rPr>
      </w:pPr>
      <w:r>
        <w:rPr>
          <w:rFonts w:hint="eastAsia" w:ascii="方正仿宋_GBK" w:hAnsi="仿宋" w:eastAsia="方正仿宋_GBK" w:cs="Times New Roman"/>
          <w:sz w:val="24"/>
          <w:szCs w:val="24"/>
        </w:rPr>
        <w:t>2. 不以任何名义向上述人员及其亲属、特定关系人赠送礼品、礼金、有价证券或其他贵重物品，不为上述人员谋取私利，不利用与采购业务相关的任何机会进行利益输送或权钱交易。</w:t>
      </w:r>
    </w:p>
    <w:p>
      <w:pPr>
        <w:tabs>
          <w:tab w:val="left" w:pos="6300"/>
        </w:tabs>
        <w:snapToGrid w:val="0"/>
        <w:spacing w:line="500" w:lineRule="exact"/>
        <w:ind w:firstLine="480" w:firstLineChars="200"/>
        <w:rPr>
          <w:rFonts w:hint="eastAsia" w:ascii="方正仿宋_GBK" w:hAnsi="仿宋" w:eastAsia="方正仿宋_GBK" w:cs="Times New Roman"/>
          <w:sz w:val="24"/>
          <w:szCs w:val="24"/>
        </w:rPr>
      </w:pPr>
      <w:r>
        <w:rPr>
          <w:rFonts w:hint="eastAsia" w:ascii="方正仿宋_GBK" w:hAnsi="仿宋" w:eastAsia="方正仿宋_GBK" w:cs="Times New Roman"/>
          <w:sz w:val="24"/>
          <w:szCs w:val="24"/>
        </w:rPr>
        <w:t>三、规范商务往来与合作</w:t>
      </w:r>
    </w:p>
    <w:p>
      <w:pPr>
        <w:tabs>
          <w:tab w:val="left" w:pos="6300"/>
        </w:tabs>
        <w:snapToGrid w:val="0"/>
        <w:spacing w:line="500" w:lineRule="exact"/>
        <w:ind w:firstLine="480" w:firstLineChars="200"/>
        <w:rPr>
          <w:rFonts w:hint="eastAsia" w:ascii="方正仿宋_GBK" w:hAnsi="仿宋" w:eastAsia="方正仿宋_GBK" w:cs="Times New Roman"/>
          <w:sz w:val="24"/>
          <w:szCs w:val="24"/>
        </w:rPr>
      </w:pPr>
      <w:r>
        <w:rPr>
          <w:rFonts w:hint="eastAsia" w:ascii="方正仿宋_GBK" w:hAnsi="仿宋" w:eastAsia="方正仿宋_GBK" w:cs="Times New Roman"/>
          <w:sz w:val="24"/>
          <w:szCs w:val="24"/>
        </w:rPr>
        <w:t>1. 在与</w:t>
      </w:r>
      <w:r>
        <w:rPr>
          <w:rFonts w:hint="eastAsia" w:ascii="方正仿宋_GBK" w:hAnsi="仿宋" w:eastAsia="方正仿宋_GBK" w:cs="Times New Roman"/>
          <w:sz w:val="24"/>
          <w:szCs w:val="24"/>
          <w:lang w:eastAsia="zh-CN"/>
        </w:rPr>
        <w:t>贵方</w:t>
      </w:r>
      <w:r>
        <w:rPr>
          <w:rFonts w:hint="eastAsia" w:ascii="方正仿宋_GBK" w:hAnsi="仿宋" w:eastAsia="方正仿宋_GBK" w:cs="Times New Roman"/>
          <w:sz w:val="24"/>
          <w:szCs w:val="24"/>
        </w:rPr>
        <w:t>的业务往来中，严格依据合同约定履行义务，不提出合同以外的不合理要求或附加条件，不通过暗示、胁迫等手段获取不正当利益。</w:t>
      </w:r>
    </w:p>
    <w:p>
      <w:pPr>
        <w:tabs>
          <w:tab w:val="left" w:pos="6300"/>
        </w:tabs>
        <w:snapToGrid w:val="0"/>
        <w:spacing w:line="500" w:lineRule="exact"/>
        <w:ind w:firstLine="480" w:firstLineChars="200"/>
        <w:rPr>
          <w:rFonts w:hint="eastAsia" w:ascii="方正仿宋_GBK" w:hAnsi="仿宋" w:eastAsia="方正仿宋_GBK" w:cs="Times New Roman"/>
          <w:sz w:val="24"/>
          <w:szCs w:val="24"/>
        </w:rPr>
      </w:pPr>
      <w:r>
        <w:rPr>
          <w:rFonts w:hint="eastAsia" w:ascii="方正仿宋_GBK" w:hAnsi="仿宋" w:eastAsia="方正仿宋_GBK" w:cs="Times New Roman"/>
          <w:sz w:val="24"/>
          <w:szCs w:val="24"/>
        </w:rPr>
        <w:t>2. 若在采购过程中需要与</w:t>
      </w:r>
      <w:r>
        <w:rPr>
          <w:rFonts w:hint="eastAsia" w:ascii="方正仿宋_GBK" w:hAnsi="仿宋" w:eastAsia="方正仿宋_GBK" w:cs="Times New Roman"/>
          <w:sz w:val="24"/>
          <w:szCs w:val="24"/>
          <w:lang w:eastAsia="zh-CN"/>
        </w:rPr>
        <w:t>贵方</w:t>
      </w:r>
      <w:r>
        <w:rPr>
          <w:rFonts w:hint="eastAsia" w:ascii="方正仿宋_GBK" w:hAnsi="仿宋" w:eastAsia="方正仿宋_GBK" w:cs="Times New Roman"/>
          <w:sz w:val="24"/>
          <w:szCs w:val="24"/>
        </w:rPr>
        <w:t>工作人员进行正常的业务沟通与交流，将严格遵循公开透明、廉洁自律的原则，选择恰当的方式和场合进行，并确保沟通内容不涉及任何违反廉洁纪律的事项。</w:t>
      </w:r>
    </w:p>
    <w:p>
      <w:pPr>
        <w:tabs>
          <w:tab w:val="left" w:pos="6300"/>
        </w:tabs>
        <w:snapToGrid w:val="0"/>
        <w:spacing w:line="500" w:lineRule="exact"/>
        <w:ind w:firstLine="480" w:firstLineChars="200"/>
        <w:rPr>
          <w:rFonts w:hint="eastAsia" w:ascii="方正仿宋_GBK" w:hAnsi="仿宋" w:eastAsia="方正仿宋_GBK" w:cs="Times New Roman"/>
          <w:sz w:val="24"/>
          <w:szCs w:val="24"/>
        </w:rPr>
      </w:pPr>
      <w:r>
        <w:rPr>
          <w:rFonts w:hint="eastAsia" w:ascii="方正仿宋_GBK" w:hAnsi="仿宋" w:eastAsia="方正仿宋_GBK" w:cs="Times New Roman"/>
          <w:sz w:val="24"/>
          <w:szCs w:val="24"/>
        </w:rPr>
        <w:t>3. 积极配合</w:t>
      </w:r>
      <w:r>
        <w:rPr>
          <w:rFonts w:hint="eastAsia" w:ascii="方正仿宋_GBK" w:hAnsi="仿宋" w:eastAsia="方正仿宋_GBK" w:cs="Times New Roman"/>
          <w:sz w:val="24"/>
          <w:szCs w:val="24"/>
          <w:lang w:eastAsia="zh-CN"/>
        </w:rPr>
        <w:t>贵方</w:t>
      </w:r>
      <w:r>
        <w:rPr>
          <w:rFonts w:hint="eastAsia" w:ascii="方正仿宋_GBK" w:hAnsi="仿宋" w:eastAsia="方正仿宋_GBK" w:cs="Times New Roman"/>
          <w:sz w:val="24"/>
          <w:szCs w:val="24"/>
        </w:rPr>
        <w:t>的监督检查工作，如实提供与采购业务相关的资料、信息和数据，不隐瞒、不谎报、不造假，保证所提供信息的真实性、准确性和完整性。</w:t>
      </w:r>
    </w:p>
    <w:p>
      <w:pPr>
        <w:tabs>
          <w:tab w:val="left" w:pos="6300"/>
        </w:tabs>
        <w:snapToGrid w:val="0"/>
        <w:spacing w:line="500" w:lineRule="exact"/>
        <w:ind w:firstLine="480" w:firstLineChars="200"/>
        <w:rPr>
          <w:rFonts w:hint="eastAsia" w:ascii="方正仿宋_GBK" w:hAnsi="仿宋" w:eastAsia="方正仿宋_GBK" w:cs="Times New Roman"/>
          <w:sz w:val="24"/>
          <w:szCs w:val="24"/>
        </w:rPr>
      </w:pPr>
      <w:r>
        <w:rPr>
          <w:rFonts w:hint="eastAsia" w:ascii="方正仿宋_GBK" w:hAnsi="仿宋" w:eastAsia="方正仿宋_GBK" w:cs="Times New Roman"/>
          <w:sz w:val="24"/>
          <w:szCs w:val="24"/>
        </w:rPr>
        <w:t>四、约束自身及合作伙伴行为</w:t>
      </w:r>
    </w:p>
    <w:p>
      <w:pPr>
        <w:tabs>
          <w:tab w:val="left" w:pos="6300"/>
        </w:tabs>
        <w:snapToGrid w:val="0"/>
        <w:spacing w:line="500" w:lineRule="exact"/>
        <w:ind w:firstLine="480" w:firstLineChars="200"/>
        <w:rPr>
          <w:rFonts w:hint="eastAsia" w:ascii="方正仿宋_GBK" w:hAnsi="仿宋" w:eastAsia="方正仿宋_GBK" w:cs="Times New Roman"/>
          <w:sz w:val="24"/>
          <w:szCs w:val="24"/>
        </w:rPr>
      </w:pPr>
      <w:r>
        <w:rPr>
          <w:rFonts w:hint="eastAsia" w:ascii="方正仿宋_GBK" w:hAnsi="仿宋" w:eastAsia="方正仿宋_GBK" w:cs="Times New Roman"/>
          <w:sz w:val="24"/>
          <w:szCs w:val="24"/>
        </w:rPr>
        <w:t>1. 我方将对本企业及其合作伙伴（包括但不限于代理商、经销商、分包商等）在本次采购活动中的行为进行严格监督和管理，确保其遵守本廉洁承诺书的各项规定。如发现合作伙伴存在违反廉洁纪律的行为，我方将立即采取措施予以制止，并及时向</w:t>
      </w:r>
      <w:r>
        <w:rPr>
          <w:rFonts w:hint="eastAsia" w:ascii="方正仿宋_GBK" w:hAnsi="仿宋" w:eastAsia="方正仿宋_GBK" w:cs="Times New Roman"/>
          <w:sz w:val="24"/>
          <w:szCs w:val="24"/>
          <w:lang w:eastAsia="zh-CN"/>
        </w:rPr>
        <w:t>贵方</w:t>
      </w:r>
      <w:r>
        <w:rPr>
          <w:rFonts w:hint="eastAsia" w:ascii="方正仿宋_GBK" w:hAnsi="仿宋" w:eastAsia="方正仿宋_GBK" w:cs="Times New Roman"/>
          <w:sz w:val="24"/>
          <w:szCs w:val="24"/>
        </w:rPr>
        <w:t>报告，同时承担相应的管理责任和违约责任。</w:t>
      </w:r>
    </w:p>
    <w:p>
      <w:pPr>
        <w:tabs>
          <w:tab w:val="left" w:pos="6300"/>
        </w:tabs>
        <w:snapToGrid w:val="0"/>
        <w:spacing w:line="500" w:lineRule="exact"/>
        <w:ind w:firstLine="480" w:firstLineChars="200"/>
        <w:rPr>
          <w:rFonts w:hint="eastAsia" w:ascii="方正仿宋_GBK" w:hAnsi="仿宋" w:eastAsia="方正仿宋_GBK" w:cs="Times New Roman"/>
          <w:sz w:val="24"/>
          <w:szCs w:val="24"/>
        </w:rPr>
      </w:pPr>
      <w:r>
        <w:rPr>
          <w:rFonts w:hint="eastAsia" w:ascii="方正仿宋_GBK" w:hAnsi="仿宋" w:eastAsia="方正仿宋_GBK" w:cs="Times New Roman"/>
          <w:sz w:val="24"/>
          <w:szCs w:val="24"/>
        </w:rPr>
        <w:t>2. 加强对本企业员工的廉洁教育和培训，提高员工的法律意识和职业道德水平，使员工充分认识到商业贿赂等不正当行为的危害性和严重性，自觉抵制各种违法违纪行为，营造良好的企业内部廉洁文化氛围。</w:t>
      </w:r>
    </w:p>
    <w:p>
      <w:pPr>
        <w:tabs>
          <w:tab w:val="left" w:pos="6300"/>
        </w:tabs>
        <w:snapToGrid w:val="0"/>
        <w:spacing w:line="500" w:lineRule="exact"/>
        <w:ind w:firstLine="480" w:firstLineChars="200"/>
        <w:rPr>
          <w:rFonts w:hint="eastAsia" w:ascii="方正仿宋_GBK" w:hAnsi="仿宋" w:eastAsia="方正仿宋_GBK" w:cs="Times New Roman"/>
          <w:sz w:val="24"/>
          <w:szCs w:val="24"/>
        </w:rPr>
      </w:pPr>
      <w:r>
        <w:rPr>
          <w:rFonts w:hint="eastAsia" w:ascii="方正仿宋_GBK" w:hAnsi="仿宋" w:eastAsia="方正仿宋_GBK" w:cs="Times New Roman"/>
          <w:sz w:val="24"/>
          <w:szCs w:val="24"/>
        </w:rPr>
        <w:t>五、违约责任与后果承担</w:t>
      </w:r>
    </w:p>
    <w:p>
      <w:pPr>
        <w:tabs>
          <w:tab w:val="left" w:pos="6300"/>
        </w:tabs>
        <w:snapToGrid w:val="0"/>
        <w:spacing w:line="500" w:lineRule="exact"/>
        <w:ind w:firstLine="480" w:firstLineChars="200"/>
        <w:rPr>
          <w:rFonts w:hint="eastAsia" w:ascii="方正仿宋_GBK" w:hAnsi="仿宋" w:eastAsia="方正仿宋_GBK" w:cs="Times New Roman"/>
          <w:sz w:val="24"/>
          <w:szCs w:val="24"/>
        </w:rPr>
      </w:pPr>
      <w:r>
        <w:rPr>
          <w:rFonts w:hint="eastAsia" w:ascii="方正仿宋_GBK" w:hAnsi="仿宋" w:eastAsia="方正仿宋_GBK" w:cs="Times New Roman"/>
          <w:sz w:val="24"/>
          <w:szCs w:val="24"/>
        </w:rPr>
        <w:t>1. 若我方违反本廉洁承诺书的任何条款，愿意接受</w:t>
      </w:r>
      <w:r>
        <w:rPr>
          <w:rFonts w:hint="eastAsia" w:ascii="方正仿宋_GBK" w:hAnsi="仿宋" w:eastAsia="方正仿宋_GBK" w:cs="Times New Roman"/>
          <w:sz w:val="24"/>
          <w:szCs w:val="24"/>
          <w:lang w:eastAsia="zh-CN"/>
        </w:rPr>
        <w:t>贵方</w:t>
      </w:r>
      <w:r>
        <w:rPr>
          <w:rFonts w:hint="eastAsia" w:ascii="方正仿宋_GBK" w:hAnsi="仿宋" w:eastAsia="方正仿宋_GBK" w:cs="Times New Roman"/>
          <w:sz w:val="24"/>
          <w:szCs w:val="24"/>
        </w:rPr>
        <w:t>依据法律法规和采购合同给予的严肃处理，包括但不限于取消中标资格、终止合同、列入不良供应商名单、要求赔偿经济损失等措施，并承担由此引发的一切法律责任和声誉损失。</w:t>
      </w:r>
    </w:p>
    <w:p>
      <w:pPr>
        <w:tabs>
          <w:tab w:val="left" w:pos="6300"/>
        </w:tabs>
        <w:snapToGrid w:val="0"/>
        <w:spacing w:line="500" w:lineRule="exact"/>
        <w:ind w:firstLine="480" w:firstLineChars="200"/>
        <w:rPr>
          <w:rFonts w:hint="eastAsia" w:ascii="方正仿宋_GBK" w:hAnsi="仿宋" w:eastAsia="方正仿宋_GBK" w:cs="Times New Roman"/>
          <w:sz w:val="24"/>
          <w:szCs w:val="24"/>
        </w:rPr>
      </w:pPr>
      <w:r>
        <w:rPr>
          <w:rFonts w:hint="eastAsia" w:ascii="方正仿宋_GBK" w:hAnsi="仿宋" w:eastAsia="方正仿宋_GBK" w:cs="Times New Roman"/>
          <w:sz w:val="24"/>
          <w:szCs w:val="24"/>
        </w:rPr>
        <w:t>2. 如因我方的违约行为给</w:t>
      </w:r>
      <w:r>
        <w:rPr>
          <w:rFonts w:hint="eastAsia" w:ascii="方正仿宋_GBK" w:hAnsi="仿宋" w:eastAsia="方正仿宋_GBK" w:cs="Times New Roman"/>
          <w:sz w:val="24"/>
          <w:szCs w:val="24"/>
          <w:lang w:val="en-US" w:eastAsia="zh-CN"/>
        </w:rPr>
        <w:t>贵方</w:t>
      </w:r>
      <w:r>
        <w:rPr>
          <w:rFonts w:hint="eastAsia" w:ascii="方正仿宋_GBK" w:hAnsi="仿宋" w:eastAsia="方正仿宋_GBK" w:cs="Times New Roman"/>
          <w:sz w:val="24"/>
          <w:szCs w:val="24"/>
        </w:rPr>
        <w:t>造成重大经济损失或不良社会影响的，我方将依法承担相应的民事赔偿责任和行政责任，构成犯罪的，自愿接受司法机关的刑事追究，绝不推诿逃避责任。</w:t>
      </w:r>
    </w:p>
    <w:p>
      <w:pPr>
        <w:tabs>
          <w:tab w:val="left" w:pos="6300"/>
        </w:tabs>
        <w:snapToGrid w:val="0"/>
        <w:spacing w:line="500" w:lineRule="exact"/>
        <w:ind w:firstLine="480" w:firstLineChars="200"/>
        <w:rPr>
          <w:rFonts w:hint="eastAsia" w:ascii="方正仿宋_GBK" w:hAnsi="仿宋" w:eastAsia="方正仿宋_GBK" w:cs="Times New Roman"/>
          <w:sz w:val="24"/>
          <w:szCs w:val="24"/>
        </w:rPr>
      </w:pPr>
      <w:r>
        <w:rPr>
          <w:rFonts w:hint="eastAsia" w:ascii="方正仿宋_GBK" w:hAnsi="仿宋" w:eastAsia="方正仿宋_GBK" w:cs="Times New Roman"/>
          <w:sz w:val="24"/>
          <w:szCs w:val="24"/>
        </w:rPr>
        <w:t>六、承诺的有效期与监督</w:t>
      </w:r>
    </w:p>
    <w:p>
      <w:pPr>
        <w:tabs>
          <w:tab w:val="left" w:pos="6300"/>
        </w:tabs>
        <w:snapToGrid w:val="0"/>
        <w:spacing w:line="500" w:lineRule="exact"/>
        <w:ind w:firstLine="480" w:firstLineChars="200"/>
        <w:rPr>
          <w:rFonts w:hint="eastAsia" w:ascii="方正仿宋_GBK" w:hAnsi="仿宋" w:eastAsia="方正仿宋_GBK" w:cs="Times New Roman"/>
          <w:sz w:val="24"/>
          <w:szCs w:val="24"/>
        </w:rPr>
      </w:pPr>
      <w:r>
        <w:rPr>
          <w:rFonts w:hint="eastAsia" w:ascii="方正仿宋_GBK" w:hAnsi="仿宋" w:eastAsia="方正仿宋_GBK" w:cs="Times New Roman"/>
          <w:sz w:val="24"/>
          <w:szCs w:val="24"/>
        </w:rPr>
        <w:t>1. 本廉洁承诺书自签署之日起生效，在本次采购项目合同履行期间及后续合作过程中持续有效，直至双方权利义务全部终结且无任何遗留问题为止。</w:t>
      </w:r>
    </w:p>
    <w:p>
      <w:pPr>
        <w:tabs>
          <w:tab w:val="left" w:pos="6300"/>
        </w:tabs>
        <w:snapToGrid w:val="0"/>
        <w:spacing w:line="500" w:lineRule="exact"/>
        <w:ind w:firstLine="480" w:firstLineChars="200"/>
        <w:rPr>
          <w:rFonts w:hint="eastAsia" w:ascii="方正仿宋_GBK" w:hAnsi="仿宋" w:eastAsia="方正仿宋_GBK" w:cs="Times New Roman"/>
          <w:sz w:val="24"/>
          <w:szCs w:val="24"/>
        </w:rPr>
      </w:pPr>
      <w:r>
        <w:rPr>
          <w:rFonts w:hint="eastAsia" w:ascii="方正仿宋_GBK" w:hAnsi="仿宋" w:eastAsia="方正仿宋_GBK" w:cs="Times New Roman"/>
          <w:sz w:val="24"/>
          <w:szCs w:val="24"/>
        </w:rPr>
        <w:t>2. 我方自愿接受</w:t>
      </w:r>
      <w:r>
        <w:rPr>
          <w:rFonts w:hint="eastAsia" w:ascii="方正仿宋_GBK" w:hAnsi="仿宋" w:eastAsia="方正仿宋_GBK" w:cs="Times New Roman"/>
          <w:sz w:val="24"/>
          <w:szCs w:val="24"/>
          <w:lang w:eastAsia="zh-CN"/>
        </w:rPr>
        <w:t>贵方</w:t>
      </w:r>
      <w:r>
        <w:rPr>
          <w:rFonts w:hint="eastAsia" w:ascii="方正仿宋_GBK" w:hAnsi="仿宋" w:eastAsia="方正仿宋_GBK" w:cs="Times New Roman"/>
          <w:sz w:val="24"/>
          <w:szCs w:val="24"/>
          <w:lang w:val="en-US" w:eastAsia="zh-CN"/>
        </w:rPr>
        <w:t>纪委</w:t>
      </w:r>
      <w:r>
        <w:rPr>
          <w:rFonts w:hint="eastAsia" w:ascii="方正仿宋_GBK" w:hAnsi="仿宋" w:eastAsia="方正仿宋_GBK" w:cs="Times New Roman"/>
          <w:sz w:val="24"/>
          <w:szCs w:val="24"/>
        </w:rPr>
        <w:t>、审计部门以及社会各界的监督，如有违反廉洁承诺的行为，欢迎各方举报和投诉，我方将积极配合调查核实工作，如实提供相关信息和证据，并接受相应的处理结果。</w:t>
      </w:r>
    </w:p>
    <w:p>
      <w:pPr>
        <w:tabs>
          <w:tab w:val="left" w:pos="6300"/>
        </w:tabs>
        <w:snapToGrid w:val="0"/>
        <w:spacing w:line="500" w:lineRule="exact"/>
        <w:ind w:firstLine="480" w:firstLineChars="200"/>
        <w:rPr>
          <w:rFonts w:hint="eastAsia" w:ascii="方正仿宋_GBK" w:hAnsi="仿宋" w:eastAsia="方正仿宋_GBK" w:cs="Times New Roman"/>
          <w:sz w:val="24"/>
          <w:szCs w:val="24"/>
        </w:rPr>
      </w:pPr>
      <w:r>
        <w:rPr>
          <w:rFonts w:hint="eastAsia" w:ascii="方正仿宋_GBK" w:hAnsi="仿宋" w:eastAsia="方正仿宋_GBK" w:cs="Times New Roman"/>
          <w:sz w:val="24"/>
          <w:szCs w:val="24"/>
        </w:rPr>
        <w:t>供应商（盖章）：______________________</w:t>
      </w:r>
    </w:p>
    <w:p>
      <w:pPr>
        <w:tabs>
          <w:tab w:val="left" w:pos="6300"/>
        </w:tabs>
        <w:snapToGrid w:val="0"/>
        <w:spacing w:line="500" w:lineRule="exact"/>
        <w:ind w:firstLine="480" w:firstLineChars="200"/>
        <w:rPr>
          <w:rFonts w:hint="eastAsia" w:ascii="方正仿宋_GBK" w:hAnsi="仿宋" w:eastAsia="方正仿宋_GBK" w:cs="Times New Roman"/>
          <w:sz w:val="24"/>
          <w:szCs w:val="24"/>
        </w:rPr>
      </w:pPr>
      <w:r>
        <w:rPr>
          <w:rFonts w:hint="eastAsia" w:ascii="方正仿宋_GBK" w:hAnsi="仿宋" w:eastAsia="方正仿宋_GBK" w:cs="Times New Roman"/>
          <w:sz w:val="24"/>
          <w:szCs w:val="24"/>
        </w:rPr>
        <w:t>法定代表人或授权代表（签字）</w:t>
      </w:r>
      <w:r>
        <w:rPr>
          <w:rFonts w:hint="eastAsia" w:ascii="方正仿宋_GBK" w:hAnsi="仿宋" w:eastAsia="方正仿宋_GBK" w:cs="Times New Roman"/>
          <w:sz w:val="24"/>
          <w:szCs w:val="24"/>
          <w:lang w:eastAsia="zh-CN"/>
        </w:rPr>
        <w:t>：</w:t>
      </w:r>
      <w:r>
        <w:rPr>
          <w:rFonts w:hint="eastAsia" w:ascii="方正仿宋_GBK" w:hAnsi="仿宋" w:eastAsia="方正仿宋_GBK" w:cs="Times New Roman"/>
          <w:sz w:val="24"/>
          <w:szCs w:val="24"/>
        </w:rPr>
        <w:t>___________________</w:t>
      </w:r>
    </w:p>
    <w:p>
      <w:pPr>
        <w:tabs>
          <w:tab w:val="left" w:pos="6300"/>
        </w:tabs>
        <w:snapToGrid w:val="0"/>
        <w:spacing w:line="500" w:lineRule="exact"/>
        <w:jc w:val="right"/>
        <w:rPr>
          <w:rFonts w:hint="eastAsia" w:ascii="方正仿宋_GBK" w:eastAsia="方正仿宋_GBK"/>
          <w:sz w:val="24"/>
        </w:rPr>
      </w:pPr>
      <w:r>
        <w:rPr>
          <w:rFonts w:hint="eastAsia" w:ascii="方正仿宋_GBK" w:hAnsi="仿宋" w:eastAsia="方正仿宋_GBK" w:cs="Times New Roman"/>
          <w:sz w:val="24"/>
          <w:szCs w:val="24"/>
        </w:rPr>
        <w:t>日期：______年______月______日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A45835-0005-4499-AA2C-BCF8789661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1E05242F-8278-439D-B4FB-BC7D32A40AD5}"/>
  </w:font>
  <w:font w:name="方正仿宋_GB2312">
    <w:panose1 w:val="02000000000000000000"/>
    <w:charset w:val="86"/>
    <w:family w:val="auto"/>
    <w:pitch w:val="default"/>
    <w:sig w:usb0="A00002BF" w:usb1="184F6CFA" w:usb2="00000012" w:usb3="00000000" w:csb0="00040001" w:csb1="00000000"/>
    <w:embedRegular r:id="rId3" w:fontKey="{F7EC0B4B-8860-43A7-926D-A53D5E24C1E0}"/>
  </w:font>
  <w:font w:name="方正黑体_GBK">
    <w:panose1 w:val="03000509000000000000"/>
    <w:charset w:val="86"/>
    <w:family w:val="script"/>
    <w:pitch w:val="default"/>
    <w:sig w:usb0="00000001" w:usb1="080E0000" w:usb2="00000000" w:usb3="00000000" w:csb0="00040000" w:csb1="00000000"/>
    <w:embedRegular r:id="rId4" w:fontKey="{3BF0CB9A-D44A-4CA1-9F45-0DA05AAA9B3D}"/>
  </w:font>
  <w:font w:name="方正仿宋_GBK">
    <w:panose1 w:val="03000509000000000000"/>
    <w:charset w:val="86"/>
    <w:family w:val="script"/>
    <w:pitch w:val="default"/>
    <w:sig w:usb0="00000001" w:usb1="080E0000" w:usb2="00000000" w:usb3="00000000" w:csb0="00040000" w:csb1="00000000"/>
    <w:embedRegular r:id="rId5" w:fontKey="{AF88A156-F2C0-402A-B2FA-E49B0FF8F836}"/>
  </w:font>
  <w:font w:name="微软雅黑">
    <w:panose1 w:val="020B0503020204020204"/>
    <w:charset w:val="86"/>
    <w:family w:val="swiss"/>
    <w:pitch w:val="default"/>
    <w:sig w:usb0="80000287" w:usb1="2ACF3C50" w:usb2="00000016" w:usb3="00000000" w:csb0="0004001F" w:csb1="00000000"/>
    <w:embedRegular r:id="rId6" w:fontKey="{6E53DE7A-88F2-4F66-8473-92AF5F416EF7}"/>
  </w:font>
  <w:font w:name="仿宋_GB2312">
    <w:altName w:val="仿宋"/>
    <w:panose1 w:val="02010609030101010101"/>
    <w:charset w:val="86"/>
    <w:family w:val="modern"/>
    <w:pitch w:val="default"/>
    <w:sig w:usb0="00000000" w:usb1="00000000" w:usb2="00000010" w:usb3="00000000" w:csb0="00040000" w:csb1="00000000"/>
    <w:embedRegular r:id="rId7" w:fontKey="{B652907E-53AA-4958-AD4E-20C84DA1BBF9}"/>
  </w:font>
  <w:font w:name="仿宋">
    <w:panose1 w:val="02010609060101010101"/>
    <w:charset w:val="86"/>
    <w:family w:val="modern"/>
    <w:pitch w:val="default"/>
    <w:sig w:usb0="800002BF" w:usb1="38CF7CFA" w:usb2="00000016" w:usb3="00000000" w:csb0="00040001" w:csb1="00000000"/>
    <w:embedRegular r:id="rId8" w:fontKey="{109A8CDC-15CC-4E24-BBA5-8C67150534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4069E"/>
    <w:multiLevelType w:val="singleLevel"/>
    <w:tmpl w:val="8FF4069E"/>
    <w:lvl w:ilvl="0" w:tentative="0">
      <w:start w:val="3"/>
      <w:numFmt w:val="chineseCounting"/>
      <w:suff w:val="nothing"/>
      <w:lvlText w:val="%1、"/>
      <w:lvlJc w:val="left"/>
      <w:rPr>
        <w:rFonts w:hint="eastAsia"/>
      </w:rPr>
    </w:lvl>
  </w:abstractNum>
  <w:abstractNum w:abstractNumId="1">
    <w:nsid w:val="B78EF028"/>
    <w:multiLevelType w:val="singleLevel"/>
    <w:tmpl w:val="B78EF028"/>
    <w:lvl w:ilvl="0" w:tentative="0">
      <w:start w:val="1"/>
      <w:numFmt w:val="chineseCounting"/>
      <w:suff w:val="nothing"/>
      <w:lvlText w:val="%1、"/>
      <w:lvlJc w:val="left"/>
      <w:rPr>
        <w:rFonts w:hint="eastAsia"/>
      </w:rPr>
    </w:lvl>
  </w:abstractNum>
  <w:abstractNum w:abstractNumId="2">
    <w:nsid w:val="F9400E4F"/>
    <w:multiLevelType w:val="singleLevel"/>
    <w:tmpl w:val="F9400E4F"/>
    <w:lvl w:ilvl="0" w:tentative="0">
      <w:start w:val="3"/>
      <w:numFmt w:val="chineseCounting"/>
      <w:suff w:val="nothing"/>
      <w:lvlText w:val="（%1）"/>
      <w:lvlJc w:val="left"/>
      <w:rPr>
        <w:rFonts w:hint="eastAsia"/>
      </w:rPr>
    </w:lvl>
  </w:abstractNum>
  <w:abstractNum w:abstractNumId="3">
    <w:nsid w:val="0000000A"/>
    <w:multiLevelType w:val="multilevel"/>
    <w:tmpl w:val="000000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34"/>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051CFDC"/>
    <w:multiLevelType w:val="singleLevel"/>
    <w:tmpl w:val="0051CFDC"/>
    <w:lvl w:ilvl="0" w:tentative="0">
      <w:start w:val="11"/>
      <w:numFmt w:val="chineseCounting"/>
      <w:suff w:val="nothing"/>
      <w:lvlText w:val="%1、"/>
      <w:lvlJc w:val="left"/>
      <w:rPr>
        <w:rFonts w:hint="eastAsia"/>
      </w:rPr>
    </w:lvl>
  </w:abstractNum>
  <w:abstractNum w:abstractNumId="5">
    <w:nsid w:val="0BF4BFC8"/>
    <w:multiLevelType w:val="singleLevel"/>
    <w:tmpl w:val="0BF4BFC8"/>
    <w:lvl w:ilvl="0" w:tentative="0">
      <w:start w:val="1"/>
      <w:numFmt w:val="decimal"/>
      <w:lvlText w:val="%1."/>
      <w:lvlJc w:val="left"/>
      <w:pPr>
        <w:tabs>
          <w:tab w:val="left" w:pos="312"/>
        </w:tabs>
      </w:p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YmViMGYzYjc0MTYwNGJiNjlkODQ3YjZmYzIyZGYifQ=="/>
  </w:docVars>
  <w:rsids>
    <w:rsidRoot w:val="00AF2748"/>
    <w:rsid w:val="00025F9F"/>
    <w:rsid w:val="000346E3"/>
    <w:rsid w:val="00046CA0"/>
    <w:rsid w:val="00055C2C"/>
    <w:rsid w:val="0009028B"/>
    <w:rsid w:val="000A5E47"/>
    <w:rsid w:val="000F59A3"/>
    <w:rsid w:val="00165278"/>
    <w:rsid w:val="001A42C5"/>
    <w:rsid w:val="001B720E"/>
    <w:rsid w:val="00211639"/>
    <w:rsid w:val="00213E55"/>
    <w:rsid w:val="0025745C"/>
    <w:rsid w:val="002655BE"/>
    <w:rsid w:val="00272D56"/>
    <w:rsid w:val="00291C53"/>
    <w:rsid w:val="002C762B"/>
    <w:rsid w:val="002F59A7"/>
    <w:rsid w:val="00304DE2"/>
    <w:rsid w:val="00353345"/>
    <w:rsid w:val="003B62A2"/>
    <w:rsid w:val="0042113C"/>
    <w:rsid w:val="00450DF1"/>
    <w:rsid w:val="00455EA5"/>
    <w:rsid w:val="0046739F"/>
    <w:rsid w:val="00472BFD"/>
    <w:rsid w:val="00472E21"/>
    <w:rsid w:val="004B0442"/>
    <w:rsid w:val="004E1040"/>
    <w:rsid w:val="004E18DC"/>
    <w:rsid w:val="00500604"/>
    <w:rsid w:val="00502D0D"/>
    <w:rsid w:val="0059638D"/>
    <w:rsid w:val="005C743C"/>
    <w:rsid w:val="00602EFD"/>
    <w:rsid w:val="00621A56"/>
    <w:rsid w:val="006244A1"/>
    <w:rsid w:val="006479B7"/>
    <w:rsid w:val="00651889"/>
    <w:rsid w:val="006855A6"/>
    <w:rsid w:val="00697CF4"/>
    <w:rsid w:val="006A7537"/>
    <w:rsid w:val="006E2C50"/>
    <w:rsid w:val="007144D4"/>
    <w:rsid w:val="00721DF7"/>
    <w:rsid w:val="00740EE1"/>
    <w:rsid w:val="00741C90"/>
    <w:rsid w:val="007567E2"/>
    <w:rsid w:val="007635D5"/>
    <w:rsid w:val="007719AE"/>
    <w:rsid w:val="0079769C"/>
    <w:rsid w:val="007A4143"/>
    <w:rsid w:val="007A50E7"/>
    <w:rsid w:val="007E7338"/>
    <w:rsid w:val="007F7DA3"/>
    <w:rsid w:val="00801068"/>
    <w:rsid w:val="008125EC"/>
    <w:rsid w:val="0082762A"/>
    <w:rsid w:val="00832294"/>
    <w:rsid w:val="0088699F"/>
    <w:rsid w:val="008C14CD"/>
    <w:rsid w:val="008D75D4"/>
    <w:rsid w:val="0091356E"/>
    <w:rsid w:val="009267FB"/>
    <w:rsid w:val="00931A59"/>
    <w:rsid w:val="009344B3"/>
    <w:rsid w:val="00995ED0"/>
    <w:rsid w:val="00996228"/>
    <w:rsid w:val="009B2BBE"/>
    <w:rsid w:val="009B4F4B"/>
    <w:rsid w:val="009C4E74"/>
    <w:rsid w:val="00A11FCA"/>
    <w:rsid w:val="00A13B55"/>
    <w:rsid w:val="00A47D9F"/>
    <w:rsid w:val="00A508DF"/>
    <w:rsid w:val="00A531FC"/>
    <w:rsid w:val="00A826FD"/>
    <w:rsid w:val="00AA05E1"/>
    <w:rsid w:val="00AB2058"/>
    <w:rsid w:val="00AB6C7C"/>
    <w:rsid w:val="00AD558A"/>
    <w:rsid w:val="00AF2748"/>
    <w:rsid w:val="00B466A2"/>
    <w:rsid w:val="00B601EA"/>
    <w:rsid w:val="00B60929"/>
    <w:rsid w:val="00BE6DBA"/>
    <w:rsid w:val="00BF3E2C"/>
    <w:rsid w:val="00C12227"/>
    <w:rsid w:val="00C246FF"/>
    <w:rsid w:val="00C44359"/>
    <w:rsid w:val="00C512DC"/>
    <w:rsid w:val="00CA5D35"/>
    <w:rsid w:val="00CB4407"/>
    <w:rsid w:val="00CC51D2"/>
    <w:rsid w:val="00CD2A23"/>
    <w:rsid w:val="00D01776"/>
    <w:rsid w:val="00D65792"/>
    <w:rsid w:val="00D91087"/>
    <w:rsid w:val="00D936CD"/>
    <w:rsid w:val="00DB1C39"/>
    <w:rsid w:val="00E01C39"/>
    <w:rsid w:val="00E15C61"/>
    <w:rsid w:val="00E30CD4"/>
    <w:rsid w:val="00E41D58"/>
    <w:rsid w:val="00E41F20"/>
    <w:rsid w:val="00E6548A"/>
    <w:rsid w:val="00EB0124"/>
    <w:rsid w:val="00EB6C52"/>
    <w:rsid w:val="00ED5A5E"/>
    <w:rsid w:val="00EF58B2"/>
    <w:rsid w:val="00EF795A"/>
    <w:rsid w:val="00F03DA0"/>
    <w:rsid w:val="00F155F9"/>
    <w:rsid w:val="00F26444"/>
    <w:rsid w:val="00F47731"/>
    <w:rsid w:val="00F7349C"/>
    <w:rsid w:val="00FB5951"/>
    <w:rsid w:val="00FE6A3D"/>
    <w:rsid w:val="00FF4F40"/>
    <w:rsid w:val="010B25D4"/>
    <w:rsid w:val="01155660"/>
    <w:rsid w:val="01363D5F"/>
    <w:rsid w:val="01E862BD"/>
    <w:rsid w:val="02715BBE"/>
    <w:rsid w:val="02D85728"/>
    <w:rsid w:val="034D31F0"/>
    <w:rsid w:val="035B4AA7"/>
    <w:rsid w:val="03B77FB5"/>
    <w:rsid w:val="03C54999"/>
    <w:rsid w:val="042F18C8"/>
    <w:rsid w:val="047611C3"/>
    <w:rsid w:val="05B623D5"/>
    <w:rsid w:val="0680729D"/>
    <w:rsid w:val="072639A0"/>
    <w:rsid w:val="08047D11"/>
    <w:rsid w:val="091C269C"/>
    <w:rsid w:val="091F505F"/>
    <w:rsid w:val="09FC0244"/>
    <w:rsid w:val="0A2F7870"/>
    <w:rsid w:val="0A80713C"/>
    <w:rsid w:val="0AC534D0"/>
    <w:rsid w:val="0AE778EA"/>
    <w:rsid w:val="0BCD6AE0"/>
    <w:rsid w:val="0BE04A65"/>
    <w:rsid w:val="0C6D63A4"/>
    <w:rsid w:val="0C88727D"/>
    <w:rsid w:val="0D617EB6"/>
    <w:rsid w:val="0DBF245C"/>
    <w:rsid w:val="0DD6275E"/>
    <w:rsid w:val="0DE47FD4"/>
    <w:rsid w:val="0DF73E55"/>
    <w:rsid w:val="0E2C0F5A"/>
    <w:rsid w:val="0F8120BC"/>
    <w:rsid w:val="108B0D18"/>
    <w:rsid w:val="11573CBB"/>
    <w:rsid w:val="11E44B84"/>
    <w:rsid w:val="11E55969"/>
    <w:rsid w:val="12192A7F"/>
    <w:rsid w:val="131E5E73"/>
    <w:rsid w:val="149D4D5A"/>
    <w:rsid w:val="15153C4E"/>
    <w:rsid w:val="15945D2D"/>
    <w:rsid w:val="16661859"/>
    <w:rsid w:val="169A3A63"/>
    <w:rsid w:val="177B7D38"/>
    <w:rsid w:val="178B6CF0"/>
    <w:rsid w:val="17D11706"/>
    <w:rsid w:val="17FE35EA"/>
    <w:rsid w:val="18AB1E1A"/>
    <w:rsid w:val="1902660E"/>
    <w:rsid w:val="19074C20"/>
    <w:rsid w:val="1A7A12CA"/>
    <w:rsid w:val="1AE856E5"/>
    <w:rsid w:val="1C2838BF"/>
    <w:rsid w:val="1C675AAE"/>
    <w:rsid w:val="1CA63BE4"/>
    <w:rsid w:val="1CDD28FB"/>
    <w:rsid w:val="1EEF3567"/>
    <w:rsid w:val="1F875E59"/>
    <w:rsid w:val="1F9740D3"/>
    <w:rsid w:val="1FB645E0"/>
    <w:rsid w:val="20AE306A"/>
    <w:rsid w:val="21157427"/>
    <w:rsid w:val="212D63BC"/>
    <w:rsid w:val="21B6216D"/>
    <w:rsid w:val="21DD17BC"/>
    <w:rsid w:val="22CA3EEB"/>
    <w:rsid w:val="22D447A0"/>
    <w:rsid w:val="234F6363"/>
    <w:rsid w:val="23EC55FD"/>
    <w:rsid w:val="242D427C"/>
    <w:rsid w:val="245E44B9"/>
    <w:rsid w:val="24DF5B3B"/>
    <w:rsid w:val="25C478DC"/>
    <w:rsid w:val="25E025A9"/>
    <w:rsid w:val="26672BEA"/>
    <w:rsid w:val="26A43723"/>
    <w:rsid w:val="26D32791"/>
    <w:rsid w:val="26F8329E"/>
    <w:rsid w:val="27EE5ACA"/>
    <w:rsid w:val="2846015C"/>
    <w:rsid w:val="286D5301"/>
    <w:rsid w:val="29253664"/>
    <w:rsid w:val="29275D91"/>
    <w:rsid w:val="2A3B1AA1"/>
    <w:rsid w:val="2B1357B8"/>
    <w:rsid w:val="2B3257D5"/>
    <w:rsid w:val="2B651890"/>
    <w:rsid w:val="2B77216D"/>
    <w:rsid w:val="2E082CC2"/>
    <w:rsid w:val="2E31339B"/>
    <w:rsid w:val="2E7F7CB6"/>
    <w:rsid w:val="2F362A52"/>
    <w:rsid w:val="2FF20EF9"/>
    <w:rsid w:val="2FF95846"/>
    <w:rsid w:val="2FFF4147"/>
    <w:rsid w:val="32F123B1"/>
    <w:rsid w:val="33056AFF"/>
    <w:rsid w:val="33941656"/>
    <w:rsid w:val="343772B7"/>
    <w:rsid w:val="344E3FC0"/>
    <w:rsid w:val="34945B3E"/>
    <w:rsid w:val="34967B08"/>
    <w:rsid w:val="35094B0E"/>
    <w:rsid w:val="35662FF3"/>
    <w:rsid w:val="36B86EE0"/>
    <w:rsid w:val="37325DF5"/>
    <w:rsid w:val="37920A5A"/>
    <w:rsid w:val="37D943A8"/>
    <w:rsid w:val="383733B0"/>
    <w:rsid w:val="38DA2A21"/>
    <w:rsid w:val="396D3671"/>
    <w:rsid w:val="396F5CD1"/>
    <w:rsid w:val="3AC80696"/>
    <w:rsid w:val="3AEA295B"/>
    <w:rsid w:val="3B50198E"/>
    <w:rsid w:val="3B653BDC"/>
    <w:rsid w:val="3C2B6D87"/>
    <w:rsid w:val="3C504A40"/>
    <w:rsid w:val="3D2F4655"/>
    <w:rsid w:val="3D670D81"/>
    <w:rsid w:val="3D697BE2"/>
    <w:rsid w:val="3DF5764D"/>
    <w:rsid w:val="3F2D1069"/>
    <w:rsid w:val="3F4942C6"/>
    <w:rsid w:val="3F626F64"/>
    <w:rsid w:val="3F8D0026"/>
    <w:rsid w:val="3FE0544B"/>
    <w:rsid w:val="4050500F"/>
    <w:rsid w:val="40574C5C"/>
    <w:rsid w:val="41C82410"/>
    <w:rsid w:val="422449A5"/>
    <w:rsid w:val="42941FF0"/>
    <w:rsid w:val="43592E30"/>
    <w:rsid w:val="45107462"/>
    <w:rsid w:val="46635560"/>
    <w:rsid w:val="469E1A15"/>
    <w:rsid w:val="472E19E7"/>
    <w:rsid w:val="48D04F3E"/>
    <w:rsid w:val="492E3636"/>
    <w:rsid w:val="4A28613D"/>
    <w:rsid w:val="4A4E5786"/>
    <w:rsid w:val="4BA102D4"/>
    <w:rsid w:val="4CD45367"/>
    <w:rsid w:val="4D823AAE"/>
    <w:rsid w:val="4DFB25FE"/>
    <w:rsid w:val="4E48227D"/>
    <w:rsid w:val="4E52289A"/>
    <w:rsid w:val="4E5403C0"/>
    <w:rsid w:val="4E8D742E"/>
    <w:rsid w:val="4EA23932"/>
    <w:rsid w:val="4F445481"/>
    <w:rsid w:val="4FA42C81"/>
    <w:rsid w:val="4FA9473B"/>
    <w:rsid w:val="50037059"/>
    <w:rsid w:val="50391AB3"/>
    <w:rsid w:val="50EF5F89"/>
    <w:rsid w:val="51587335"/>
    <w:rsid w:val="51E878A5"/>
    <w:rsid w:val="51E90E1F"/>
    <w:rsid w:val="524D30FE"/>
    <w:rsid w:val="53A24E8B"/>
    <w:rsid w:val="53A275AB"/>
    <w:rsid w:val="545A41DD"/>
    <w:rsid w:val="55433CBF"/>
    <w:rsid w:val="56207EDD"/>
    <w:rsid w:val="56C37E91"/>
    <w:rsid w:val="571C57F3"/>
    <w:rsid w:val="57485C3D"/>
    <w:rsid w:val="58782CE8"/>
    <w:rsid w:val="58E244A7"/>
    <w:rsid w:val="58E24A43"/>
    <w:rsid w:val="59EA607C"/>
    <w:rsid w:val="5B5B543A"/>
    <w:rsid w:val="5BC00E43"/>
    <w:rsid w:val="5BFC5BF3"/>
    <w:rsid w:val="5C296994"/>
    <w:rsid w:val="5C303CB4"/>
    <w:rsid w:val="5D795001"/>
    <w:rsid w:val="5DF63241"/>
    <w:rsid w:val="5E4F4700"/>
    <w:rsid w:val="600A6B30"/>
    <w:rsid w:val="60936B26"/>
    <w:rsid w:val="60FF41BB"/>
    <w:rsid w:val="626B59F0"/>
    <w:rsid w:val="62D36AB7"/>
    <w:rsid w:val="641B32E8"/>
    <w:rsid w:val="64393E88"/>
    <w:rsid w:val="64B928D3"/>
    <w:rsid w:val="65075D34"/>
    <w:rsid w:val="65DD0843"/>
    <w:rsid w:val="66207D71"/>
    <w:rsid w:val="663A3EE7"/>
    <w:rsid w:val="667F67C4"/>
    <w:rsid w:val="687E098D"/>
    <w:rsid w:val="690E063C"/>
    <w:rsid w:val="69807E63"/>
    <w:rsid w:val="69970A1E"/>
    <w:rsid w:val="6ACF3D22"/>
    <w:rsid w:val="6C506FAB"/>
    <w:rsid w:val="6CD408D6"/>
    <w:rsid w:val="6D3451EC"/>
    <w:rsid w:val="6D7D7B5B"/>
    <w:rsid w:val="6DC27319"/>
    <w:rsid w:val="6DE94229"/>
    <w:rsid w:val="6E3B3261"/>
    <w:rsid w:val="6EBD0CA0"/>
    <w:rsid w:val="6FC767EC"/>
    <w:rsid w:val="7020414E"/>
    <w:rsid w:val="7055239F"/>
    <w:rsid w:val="705931BC"/>
    <w:rsid w:val="70A14FA3"/>
    <w:rsid w:val="70D5032D"/>
    <w:rsid w:val="71EC42E8"/>
    <w:rsid w:val="73103165"/>
    <w:rsid w:val="73272450"/>
    <w:rsid w:val="735B09CD"/>
    <w:rsid w:val="735C72C2"/>
    <w:rsid w:val="7472715B"/>
    <w:rsid w:val="74BD36DE"/>
    <w:rsid w:val="75C01F8E"/>
    <w:rsid w:val="75D735E0"/>
    <w:rsid w:val="7680240B"/>
    <w:rsid w:val="77C85240"/>
    <w:rsid w:val="78C67CF9"/>
    <w:rsid w:val="79CE0777"/>
    <w:rsid w:val="79DC14B2"/>
    <w:rsid w:val="79FD2E0A"/>
    <w:rsid w:val="7A301B6E"/>
    <w:rsid w:val="7A326F58"/>
    <w:rsid w:val="7B1C113C"/>
    <w:rsid w:val="7B2946C6"/>
    <w:rsid w:val="7B340AAD"/>
    <w:rsid w:val="7B974CD8"/>
    <w:rsid w:val="7C3619D0"/>
    <w:rsid w:val="7CDE72A4"/>
    <w:rsid w:val="7D6518E7"/>
    <w:rsid w:val="7E7069B9"/>
    <w:rsid w:val="7F686F7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Document Map"/>
    <w:basedOn w:val="1"/>
    <w:semiHidden/>
    <w:qFormat/>
    <w:uiPriority w:val="0"/>
    <w:pPr>
      <w:shd w:val="clear" w:color="auto" w:fill="000080"/>
    </w:pPr>
  </w:style>
  <w:style w:type="paragraph" w:styleId="5">
    <w:name w:val="toa heading"/>
    <w:basedOn w:val="1"/>
    <w:next w:val="1"/>
    <w:unhideWhenUsed/>
    <w:qFormat/>
    <w:uiPriority w:val="99"/>
    <w:pPr>
      <w:spacing w:before="120" w:beforeLines="0" w:beforeAutospacing="0"/>
    </w:pPr>
    <w:rPr>
      <w:rFonts w:ascii="Arial" w:hAnsi="Arial"/>
      <w:sz w:val="24"/>
    </w:rPr>
  </w:style>
  <w:style w:type="paragraph" w:styleId="6">
    <w:name w:val="annotation text"/>
    <w:qFormat/>
    <w:uiPriority w:val="0"/>
    <w:pPr>
      <w:widowControl w:val="0"/>
    </w:pPr>
    <w:rPr>
      <w:rFonts w:ascii="Times New Roman" w:hAnsi="Times New Roman" w:eastAsia="宋体" w:cs="Times New Roman"/>
      <w:kern w:val="2"/>
      <w:sz w:val="21"/>
      <w:szCs w:val="24"/>
      <w:lang w:val="en-US" w:eastAsia="zh-CN" w:bidi="ar-SA"/>
    </w:rPr>
  </w:style>
  <w:style w:type="paragraph" w:styleId="7">
    <w:name w:val="Body Text"/>
    <w:basedOn w:val="1"/>
    <w:qFormat/>
    <w:uiPriority w:val="0"/>
    <w:pPr>
      <w:spacing w:after="120" w:afterLines="0" w:afterAutospacing="0"/>
    </w:pPr>
  </w:style>
  <w:style w:type="paragraph" w:styleId="8">
    <w:name w:val="Date"/>
    <w:basedOn w:val="1"/>
    <w:next w:val="1"/>
    <w:qFormat/>
    <w:uiPriority w:val="0"/>
    <w:rPr>
      <w:color w:val="000000"/>
      <w:kern w:val="0"/>
      <w:sz w:val="30"/>
    </w:rPr>
  </w:style>
  <w:style w:type="paragraph" w:styleId="9">
    <w:name w:val="footer"/>
    <w:basedOn w:val="1"/>
    <w:link w:val="17"/>
    <w:qFormat/>
    <w:uiPriority w:val="99"/>
    <w:pPr>
      <w:tabs>
        <w:tab w:val="center" w:pos="4153"/>
        <w:tab w:val="right" w:pos="8306"/>
      </w:tabs>
      <w:snapToGrid w:val="0"/>
      <w:jc w:val="left"/>
    </w:pPr>
    <w:rPr>
      <w:sz w:val="18"/>
      <w:szCs w:val="18"/>
    </w:rPr>
  </w:style>
  <w:style w:type="paragraph" w:styleId="10">
    <w:name w:val="header"/>
    <w:basedOn w:val="1"/>
    <w:link w:val="18"/>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character" w:customStyle="1" w:styleId="16">
    <w:name w:val="标题 1 Char"/>
    <w:link w:val="2"/>
    <w:qFormat/>
    <w:locked/>
    <w:uiPriority w:val="0"/>
    <w:rPr>
      <w:rFonts w:eastAsia="宋体"/>
      <w:b/>
      <w:bCs/>
      <w:kern w:val="44"/>
      <w:sz w:val="44"/>
      <w:szCs w:val="44"/>
      <w:lang w:val="en-US" w:eastAsia="zh-CN" w:bidi="ar-SA"/>
    </w:rPr>
  </w:style>
  <w:style w:type="character" w:customStyle="1" w:styleId="17">
    <w:name w:val="页脚 Char"/>
    <w:link w:val="9"/>
    <w:qFormat/>
    <w:uiPriority w:val="99"/>
    <w:rPr>
      <w:kern w:val="2"/>
      <w:sz w:val="18"/>
      <w:szCs w:val="18"/>
    </w:rPr>
  </w:style>
  <w:style w:type="character" w:customStyle="1" w:styleId="18">
    <w:name w:val="页眉 Char"/>
    <w:link w:val="10"/>
    <w:qFormat/>
    <w:uiPriority w:val="0"/>
    <w:rPr>
      <w:kern w:val="2"/>
      <w:sz w:val="18"/>
      <w:szCs w:val="18"/>
    </w:rPr>
  </w:style>
  <w:style w:type="character" w:customStyle="1" w:styleId="19">
    <w:name w:val="样式1 Char"/>
    <w:link w:val="20"/>
    <w:qFormat/>
    <w:locked/>
    <w:uiPriority w:val="0"/>
    <w:rPr>
      <w:rFonts w:ascii="Cambria" w:hAnsi="Cambria" w:eastAsia="宋体"/>
      <w:b/>
      <w:bCs/>
      <w:iCs/>
      <w:kern w:val="2"/>
      <w:sz w:val="21"/>
      <w:szCs w:val="28"/>
      <w:lang w:eastAsia="en-US" w:bidi="en-US"/>
    </w:rPr>
  </w:style>
  <w:style w:type="paragraph" w:customStyle="1" w:styleId="20">
    <w:name w:val="样式1"/>
    <w:basedOn w:val="3"/>
    <w:next w:val="1"/>
    <w:link w:val="19"/>
    <w:qFormat/>
    <w:uiPriority w:val="0"/>
    <w:pPr>
      <w:keepLines w:val="0"/>
      <w:widowControl/>
      <w:spacing w:before="100" w:beforeAutospacing="1" w:after="100" w:afterAutospacing="1" w:line="240" w:lineRule="auto"/>
      <w:ind w:leftChars="100" w:rightChars="100" w:hanging="578"/>
      <w:jc w:val="left"/>
    </w:pPr>
    <w:rPr>
      <w:rFonts w:ascii="Cambria" w:hAnsi="Cambria" w:eastAsia="宋体"/>
      <w:iCs/>
      <w:sz w:val="21"/>
      <w:szCs w:val="28"/>
      <w:lang w:eastAsia="en-US" w:bidi="en-US"/>
    </w:rPr>
  </w:style>
  <w:style w:type="paragraph" w:styleId="21">
    <w:name w:val="List Paragraph"/>
    <w:basedOn w:val="1"/>
    <w:qFormat/>
    <w:uiPriority w:val="99"/>
    <w:pPr>
      <w:ind w:firstLine="420" w:firstLineChars="200"/>
    </w:pPr>
    <w:rPr>
      <w:rFonts w:ascii="Calibri" w:hAnsi="Calibri"/>
      <w:szCs w:val="22"/>
    </w:rPr>
  </w:style>
  <w:style w:type="paragraph" w:customStyle="1" w:styleId="22">
    <w:name w:val="_Style 25"/>
    <w:basedOn w:val="1"/>
    <w:next w:val="21"/>
    <w:qFormat/>
    <w:uiPriority w:val="99"/>
    <w:pPr>
      <w:ind w:firstLine="420" w:firstLineChars="200"/>
    </w:pPr>
    <w:rPr>
      <w:rFonts w:ascii="Calibri" w:hAnsi="Calibri"/>
    </w:rPr>
  </w:style>
  <w:style w:type="paragraph" w:customStyle="1" w:styleId="23">
    <w:name w:val="列表段落1"/>
    <w:basedOn w:val="1"/>
    <w:qFormat/>
    <w:uiPriority w:val="34"/>
    <w:pPr>
      <w:ind w:firstLine="420" w:firstLineChars="200"/>
    </w:pPr>
  </w:style>
  <w:style w:type="character" w:customStyle="1" w:styleId="24">
    <w:name w:val="font61"/>
    <w:qFormat/>
    <w:uiPriority w:val="0"/>
    <w:rPr>
      <w:rFonts w:hint="eastAsia" w:ascii="宋体" w:hAnsi="宋体" w:eastAsia="宋体" w:cs="宋体"/>
      <w:color w:val="000000"/>
      <w:sz w:val="20"/>
      <w:szCs w:val="20"/>
      <w:u w:val="none"/>
    </w:rPr>
  </w:style>
  <w:style w:type="character" w:customStyle="1" w:styleId="25">
    <w:name w:val="font01"/>
    <w:qFormat/>
    <w:uiPriority w:val="0"/>
    <w:rPr>
      <w:rFonts w:hint="eastAsia" w:ascii="宋体" w:hAnsi="宋体" w:eastAsia="宋体" w:cs="宋体"/>
      <w:color w:val="000000"/>
      <w:sz w:val="22"/>
      <w:szCs w:val="22"/>
      <w:u w:val="none"/>
    </w:rPr>
  </w:style>
  <w:style w:type="character" w:customStyle="1" w:styleId="26">
    <w:name w:val="font11"/>
    <w:qFormat/>
    <w:uiPriority w:val="0"/>
    <w:rPr>
      <w:rFonts w:hint="eastAsia" w:ascii="宋体" w:hAnsi="宋体" w:eastAsia="宋体" w:cs="宋体"/>
      <w:color w:val="000000"/>
      <w:sz w:val="22"/>
      <w:szCs w:val="22"/>
      <w:u w:val="none"/>
    </w:rPr>
  </w:style>
  <w:style w:type="character" w:customStyle="1" w:styleId="27">
    <w:name w:val="font51"/>
    <w:qFormat/>
    <w:uiPriority w:val="0"/>
    <w:rPr>
      <w:rFonts w:hint="eastAsia" w:ascii="宋体" w:hAnsi="宋体" w:eastAsia="宋体" w:cs="宋体"/>
      <w:color w:val="000000"/>
      <w:sz w:val="24"/>
      <w:szCs w:val="24"/>
      <w:u w:val="none"/>
    </w:rPr>
  </w:style>
  <w:style w:type="character" w:customStyle="1" w:styleId="28">
    <w:name w:val="font31"/>
    <w:qFormat/>
    <w:uiPriority w:val="0"/>
    <w:rPr>
      <w:rFonts w:ascii="Calibri" w:hAnsi="Calibri" w:cs="Calibri"/>
      <w:color w:val="000000"/>
      <w:sz w:val="21"/>
      <w:szCs w:val="21"/>
      <w:u w:val="none"/>
    </w:rPr>
  </w:style>
  <w:style w:type="character" w:customStyle="1" w:styleId="29">
    <w:name w:val="font21"/>
    <w:qFormat/>
    <w:uiPriority w:val="0"/>
    <w:rPr>
      <w:rFonts w:hint="eastAsia" w:ascii="宋体" w:hAnsi="宋体" w:eastAsia="宋体" w:cs="宋体"/>
      <w:color w:val="000000"/>
      <w:sz w:val="21"/>
      <w:szCs w:val="21"/>
      <w:u w:val="none"/>
    </w:rPr>
  </w:style>
  <w:style w:type="character" w:customStyle="1" w:styleId="30">
    <w:name w:val="NormalCharacter"/>
    <w:qFormat/>
    <w:uiPriority w:val="0"/>
    <w:rPr>
      <w:kern w:val="2"/>
      <w:sz w:val="21"/>
      <w:szCs w:val="24"/>
      <w:lang w:val="en-US" w:eastAsia="zh-CN" w:bidi="ar-SA"/>
    </w:rPr>
  </w:style>
  <w:style w:type="paragraph" w:customStyle="1" w:styleId="31">
    <w:name w:val="List Paragraph1"/>
    <w:basedOn w:val="1"/>
    <w:qFormat/>
    <w:uiPriority w:val="34"/>
    <w:pPr>
      <w:ind w:firstLine="420" w:firstLineChars="200"/>
    </w:pPr>
  </w:style>
  <w:style w:type="character" w:customStyle="1" w:styleId="32">
    <w:name w:val="Body text|2_"/>
    <w:basedOn w:val="13"/>
    <w:link w:val="33"/>
    <w:qFormat/>
    <w:uiPriority w:val="0"/>
    <w:rPr>
      <w:rFonts w:ascii="Arial" w:hAnsi="Arial" w:eastAsia="Arial" w:cs="Arial"/>
      <w:sz w:val="20"/>
      <w:szCs w:val="20"/>
      <w:u w:val="none"/>
      <w:lang w:val="ja-JP" w:eastAsia="ja-JP" w:bidi="ja-JP"/>
    </w:rPr>
  </w:style>
  <w:style w:type="paragraph" w:customStyle="1" w:styleId="33">
    <w:name w:val="Body text|2"/>
    <w:link w:val="32"/>
    <w:qFormat/>
    <w:uiPriority w:val="0"/>
    <w:pPr>
      <w:widowControl w:val="0"/>
      <w:shd w:val="clear" w:color="auto" w:fill="auto"/>
      <w:spacing w:after="20" w:line="305" w:lineRule="auto"/>
      <w:ind w:firstLine="410"/>
    </w:pPr>
    <w:rPr>
      <w:rFonts w:ascii="Arial" w:hAnsi="Arial" w:eastAsia="Arial" w:cs="Arial"/>
      <w:sz w:val="20"/>
      <w:szCs w:val="20"/>
      <w:u w:val="none"/>
      <w:lang w:val="ja-JP" w:eastAsia="ja-JP" w:bidi="ja-JP"/>
    </w:rPr>
  </w:style>
  <w:style w:type="paragraph" w:customStyle="1" w:styleId="34">
    <w:name w:val="首行缩进"/>
    <w:basedOn w:val="1"/>
    <w:qFormat/>
    <w:uiPriority w:val="0"/>
    <w:pPr>
      <w:widowControl/>
      <w:numPr>
        <w:ilvl w:val="6"/>
        <w:numId w:val="1"/>
      </w:numPr>
      <w:tabs>
        <w:tab w:val="left" w:pos="822"/>
      </w:tabs>
      <w:snapToGrid w:val="0"/>
      <w:spacing w:line="300" w:lineRule="atLeast"/>
    </w:pPr>
    <w:rPr>
      <w:rFonts w:ascii="Arial" w:hAnsi="Arial"/>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12938</Words>
  <Characters>15456</Characters>
  <Lines>29</Lines>
  <Paragraphs>8</Paragraphs>
  <TotalTime>5</TotalTime>
  <ScaleCrop>false</ScaleCrop>
  <LinksUpToDate>false</LinksUpToDate>
  <CharactersWithSpaces>16118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2020-10-24T01:17:00Z</dcterms:created>
  <dc:creator>USER</dc:creator>
  <cp:lastModifiedBy>朱春萍</cp:lastModifiedBy>
  <cp:lastPrinted>2025-03-18T00:25:00Z</cp:lastPrinted>
  <dcterms:modified xsi:type="dcterms:W3CDTF">2026-01-27T00:21:33Z</dcterms:modified>
  <dc:title>大渡口区卫生和计划生育委员会</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9320DAAFCA484837B4FC89FC8F311F05_13</vt:lpwstr>
  </property>
  <property fmtid="{D5CDD505-2E9C-101B-9397-08002B2CF9AE}" pid="4" name="commondata">
    <vt:lpwstr>eyJoZGlkIjoiYjAxMjZjMTVhNGQwNjU1YTUyODQzZDgwNTFjZWY3NzEifQ==</vt:lpwstr>
  </property>
  <property fmtid="{D5CDD505-2E9C-101B-9397-08002B2CF9AE}" pid="5" name="KSOTemplateDocerSaveRecord">
    <vt:lpwstr>eyJoZGlkIjoiYjAxMjZjMTVhNGQwNjU1YTUyODQzZDgwNTFjZWY3NzEiLCJ1c2VySWQiOiIzNDk1MzEzNDgifQ==</vt:lpwstr>
  </property>
</Properties>
</file>