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CDBB4">
      <w:pPr>
        <w:widowControl/>
        <w:jc w:val="center"/>
        <w:outlineLvl w:val="0"/>
        <w:rPr>
          <w:rFonts w:hint="eastAsia" w:ascii="方正黑体_GBK" w:hAnsi="黑体" w:eastAsia="方正黑体_GBK" w:cs="宋体"/>
          <w:b/>
          <w:bCs/>
          <w:spacing w:val="80"/>
          <w:sz w:val="120"/>
          <w:szCs w:val="120"/>
          <w:lang w:val="en-US" w:eastAsia="zh-CN"/>
        </w:rPr>
      </w:pPr>
      <w:r>
        <w:rPr>
          <w:rFonts w:hint="eastAsia" w:ascii="方正黑体_GBK" w:hAnsi="黑体" w:eastAsia="方正黑体_GBK" w:cs="宋体"/>
          <w:b/>
          <w:bCs/>
          <w:spacing w:val="80"/>
          <w:sz w:val="120"/>
          <w:szCs w:val="120"/>
          <w:lang w:val="en-US" w:eastAsia="zh-CN"/>
        </w:rPr>
        <w:drawing>
          <wp:anchor distT="0" distB="0" distL="114300" distR="114300" simplePos="0" relativeHeight="251659264" behindDoc="0" locked="0" layoutInCell="1" allowOverlap="1">
            <wp:simplePos x="0" y="0"/>
            <wp:positionH relativeFrom="column">
              <wp:posOffset>-164465</wp:posOffset>
            </wp:positionH>
            <wp:positionV relativeFrom="paragraph">
              <wp:posOffset>-86995</wp:posOffset>
            </wp:positionV>
            <wp:extent cx="2611755" cy="508000"/>
            <wp:effectExtent l="0" t="0" r="17145" b="6350"/>
            <wp:wrapSquare wrapText="bothSides"/>
            <wp:docPr id="3" name="图片 3" descr="院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院标"/>
                    <pic:cNvPicPr>
                      <a:picLocks noChangeAspect="1"/>
                    </pic:cNvPicPr>
                  </pic:nvPicPr>
                  <pic:blipFill>
                    <a:blip r:embed="rId12"/>
                    <a:stretch>
                      <a:fillRect/>
                    </a:stretch>
                  </pic:blipFill>
                  <pic:spPr>
                    <a:xfrm>
                      <a:off x="0" y="0"/>
                      <a:ext cx="2611755" cy="508000"/>
                    </a:xfrm>
                    <a:prstGeom prst="rect">
                      <a:avLst/>
                    </a:prstGeom>
                  </pic:spPr>
                </pic:pic>
              </a:graphicData>
            </a:graphic>
          </wp:anchor>
        </w:drawing>
      </w:r>
    </w:p>
    <w:p w14:paraId="7A712BDE">
      <w:pPr>
        <w:widowControl/>
        <w:jc w:val="center"/>
        <w:outlineLvl w:val="0"/>
        <w:rPr>
          <w:rFonts w:hint="eastAsia" w:ascii="方正黑体_GBK" w:hAnsi="黑体" w:eastAsia="方正黑体_GBK" w:cs="宋体"/>
          <w:b/>
          <w:bCs/>
          <w:spacing w:val="80"/>
          <w:sz w:val="120"/>
          <w:szCs w:val="120"/>
          <w:lang w:val="en-US" w:eastAsia="zh-CN"/>
        </w:rPr>
      </w:pPr>
    </w:p>
    <w:p w14:paraId="11A013B1">
      <w:pPr>
        <w:widowControl/>
        <w:jc w:val="center"/>
        <w:outlineLvl w:val="0"/>
        <w:rPr>
          <w:rFonts w:ascii="方正黑体_GBK" w:hAnsi="黑体" w:eastAsia="方正黑体_GBK" w:cs="宋体"/>
          <w:spacing w:val="80"/>
          <w:sz w:val="112"/>
          <w:szCs w:val="112"/>
        </w:rPr>
      </w:pPr>
      <w:r>
        <w:rPr>
          <w:rFonts w:hint="eastAsia" w:ascii="方正黑体_GBK" w:hAnsi="黑体" w:eastAsia="方正黑体_GBK" w:cs="宋体"/>
          <w:b/>
          <w:bCs/>
          <w:spacing w:val="80"/>
          <w:sz w:val="120"/>
          <w:szCs w:val="120"/>
          <w:lang w:val="en-US" w:eastAsia="zh-CN"/>
        </w:rPr>
        <w:t>询价</w:t>
      </w:r>
      <w:r>
        <w:rPr>
          <w:rFonts w:hint="eastAsia" w:ascii="方正黑体_GBK" w:hAnsi="黑体" w:eastAsia="方正黑体_GBK" w:cs="宋体"/>
          <w:b/>
          <w:bCs/>
          <w:spacing w:val="80"/>
          <w:sz w:val="120"/>
          <w:szCs w:val="120"/>
        </w:rPr>
        <w:t>文件</w:t>
      </w:r>
    </w:p>
    <w:p w14:paraId="1166D7DD">
      <w:pPr>
        <w:widowControl/>
        <w:spacing w:line="320" w:lineRule="exact"/>
        <w:ind w:firstLine="480" w:firstLineChars="200"/>
        <w:jc w:val="left"/>
        <w:rPr>
          <w:rFonts w:ascii="Calibri" w:hAnsi="Calibri" w:eastAsia="仿宋_GB2312" w:cs="宋体"/>
          <w:sz w:val="24"/>
          <w:szCs w:val="24"/>
        </w:rPr>
      </w:pPr>
    </w:p>
    <w:p w14:paraId="705901E2">
      <w:pPr>
        <w:widowControl/>
        <w:jc w:val="center"/>
        <w:outlineLvl w:val="0"/>
        <w:rPr>
          <w:rFonts w:ascii="方正黑体_GBK" w:hAnsi="黑体" w:eastAsia="方正黑体_GBK" w:cs="宋体"/>
          <w:spacing w:val="80"/>
          <w:sz w:val="44"/>
          <w:szCs w:val="44"/>
        </w:rPr>
      </w:pPr>
    </w:p>
    <w:p w14:paraId="7DB5AEAC">
      <w:pPr>
        <w:widowControl/>
        <w:ind w:left="1800" w:hanging="1800" w:hangingChars="500"/>
        <w:jc w:val="left"/>
        <w:rPr>
          <w:rFonts w:ascii="方正黑体_GBK" w:hAnsi="黑体" w:eastAsia="方正黑体_GBK" w:cs="宋体"/>
          <w:sz w:val="36"/>
          <w:szCs w:val="30"/>
        </w:rPr>
      </w:pPr>
    </w:p>
    <w:p w14:paraId="67713BE3">
      <w:pPr>
        <w:widowControl/>
        <w:spacing w:line="320" w:lineRule="exact"/>
        <w:ind w:firstLine="480" w:firstLineChars="200"/>
        <w:jc w:val="left"/>
        <w:rPr>
          <w:rFonts w:ascii="Calibri" w:hAnsi="Calibri" w:eastAsia="仿宋_GB2312" w:cs="宋体"/>
          <w:sz w:val="24"/>
          <w:szCs w:val="24"/>
        </w:rPr>
      </w:pPr>
    </w:p>
    <w:p w14:paraId="55C9E974">
      <w:pPr>
        <w:widowControl/>
        <w:spacing w:line="320" w:lineRule="exact"/>
        <w:ind w:firstLine="480" w:firstLineChars="200"/>
        <w:jc w:val="left"/>
        <w:rPr>
          <w:rFonts w:ascii="Calibri" w:hAnsi="Calibri" w:eastAsia="仿宋_GB2312" w:cs="宋体"/>
          <w:sz w:val="24"/>
          <w:szCs w:val="24"/>
        </w:rPr>
      </w:pPr>
    </w:p>
    <w:p w14:paraId="21FD073F">
      <w:pPr>
        <w:spacing w:after="120" w:line="320" w:lineRule="exact"/>
        <w:ind w:left="420" w:leftChars="200" w:firstLine="361" w:firstLineChars="200"/>
        <w:jc w:val="left"/>
        <w:rPr>
          <w:rFonts w:ascii="Arial" w:hAnsi="Arial" w:eastAsia="宋体" w:cs="宋体"/>
          <w:b/>
          <w:smallCaps/>
          <w:kern w:val="28"/>
          <w:sz w:val="18"/>
          <w:szCs w:val="18"/>
        </w:rPr>
      </w:pPr>
    </w:p>
    <w:p w14:paraId="4544BCE4">
      <w:pPr>
        <w:pStyle w:val="63"/>
        <w:spacing w:before="0" w:after="0" w:line="560" w:lineRule="exact"/>
        <w:rPr>
          <w:rFonts w:hint="eastAsia" w:ascii="方正黑体_GBK" w:hAnsi="黑体" w:eastAsia="方正黑体_GBK" w:cs="Times New Roman"/>
          <w:b w:val="0"/>
          <w:sz w:val="36"/>
          <w:szCs w:val="30"/>
          <w:lang w:eastAsia="zh-CN"/>
        </w:rPr>
      </w:pPr>
      <w:r>
        <w:rPr>
          <w:rFonts w:hint="eastAsia" w:ascii="方正黑体_GBK" w:hAnsi="黑体" w:eastAsia="方正黑体_GBK" w:cs="Times New Roman"/>
          <w:sz w:val="36"/>
          <w:szCs w:val="30"/>
        </w:rPr>
        <w:t>项目名称：</w:t>
      </w:r>
      <w:r>
        <w:rPr>
          <w:rFonts w:hint="eastAsia" w:ascii="方正黑体_GBK" w:hAnsi="黑体" w:eastAsia="方正黑体_GBK" w:cs="Times New Roman"/>
          <w:sz w:val="36"/>
          <w:szCs w:val="30"/>
          <w:lang w:val="en-US" w:eastAsia="zh-CN"/>
        </w:rPr>
        <w:t>杀毒软件续费服务</w:t>
      </w:r>
    </w:p>
    <w:p w14:paraId="76C1CD87">
      <w:pPr>
        <w:spacing w:after="120"/>
        <w:jc w:val="left"/>
        <w:rPr>
          <w:rFonts w:ascii="方正黑体_GBK" w:hAnsi="黑体" w:eastAsia="方正黑体_GBK" w:cs="Times New Roman"/>
          <w:b/>
          <w:smallCaps/>
          <w:kern w:val="28"/>
          <w:sz w:val="36"/>
          <w:szCs w:val="30"/>
        </w:rPr>
      </w:pPr>
    </w:p>
    <w:p w14:paraId="29F137EF">
      <w:pPr>
        <w:spacing w:after="120"/>
        <w:ind w:left="420" w:leftChars="200" w:firstLine="723" w:firstLineChars="200"/>
        <w:jc w:val="left"/>
        <w:rPr>
          <w:rFonts w:ascii="方正黑体_GBK" w:hAnsi="黑体" w:eastAsia="方正黑体_GBK" w:cs="Times New Roman"/>
          <w:b/>
          <w:smallCaps/>
          <w:kern w:val="28"/>
          <w:sz w:val="36"/>
          <w:szCs w:val="30"/>
        </w:rPr>
      </w:pPr>
    </w:p>
    <w:p w14:paraId="2B1B06BC">
      <w:pPr>
        <w:spacing w:after="120"/>
        <w:ind w:left="420" w:leftChars="200" w:firstLine="723" w:firstLineChars="200"/>
        <w:jc w:val="left"/>
        <w:rPr>
          <w:rFonts w:ascii="方正黑体_GBK" w:hAnsi="黑体" w:eastAsia="方正黑体_GBK" w:cs="Times New Roman"/>
          <w:b/>
          <w:smallCaps/>
          <w:kern w:val="28"/>
          <w:sz w:val="36"/>
          <w:szCs w:val="30"/>
        </w:rPr>
      </w:pPr>
    </w:p>
    <w:p w14:paraId="1CAAAB01">
      <w:pPr>
        <w:spacing w:line="360" w:lineRule="auto"/>
        <w:jc w:val="center"/>
        <w:outlineLvl w:val="0"/>
        <w:rPr>
          <w:rFonts w:hint="eastAsia" w:ascii="方正黑体_GBK" w:hAnsi="黑体" w:eastAsia="方正黑体_GBK" w:cs="Times New Roman"/>
          <w:sz w:val="36"/>
          <w:szCs w:val="30"/>
          <w:lang w:val="en-US" w:eastAsia="zh-CN"/>
        </w:rPr>
      </w:pPr>
      <w:r>
        <w:rPr>
          <w:rFonts w:hint="eastAsia" w:ascii="方正黑体_GBK" w:hAnsi="黑体" w:eastAsia="方正黑体_GBK" w:cs="Times New Roman"/>
          <w:sz w:val="36"/>
          <w:szCs w:val="30"/>
        </w:rPr>
        <w:t>采 购 人：</w:t>
      </w:r>
      <w:r>
        <w:rPr>
          <w:rFonts w:hint="eastAsia" w:ascii="方正黑体_GBK" w:hAnsi="黑体" w:eastAsia="方正黑体_GBK" w:cs="Times New Roman"/>
          <w:sz w:val="36"/>
          <w:szCs w:val="30"/>
          <w:lang w:val="en-US" w:eastAsia="zh-CN"/>
        </w:rPr>
        <w:t>重庆市沙坪坝区陈家桥医院</w:t>
      </w:r>
    </w:p>
    <w:p w14:paraId="458F9AF7">
      <w:pPr>
        <w:spacing w:line="360" w:lineRule="auto"/>
        <w:jc w:val="center"/>
        <w:outlineLvl w:val="0"/>
        <w:rPr>
          <w:rFonts w:ascii="方正黑体_GBK" w:hAnsi="Calibri" w:eastAsia="方正黑体_GBK" w:cs="宋体"/>
          <w:kern w:val="0"/>
          <w:sz w:val="36"/>
          <w:szCs w:val="36"/>
        </w:rPr>
      </w:pPr>
      <w:r>
        <w:rPr>
          <w:rFonts w:hint="eastAsia" w:ascii="方正黑体_GBK" w:hAnsi="Calibri" w:eastAsia="方正黑体_GBK" w:cs="宋体"/>
          <w:kern w:val="0"/>
          <w:sz w:val="36"/>
          <w:szCs w:val="36"/>
        </w:rPr>
        <w:t>编制时间：</w:t>
      </w:r>
      <w:r>
        <w:rPr>
          <w:rFonts w:hint="eastAsia" w:ascii="方正黑体_GBK" w:hAnsi="Calibri" w:eastAsia="方正黑体_GBK" w:cs="宋体"/>
          <w:kern w:val="0"/>
          <w:sz w:val="36"/>
          <w:szCs w:val="36"/>
          <w:lang w:val="en-US" w:eastAsia="zh-CN"/>
        </w:rPr>
        <w:t>2026</w:t>
      </w:r>
      <w:r>
        <w:rPr>
          <w:rFonts w:hint="eastAsia" w:ascii="方正黑体_GBK" w:hAnsi="Calibri" w:eastAsia="方正黑体_GBK" w:cs="宋体"/>
          <w:kern w:val="0"/>
          <w:sz w:val="36"/>
          <w:szCs w:val="36"/>
        </w:rPr>
        <w:t>年</w:t>
      </w:r>
      <w:r>
        <w:rPr>
          <w:rFonts w:hint="eastAsia" w:ascii="方正黑体_GBK" w:hAnsi="Calibri" w:eastAsia="方正黑体_GBK" w:cs="宋体"/>
          <w:kern w:val="0"/>
          <w:sz w:val="36"/>
          <w:szCs w:val="36"/>
          <w:lang w:val="en-US" w:eastAsia="zh-CN"/>
        </w:rPr>
        <w:t>3</w:t>
      </w:r>
      <w:r>
        <w:rPr>
          <w:rFonts w:hint="eastAsia" w:ascii="方正黑体_GBK" w:hAnsi="Calibri" w:eastAsia="方正黑体_GBK" w:cs="宋体"/>
          <w:kern w:val="0"/>
          <w:sz w:val="36"/>
          <w:szCs w:val="36"/>
        </w:rPr>
        <w:t>月</w:t>
      </w:r>
    </w:p>
    <w:p w14:paraId="16DBCD92">
      <w:pPr>
        <w:widowControl/>
        <w:jc w:val="left"/>
        <w:rPr>
          <w:rFonts w:ascii="方正黑体_GBK" w:hAnsi="Calibri" w:eastAsia="方正黑体_GBK" w:cs="宋体"/>
          <w:kern w:val="0"/>
          <w:sz w:val="36"/>
          <w:szCs w:val="36"/>
        </w:rPr>
      </w:pPr>
      <w:r>
        <w:rPr>
          <w:rFonts w:ascii="方正黑体_GBK" w:hAnsi="Calibri" w:eastAsia="方正黑体_GBK" w:cs="宋体"/>
          <w:kern w:val="0"/>
          <w:sz w:val="36"/>
          <w:szCs w:val="36"/>
        </w:rPr>
        <w:br w:type="page"/>
      </w:r>
    </w:p>
    <w:p w14:paraId="40001AE1">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一、项目内容</w:t>
      </w:r>
    </w:p>
    <w:tbl>
      <w:tblPr>
        <w:tblStyle w:val="43"/>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5"/>
        <w:gridCol w:w="2070"/>
        <w:gridCol w:w="1833"/>
        <w:gridCol w:w="1833"/>
      </w:tblGrid>
      <w:tr w14:paraId="65C8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4705" w:type="dxa"/>
            <w:vAlign w:val="center"/>
          </w:tcPr>
          <w:p w14:paraId="60AE52DD">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rPr>
              <w:t>项目名称</w:t>
            </w:r>
          </w:p>
        </w:tc>
        <w:tc>
          <w:tcPr>
            <w:tcW w:w="2070" w:type="dxa"/>
            <w:vAlign w:val="center"/>
          </w:tcPr>
          <w:p w14:paraId="058431A0">
            <w:pPr>
              <w:widowControl/>
              <w:jc w:val="center"/>
              <w:rPr>
                <w:rFonts w:ascii="方正仿宋_GBK" w:hAnsi="Calibri" w:eastAsia="方正仿宋_GBK" w:cs="宋体"/>
                <w:b/>
                <w:bCs/>
                <w:sz w:val="24"/>
                <w:szCs w:val="28"/>
              </w:rPr>
            </w:pPr>
            <w:r>
              <w:rPr>
                <w:rFonts w:hint="eastAsia" w:ascii="方正仿宋_GBK" w:hAnsi="Calibri" w:eastAsia="方正仿宋_GBK" w:cs="宋体"/>
                <w:b/>
                <w:bCs/>
                <w:sz w:val="24"/>
                <w:szCs w:val="28"/>
                <w:lang w:val="en-US" w:eastAsia="zh-CN"/>
              </w:rPr>
              <w:t>采购限价</w:t>
            </w:r>
            <w:r>
              <w:rPr>
                <w:rFonts w:hint="eastAsia" w:ascii="方正仿宋_GBK" w:hAnsi="Calibri" w:eastAsia="方正仿宋_GBK" w:cs="宋体"/>
                <w:b/>
                <w:bCs/>
                <w:sz w:val="24"/>
                <w:szCs w:val="28"/>
              </w:rPr>
              <w:t>（元）</w:t>
            </w:r>
          </w:p>
        </w:tc>
        <w:tc>
          <w:tcPr>
            <w:tcW w:w="1833" w:type="dxa"/>
            <w:shd w:val="clear" w:color="auto" w:fill="auto"/>
            <w:vAlign w:val="center"/>
          </w:tcPr>
          <w:p w14:paraId="6C3FA871">
            <w:pPr>
              <w:widowControl/>
              <w:jc w:val="center"/>
              <w:rPr>
                <w:rFonts w:hint="default" w:ascii="方正仿宋_GBK" w:hAnsi="Calibri" w:eastAsia="方正仿宋_GBK" w:cs="宋体"/>
                <w:b/>
                <w:bCs/>
                <w:kern w:val="2"/>
                <w:sz w:val="24"/>
                <w:szCs w:val="28"/>
                <w:lang w:val="en-US" w:eastAsia="zh-CN" w:bidi="ar-SA"/>
              </w:rPr>
            </w:pPr>
            <w:r>
              <w:rPr>
                <w:rFonts w:hint="eastAsia" w:ascii="方正仿宋_GBK" w:hAnsi="Calibri" w:eastAsia="方正仿宋_GBK" w:cs="宋体"/>
                <w:b/>
                <w:bCs/>
                <w:sz w:val="24"/>
                <w:szCs w:val="28"/>
                <w:lang w:val="en-US" w:eastAsia="zh-CN"/>
              </w:rPr>
              <w:t>服务期限（年）</w:t>
            </w:r>
          </w:p>
        </w:tc>
        <w:tc>
          <w:tcPr>
            <w:tcW w:w="1833" w:type="dxa"/>
            <w:shd w:val="clear" w:color="auto" w:fill="auto"/>
            <w:vAlign w:val="center"/>
          </w:tcPr>
          <w:p w14:paraId="3CBFFBD1">
            <w:pPr>
              <w:widowControl/>
              <w:jc w:val="center"/>
              <w:rPr>
                <w:rFonts w:hint="eastAsia" w:ascii="方正仿宋_GBK" w:hAnsi="Calibri" w:eastAsia="方正仿宋_GBK" w:cs="宋体"/>
                <w:b/>
                <w:bCs/>
                <w:sz w:val="24"/>
                <w:szCs w:val="28"/>
              </w:rPr>
            </w:pPr>
            <w:r>
              <w:rPr>
                <w:rFonts w:hint="eastAsia" w:ascii="方正仿宋_GBK" w:hAnsi="Calibri" w:eastAsia="方正仿宋_GBK" w:cs="宋体"/>
                <w:b/>
                <w:bCs/>
                <w:sz w:val="24"/>
                <w:szCs w:val="28"/>
              </w:rPr>
              <w:t>备注</w:t>
            </w:r>
          </w:p>
        </w:tc>
      </w:tr>
      <w:tr w14:paraId="1471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05" w:type="dxa"/>
            <w:vAlign w:val="center"/>
          </w:tcPr>
          <w:p w14:paraId="3ED19085">
            <w:pPr>
              <w:widowControl/>
              <w:wordWrap w:val="0"/>
              <w:snapToGrid w:val="0"/>
              <w:contextualSpacing/>
              <w:jc w:val="center"/>
              <w:rPr>
                <w:rFonts w:hint="default" w:ascii="方正仿宋_GBK" w:hAnsi="Calibri" w:eastAsia="方正仿宋_GBK" w:cs="宋体"/>
                <w:sz w:val="24"/>
                <w:szCs w:val="28"/>
                <w:lang w:val="en-US"/>
              </w:rPr>
            </w:pPr>
            <w:r>
              <w:rPr>
                <w:rFonts w:hint="eastAsia" w:ascii="方正仿宋_GBK" w:hAnsi="方正仿宋_GBK" w:eastAsia="方正仿宋_GBK" w:cs="方正仿宋_GBK"/>
                <w:sz w:val="24"/>
                <w:szCs w:val="24"/>
                <w:lang w:val="en-US" w:eastAsia="zh-CN"/>
              </w:rPr>
              <w:t>杀毒软件续费服务</w:t>
            </w:r>
          </w:p>
        </w:tc>
        <w:tc>
          <w:tcPr>
            <w:tcW w:w="2070" w:type="dxa"/>
            <w:vAlign w:val="center"/>
          </w:tcPr>
          <w:p w14:paraId="305B8E94">
            <w:pPr>
              <w:widowControl/>
              <w:jc w:val="center"/>
              <w:rPr>
                <w:rFonts w:hint="default" w:ascii="方正仿宋_GBK" w:hAnsi="Calibri" w:eastAsia="方正仿宋_GBK" w:cs="宋体"/>
                <w:sz w:val="24"/>
                <w:szCs w:val="28"/>
                <w:lang w:val="en-US" w:eastAsia="zh-CN"/>
              </w:rPr>
            </w:pPr>
            <w:r>
              <w:rPr>
                <w:rFonts w:hint="eastAsia" w:ascii="方正仿宋_GBK" w:hAnsi="Calibri" w:eastAsia="方正仿宋_GBK" w:cs="宋体"/>
                <w:color w:val="FF0000"/>
                <w:sz w:val="24"/>
                <w:szCs w:val="28"/>
                <w:lang w:val="en-US" w:eastAsia="zh-CN"/>
              </w:rPr>
              <w:t>86000</w:t>
            </w:r>
          </w:p>
        </w:tc>
        <w:tc>
          <w:tcPr>
            <w:tcW w:w="1833" w:type="dxa"/>
            <w:shd w:val="clear" w:color="auto" w:fill="auto"/>
            <w:vAlign w:val="center"/>
          </w:tcPr>
          <w:p w14:paraId="56AC868C">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3</w:t>
            </w:r>
          </w:p>
        </w:tc>
        <w:tc>
          <w:tcPr>
            <w:tcW w:w="1833" w:type="dxa"/>
            <w:shd w:val="clear" w:color="auto" w:fill="auto"/>
            <w:vAlign w:val="center"/>
          </w:tcPr>
          <w:p w14:paraId="53076C67">
            <w:pPr>
              <w:widowControl/>
              <w:jc w:val="center"/>
              <w:rPr>
                <w:rFonts w:hint="eastAsia" w:ascii="方正仿宋_GBK" w:hAnsi="Calibri" w:eastAsia="方正仿宋_GBK" w:cs="宋体"/>
                <w:kern w:val="2"/>
                <w:sz w:val="24"/>
                <w:szCs w:val="28"/>
                <w:lang w:val="en-US" w:eastAsia="zh-CN" w:bidi="ar-SA"/>
              </w:rPr>
            </w:pPr>
            <w:r>
              <w:rPr>
                <w:rFonts w:hint="eastAsia" w:ascii="方正仿宋_GBK" w:hAnsi="Calibri" w:eastAsia="方正仿宋_GBK" w:cs="宋体"/>
                <w:kern w:val="2"/>
                <w:sz w:val="24"/>
                <w:szCs w:val="28"/>
                <w:lang w:val="en-US" w:eastAsia="zh-CN" w:bidi="ar-SA"/>
              </w:rPr>
              <w:t>无</w:t>
            </w:r>
          </w:p>
        </w:tc>
      </w:tr>
    </w:tbl>
    <w:p w14:paraId="5AA1EACF">
      <w:pPr>
        <w:keepNext/>
        <w:keepLines/>
        <w:widowControl/>
        <w:adjustRightInd w:val="0"/>
        <w:snapToGrid w:val="0"/>
        <w:spacing w:before="48" w:beforeLines="20" w:after="48" w:afterLines="20"/>
        <w:ind w:firstLine="394" w:firstLineChars="140"/>
        <w:jc w:val="left"/>
        <w:outlineLvl w:val="1"/>
        <w:rPr>
          <w:rFonts w:ascii="宋体" w:hAnsi="宋体" w:eastAsia="黑体" w:cs="宋体"/>
          <w:b/>
          <w:sz w:val="28"/>
        </w:rPr>
      </w:pPr>
      <w:r>
        <w:rPr>
          <w:rFonts w:hint="eastAsia" w:ascii="宋体" w:hAnsi="宋体" w:eastAsia="黑体" w:cs="宋体"/>
          <w:b/>
          <w:sz w:val="28"/>
        </w:rPr>
        <w:t>二、资格条件</w:t>
      </w:r>
      <w:r>
        <w:rPr>
          <w:rFonts w:hint="eastAsia" w:ascii="宋体" w:hAnsi="宋体" w:eastAsia="黑体" w:cs="宋体"/>
          <w:b/>
          <w:sz w:val="28"/>
          <w:lang w:eastAsia="zh-CN"/>
        </w:rPr>
        <w:t>（</w:t>
      </w:r>
      <w:r>
        <w:rPr>
          <w:rFonts w:hint="eastAsia" w:ascii="宋体" w:hAnsi="宋体" w:eastAsia="黑体" w:cs="宋体"/>
          <w:b/>
          <w:sz w:val="28"/>
          <w:lang w:val="en-US" w:eastAsia="zh-CN"/>
        </w:rPr>
        <w:t>可提供基本资格条件承诺函</w:t>
      </w:r>
      <w:r>
        <w:rPr>
          <w:rFonts w:hint="eastAsia" w:ascii="宋体" w:hAnsi="宋体" w:eastAsia="黑体" w:cs="宋体"/>
          <w:b/>
          <w:sz w:val="28"/>
          <w:lang w:eastAsia="zh-CN"/>
        </w:rPr>
        <w:t>）</w:t>
      </w:r>
    </w:p>
    <w:p w14:paraId="2F52826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（一）参与竞标咨询企业，基本资格条件：</w:t>
      </w:r>
    </w:p>
    <w:p w14:paraId="3355AF9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1.具有独立承担民事责任的能力;</w:t>
      </w:r>
    </w:p>
    <w:p w14:paraId="3310A5A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2.具有良好的商业信誉和健全的财务会计制度;</w:t>
      </w:r>
    </w:p>
    <w:p w14:paraId="709AF2C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3.具有履行合同所必需的设备和专业技术能力;</w:t>
      </w:r>
    </w:p>
    <w:p w14:paraId="3C6753B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4.有依法缴纳税收和社会保障资金的良好记录;</w:t>
      </w:r>
    </w:p>
    <w:p w14:paraId="5926126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5.参加此采购活动前三年内，在经营活动中没有重大违法记录;</w:t>
      </w:r>
    </w:p>
    <w:p w14:paraId="13F999E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6.法律、行政法规规定的其他条件。</w:t>
      </w:r>
    </w:p>
    <w:p w14:paraId="3DAAF7A9">
      <w:pPr>
        <w:keepNext/>
        <w:keepLines/>
        <w:widowControl/>
        <w:adjustRightInd w:val="0"/>
        <w:snapToGrid w:val="0"/>
        <w:spacing w:before="48" w:beforeLines="20" w:after="48" w:afterLines="20"/>
        <w:ind w:firstLine="394" w:firstLineChars="140"/>
        <w:jc w:val="left"/>
        <w:outlineLvl w:val="1"/>
        <w:rPr>
          <w:rFonts w:hint="eastAsia" w:ascii="宋体" w:hAnsi="宋体" w:eastAsia="黑体" w:cs="宋体"/>
          <w:b/>
          <w:sz w:val="28"/>
        </w:rPr>
      </w:pPr>
      <w:r>
        <w:rPr>
          <w:rFonts w:hint="eastAsia" w:ascii="宋体" w:hAnsi="宋体" w:eastAsia="黑体" w:cs="宋体"/>
          <w:b/>
          <w:sz w:val="28"/>
        </w:rPr>
        <w:t>三、项目</w:t>
      </w:r>
      <w:r>
        <w:rPr>
          <w:rFonts w:hint="eastAsia" w:ascii="宋体" w:hAnsi="宋体" w:eastAsia="黑体" w:cs="宋体"/>
          <w:b/>
          <w:sz w:val="28"/>
          <w:lang w:val="en-US" w:eastAsia="zh-CN"/>
        </w:rPr>
        <w:t>服务</w:t>
      </w:r>
      <w:r>
        <w:rPr>
          <w:rFonts w:hint="eastAsia" w:ascii="宋体" w:hAnsi="宋体" w:eastAsia="黑体" w:cs="宋体"/>
          <w:b/>
          <w:sz w:val="28"/>
        </w:rPr>
        <w:t>要求</w:t>
      </w:r>
      <w:bookmarkStart w:id="0" w:name="_Toc464637619"/>
      <w:bookmarkStart w:id="1" w:name="_Toc416792603"/>
      <w:bookmarkStart w:id="2" w:name="_Toc433726022"/>
      <w:bookmarkStart w:id="3" w:name="_Toc26735"/>
      <w:bookmarkStart w:id="4" w:name="_Toc267320049"/>
      <w:bookmarkStart w:id="5" w:name="_Toc23014"/>
      <w:bookmarkStart w:id="6" w:name="_Toc514962183"/>
    </w:p>
    <w:p w14:paraId="40287B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方正仿宋_GBK" w:hAnsi="方正仿宋_GBK" w:eastAsia="方正仿宋_GBK" w:cs="方正仿宋_GBK"/>
          <w:sz w:val="24"/>
          <w:szCs w:val="24"/>
          <w:lang w:val="en-US" w:eastAsia="zh-CN"/>
        </w:rPr>
        <w:t>（一）</w:t>
      </w:r>
      <w:r>
        <w:rPr>
          <w:rFonts w:hint="eastAsia" w:ascii="仿宋" w:eastAsia="仿宋" w:cs="仿宋"/>
          <w:sz w:val="24"/>
          <w:szCs w:val="24"/>
          <w:rtl w:val="0"/>
          <w:lang w:val="en-US" w:eastAsia="zh-CN"/>
        </w:rPr>
        <w:t>产品名称：火绒终端安全管理系统</w:t>
      </w:r>
    </w:p>
    <w:p w14:paraId="3B571C8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方正仿宋_GBK" w:hAnsi="方正仿宋_GBK" w:eastAsia="方正仿宋_GBK" w:cs="方正仿宋_GBK"/>
          <w:sz w:val="24"/>
          <w:szCs w:val="24"/>
          <w:lang w:val="en-US" w:eastAsia="zh-CN"/>
        </w:rPr>
        <w:t>（二）</w:t>
      </w:r>
      <w:r>
        <w:rPr>
          <w:rFonts w:hint="eastAsia" w:ascii="仿宋" w:eastAsia="仿宋" w:cs="仿宋"/>
          <w:sz w:val="24"/>
          <w:szCs w:val="24"/>
          <w:rtl w:val="0"/>
          <w:lang w:val="en-US" w:eastAsia="zh-CN"/>
        </w:rPr>
        <w:t>产品数量：V2.1 for Linux server 20台，V2.0 for win 600台；</w:t>
      </w:r>
    </w:p>
    <w:p w14:paraId="3C26FEB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 xml:space="preserve">（三）授权数量与规格：需提供与医院现有终端数量匹配的火绒终端安全管理系统授权，授权类型为企业版正式授权并提供正版授权证明。 </w:t>
      </w:r>
    </w:p>
    <w:p w14:paraId="0CF0EE9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四）参数功能要求：支持病毒防御（文件实时监控、恶意行为监控、U盘保护、下载保护、邮件监控、Web扫描）；系统防御（系统加固、应用加固、软件安装拦截、浏览器保护、摄像头防护）；网络防御（网络入侵拦截、对外攻击拦截、恶意网站拦截、横向渗透防护、Web服务保护、暴破攻击防护、僵尸网络防护、远程登录防护）；访问控制（IP协议控制、IP黑名单、联网控制、网站内容控制、程序执行控制、设备控制）、补丁修复、反病毒引擎、网络入侵防护、系统防护等功能，与医院现有网络架构、业务系统无兼容性冲突。</w:t>
      </w:r>
    </w:p>
    <w:p w14:paraId="36FEFB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宋体" w:hAnsi="宋体" w:eastAsia="黑体" w:cs="宋体"/>
          <w:b/>
          <w:sz w:val="28"/>
          <w:lang w:val="en-US" w:eastAsia="zh-CN"/>
        </w:rPr>
      </w:pPr>
      <w:r>
        <w:rPr>
          <w:rFonts w:hint="eastAsia" w:ascii="仿宋" w:eastAsia="仿宋" w:cs="仿宋"/>
          <w:sz w:val="24"/>
          <w:szCs w:val="24"/>
          <w:rtl w:val="0"/>
          <w:lang w:val="en-US" w:eastAsia="zh-CN"/>
        </w:rPr>
        <w:t xml:space="preserve"> </w:t>
      </w:r>
      <w:r>
        <w:rPr>
          <w:rFonts w:hint="eastAsia" w:ascii="宋体" w:hAnsi="宋体" w:eastAsia="黑体" w:cs="宋体"/>
          <w:b/>
          <w:sz w:val="28"/>
        </w:rPr>
        <w:t>四、</w:t>
      </w:r>
      <w:r>
        <w:rPr>
          <w:rFonts w:hint="eastAsia" w:ascii="宋体" w:hAnsi="宋体" w:eastAsia="黑体" w:cs="宋体"/>
          <w:b/>
          <w:sz w:val="28"/>
          <w:lang w:val="en-US" w:eastAsia="zh-CN"/>
        </w:rPr>
        <w:t>完成时间、地点及</w:t>
      </w:r>
      <w:bookmarkEnd w:id="0"/>
      <w:bookmarkEnd w:id="1"/>
      <w:bookmarkEnd w:id="2"/>
      <w:bookmarkEnd w:id="3"/>
      <w:r>
        <w:rPr>
          <w:rFonts w:hint="eastAsia" w:ascii="宋体" w:hAnsi="宋体" w:eastAsia="黑体" w:cs="宋体"/>
          <w:b/>
          <w:sz w:val="28"/>
          <w:lang w:val="en-US" w:eastAsia="zh-CN"/>
        </w:rPr>
        <w:t>验收方式</w:t>
      </w:r>
    </w:p>
    <w:bookmarkEnd w:id="4"/>
    <w:p w14:paraId="612204E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（一）完成时间</w:t>
      </w:r>
    </w:p>
    <w:p w14:paraId="4526AA89">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成交供应商应在合同签订后7个工作日内完成</w:t>
      </w:r>
      <w:r>
        <w:rPr>
          <w:rFonts w:hint="eastAsia" w:ascii="仿宋" w:eastAsia="仿宋" w:cs="仿宋"/>
          <w:sz w:val="24"/>
          <w:szCs w:val="24"/>
          <w:rtl w:val="0"/>
          <w:lang w:val="en-US" w:eastAsia="zh-CN"/>
        </w:rPr>
        <w:t>每台服务器及计算机杀毒软件的安装</w:t>
      </w:r>
      <w:r>
        <w:rPr>
          <w:rFonts w:hint="eastAsia" w:ascii="仿宋" w:hAnsi="仿宋" w:eastAsia="仿宋" w:cs="仿宋"/>
          <w:sz w:val="24"/>
          <w:szCs w:val="24"/>
          <w:lang w:val="en-US" w:eastAsia="zh-CN"/>
        </w:rPr>
        <w:t>。</w:t>
      </w:r>
    </w:p>
    <w:p w14:paraId="31D9DDD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（二）地点</w:t>
      </w:r>
    </w:p>
    <w:p w14:paraId="43529AA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eastAsia="仿宋" w:cs="仿宋"/>
          <w:sz w:val="24"/>
          <w:szCs w:val="24"/>
          <w:lang w:val="en-US" w:eastAsia="zh-CN"/>
        </w:rPr>
      </w:pPr>
      <w:r>
        <w:rPr>
          <w:rFonts w:hint="eastAsia" w:ascii="仿宋" w:hAnsi="仿宋" w:eastAsia="仿宋" w:cs="仿宋"/>
          <w:sz w:val="24"/>
          <w:szCs w:val="24"/>
          <w:lang w:val="en-US" w:eastAsia="zh-CN"/>
        </w:rPr>
        <w:t>陈家桥医院</w:t>
      </w:r>
      <w:r>
        <w:rPr>
          <w:rFonts w:hint="eastAsia" w:ascii="仿宋" w:eastAsia="仿宋" w:cs="仿宋"/>
          <w:sz w:val="24"/>
          <w:szCs w:val="24"/>
          <w:lang w:val="en-US" w:eastAsia="zh-CN"/>
        </w:rPr>
        <w:t>。</w:t>
      </w:r>
    </w:p>
    <w:p w14:paraId="686EBE3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bookmarkStart w:id="7" w:name="_Toc433726023"/>
      <w:bookmarkStart w:id="8" w:name="_Toc464637620"/>
      <w:bookmarkStart w:id="9" w:name="_Toc19132"/>
      <w:bookmarkStart w:id="10" w:name="_Toc267320050"/>
      <w:r>
        <w:rPr>
          <w:rFonts w:hint="eastAsia" w:ascii="仿宋" w:eastAsia="仿宋" w:cs="仿宋"/>
          <w:sz w:val="24"/>
          <w:szCs w:val="24"/>
          <w:rtl w:val="0"/>
          <w:lang w:val="en-US" w:eastAsia="zh-CN"/>
        </w:rPr>
        <w:t>（三）验收方式：</w:t>
      </w:r>
    </w:p>
    <w:p w14:paraId="157536C2">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1、本项目验收以满足医院终端安全管理实际需求为核心，验收时需确保新购授权与医院现有火绒终端安全管理系统完全兼容，授权数量、服务期限、功能模块完全符合采购需求及合同约定；</w:t>
      </w:r>
    </w:p>
    <w:p w14:paraId="5FC3EFC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2、授权导入后系统可实现终端策略正常下发与执行、病毒库正常更新、安全事件精准告警与处置，各项功能运行稳定无故障，经医院测试验证、功能核查合格后，可通过最终验收。</w:t>
      </w:r>
    </w:p>
    <w:p w14:paraId="25A67978">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五、质保期</w:t>
      </w:r>
    </w:p>
    <w:p w14:paraId="01B4EC4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项目验收合格日期起3年。</w:t>
      </w:r>
    </w:p>
    <w:p w14:paraId="2EEF595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1.成交供应商应按照有关标准、规范和采购人的要求开展工作。</w:t>
      </w:r>
    </w:p>
    <w:p w14:paraId="2101010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2.成交供应商不得将采购人提供的有关资料及工作成果通过任何方式向第三方透露，未经采购人同意，不得向第三方透露，成交供应商实施项目的一切程序都应符合国家安全、保密的有关规定和标准。</w:t>
      </w:r>
    </w:p>
    <w:p w14:paraId="707E7EAD">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rtl w:val="0"/>
          <w:lang w:val="en-US" w:eastAsia="zh-CN"/>
        </w:rPr>
      </w:pPr>
      <w:r>
        <w:rPr>
          <w:rFonts w:hint="eastAsia" w:ascii="宋体" w:hAnsi="宋体" w:eastAsia="黑体" w:cs="宋体"/>
          <w:b/>
          <w:sz w:val="28"/>
          <w:rtl w:val="0"/>
          <w:lang w:val="en-US" w:eastAsia="zh-CN"/>
        </w:rPr>
        <w:t>六、售后服务方案</w:t>
      </w:r>
    </w:p>
    <w:p w14:paraId="51151EA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投标人的服务承诺应按不低于招标文件中提出的所有服务要求的标准做出响应。其基本要求如下:</w:t>
      </w:r>
    </w:p>
    <w:p w14:paraId="331783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1.提供详细的服务方案，包含项目建设与运行管理、人员配置与培训、项目实施进度、重大问题处置流程、服务质量保障等内容</w:t>
      </w:r>
    </w:p>
    <w:p w14:paraId="2D763AC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2.运维保障要求供应商在服务期内应当为采购人提供的技术支持和服务</w:t>
      </w:r>
    </w:p>
    <w:p w14:paraId="724267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(1)电话咨询。供应商应当为采购人提供技术援助电话，解答采购人在使用中遇到的问题，及时为采购人提出解决问题的建议。</w:t>
      </w:r>
    </w:p>
    <w:p w14:paraId="11856F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ascii="仿宋" w:eastAsia="仿宋" w:cs="仿宋"/>
          <w:sz w:val="24"/>
          <w:szCs w:val="24"/>
          <w:rtl w:val="0"/>
          <w:lang w:val="en-US" w:eastAsia="zh-CN"/>
        </w:rPr>
      </w:pPr>
      <w:r>
        <w:rPr>
          <w:rFonts w:hint="eastAsia" w:ascii="仿宋" w:eastAsia="仿宋" w:cs="仿宋"/>
          <w:sz w:val="24"/>
          <w:szCs w:val="24"/>
          <w:rtl w:val="0"/>
          <w:lang w:val="en-US" w:eastAsia="zh-CN"/>
        </w:rPr>
        <w:t>(2)现场响应。采购人遇到使用及技术问题，电话咨询不能解决的，供应商应在2小时内到达现场进行处理;无法现场解决的，应提供备用产品，使采购人能够正常使用。</w:t>
      </w:r>
    </w:p>
    <w:p w14:paraId="36445E1C">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七、报价要求</w:t>
      </w:r>
      <w:bookmarkEnd w:id="7"/>
      <w:bookmarkEnd w:id="8"/>
      <w:bookmarkEnd w:id="9"/>
    </w:p>
    <w:bookmarkEnd w:id="10"/>
    <w:p w14:paraId="7BA74DF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bookmarkStart w:id="11" w:name="_Toc464637621"/>
      <w:bookmarkStart w:id="12" w:name="_Toc433726024"/>
      <w:bookmarkStart w:id="13" w:name="_Toc13737"/>
      <w:bookmarkStart w:id="14" w:name="_Toc267320051"/>
      <w:bookmarkStart w:id="15" w:name="_Toc433726026"/>
      <w:bookmarkStart w:id="16" w:name="_Toc464637622"/>
      <w:r>
        <w:rPr>
          <w:rFonts w:hint="eastAsia" w:ascii="仿宋" w:hAnsi="仿宋" w:eastAsia="仿宋" w:cs="仿宋"/>
          <w:sz w:val="24"/>
          <w:szCs w:val="24"/>
          <w:lang w:val="en-US" w:eastAsia="zh-CN"/>
        </w:rPr>
        <w:t>报价方式：一次性报价。报价应包含但不限于本项目所需的服务费、人工费及提供服务所需的设备或货物购买（制造）费、辅材费、运输费、装卸费、安装调试费、培训费、验收时需要的三方检测费及各种应纳的税费等。因成交供应商自身原因造成漏报、少报皆由其自行承担责任，采购人不再补偿。</w:t>
      </w:r>
    </w:p>
    <w:p w14:paraId="557EE961">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八、</w:t>
      </w:r>
      <w:bookmarkEnd w:id="11"/>
      <w:bookmarkEnd w:id="12"/>
      <w:bookmarkEnd w:id="13"/>
      <w:bookmarkStart w:id="17" w:name="_Toc24020"/>
      <w:r>
        <w:rPr>
          <w:rFonts w:hint="eastAsia" w:ascii="宋体" w:hAnsi="宋体" w:eastAsia="黑体" w:cs="宋体"/>
          <w:b/>
          <w:sz w:val="28"/>
          <w:lang w:val="en-US" w:eastAsia="zh-CN"/>
        </w:rPr>
        <w:t>付款方式</w:t>
      </w:r>
      <w:bookmarkEnd w:id="14"/>
      <w:bookmarkEnd w:id="15"/>
      <w:bookmarkEnd w:id="16"/>
      <w:bookmarkEnd w:id="17"/>
    </w:p>
    <w:p w14:paraId="081C864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仿宋" w:hAnsi="仿宋" w:eastAsia="仿宋" w:cs="仿宋"/>
          <w:sz w:val="24"/>
          <w:szCs w:val="24"/>
          <w:lang w:val="en-US" w:eastAsia="zh-CN"/>
        </w:rPr>
      </w:pPr>
      <w:bookmarkStart w:id="18" w:name="_Toc3963"/>
      <w:bookmarkStart w:id="19" w:name="_Toc464637624"/>
      <w:bookmarkStart w:id="20" w:name="_Toc433726028"/>
      <w:bookmarkStart w:id="21" w:name="_Toc416792607"/>
      <w:r>
        <w:rPr>
          <w:rFonts w:hint="eastAsia" w:ascii="仿宋" w:hAnsi="仿宋" w:eastAsia="仿宋" w:cs="仿宋"/>
          <w:sz w:val="24"/>
          <w:szCs w:val="24"/>
          <w:lang w:val="en-US" w:eastAsia="zh-CN"/>
        </w:rPr>
        <w:t>项目验收合格后，30个工作日内公对公转账支付至合同款的90%，合同签订日起三年后支付至合同款的100%。</w:t>
      </w:r>
    </w:p>
    <w:p w14:paraId="50194655">
      <w:pPr>
        <w:keepNext w:val="0"/>
        <w:keepLines w:val="0"/>
        <w:pageBreakBefore w:val="0"/>
        <w:widowControl w:val="0"/>
        <w:kinsoku/>
        <w:wordWrap/>
        <w:overflowPunct/>
        <w:topLinePunct w:val="0"/>
        <w:autoSpaceDE/>
        <w:autoSpaceDN/>
        <w:bidi w:val="0"/>
        <w:adjustRightInd/>
        <w:snapToGrid/>
        <w:ind w:firstLine="562" w:firstLineChars="200"/>
        <w:jc w:val="left"/>
        <w:textAlignment w:val="auto"/>
        <w:rPr>
          <w:rFonts w:hint="eastAsia" w:ascii="宋体" w:hAnsi="宋体" w:eastAsia="黑体" w:cs="宋体"/>
          <w:b/>
          <w:sz w:val="28"/>
          <w:lang w:val="en-US" w:eastAsia="zh-CN"/>
        </w:rPr>
      </w:pPr>
      <w:r>
        <w:rPr>
          <w:rFonts w:hint="eastAsia" w:ascii="宋体" w:hAnsi="宋体" w:eastAsia="黑体" w:cs="宋体"/>
          <w:b/>
          <w:sz w:val="28"/>
          <w:lang w:val="en-US" w:eastAsia="zh-CN"/>
        </w:rPr>
        <w:t>九、知识产权</w:t>
      </w:r>
      <w:bookmarkEnd w:id="18"/>
      <w:bookmarkEnd w:id="19"/>
      <w:bookmarkEnd w:id="20"/>
      <w:bookmarkEnd w:id="21"/>
    </w:p>
    <w:p w14:paraId="4E92CFB6">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中标人应保证招标人在中华人民共和国境内使用其提供的货物和服务时免受第三方因专利权或其它知识产权的侵权起诉。如果第三方提出侵权起诉，中标人应承担由此而引起的一切法律责任和费用。</w:t>
      </w:r>
    </w:p>
    <w:p w14:paraId="5A1A3352">
      <w:pPr>
        <w:keepNext/>
        <w:keepLines/>
        <w:widowControl/>
        <w:numPr>
          <w:ilvl w:val="0"/>
          <w:numId w:val="0"/>
        </w:numPr>
        <w:adjustRightInd w:val="0"/>
        <w:snapToGrid w:val="0"/>
        <w:spacing w:before="48" w:beforeLines="20" w:after="48" w:afterLines="20"/>
        <w:ind w:firstLine="394" w:firstLineChars="140"/>
        <w:contextualSpacing/>
        <w:jc w:val="left"/>
        <w:outlineLvl w:val="1"/>
        <w:rPr>
          <w:rFonts w:ascii="宋体" w:hAnsi="宋体" w:eastAsia="黑体" w:cs="宋体"/>
          <w:b/>
          <w:sz w:val="28"/>
        </w:rPr>
      </w:pPr>
      <w:r>
        <w:rPr>
          <w:rFonts w:hint="eastAsia" w:ascii="宋体" w:hAnsi="宋体" w:eastAsia="黑体" w:cs="宋体"/>
          <w:b/>
          <w:sz w:val="28"/>
          <w:lang w:val="en-US" w:eastAsia="zh-CN"/>
        </w:rPr>
        <w:t>十</w:t>
      </w:r>
      <w:r>
        <w:rPr>
          <w:rFonts w:hint="eastAsia" w:ascii="宋体" w:hAnsi="宋体" w:eastAsia="黑体" w:cs="宋体"/>
          <w:b/>
          <w:sz w:val="28"/>
        </w:rPr>
        <w:t>、投标程序</w:t>
      </w:r>
    </w:p>
    <w:p w14:paraId="710ECCE9">
      <w:pPr>
        <w:widowControl/>
        <w:snapToGrid w:val="0"/>
        <w:ind w:firstLine="480" w:firstLineChars="200"/>
        <w:contextualSpacing/>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1、凡有意参加询</w:t>
      </w:r>
      <w:r>
        <w:rPr>
          <w:rFonts w:hint="eastAsia" w:ascii="方正仿宋_GBK" w:hAnsi="方正仿宋_GBK" w:eastAsia="方正仿宋_GBK" w:cs="方正仿宋_GBK"/>
          <w:sz w:val="24"/>
          <w:szCs w:val="24"/>
          <w:lang w:val="en-US" w:eastAsia="zh-CN"/>
        </w:rPr>
        <w:t>价</w:t>
      </w:r>
      <w:r>
        <w:rPr>
          <w:rFonts w:hint="eastAsia" w:ascii="方正仿宋_GBK" w:hAnsi="方正仿宋_GBK" w:eastAsia="方正仿宋_GBK" w:cs="方正仿宋_GBK"/>
          <w:sz w:val="24"/>
          <w:szCs w:val="24"/>
        </w:rPr>
        <w:t>的供应商，请于公告发布之日起至报名截止时间之前，在重庆市</w:t>
      </w:r>
      <w:r>
        <w:rPr>
          <w:rFonts w:hint="eastAsia" w:ascii="方正仿宋_GBK" w:hAnsi="方正仿宋_GBK" w:eastAsia="方正仿宋_GBK" w:cs="方正仿宋_GBK"/>
          <w:sz w:val="24"/>
          <w:szCs w:val="24"/>
          <w:lang w:val="en-US" w:eastAsia="zh-CN"/>
        </w:rPr>
        <w:t>沙坪坝区陈家桥医院官网</w:t>
      </w:r>
      <w:r>
        <w:rPr>
          <w:rFonts w:hint="eastAsia" w:ascii="方正仿宋_GBK" w:hAnsi="方正仿宋_GBK" w:eastAsia="方正仿宋_GBK" w:cs="方正仿宋_GBK"/>
          <w:sz w:val="24"/>
          <w:szCs w:val="24"/>
        </w:rPr>
        <w:t>下载查看本项目需求文件以及变更公告等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前公布的所有项目资料，无论供应商下载查看与否，均视为已知晓所有</w:t>
      </w:r>
      <w:r>
        <w:rPr>
          <w:rFonts w:hint="eastAsia" w:ascii="方正仿宋_GBK" w:hAnsi="方正仿宋_GBK" w:eastAsia="方正仿宋_GBK" w:cs="方正仿宋_GBK"/>
          <w:sz w:val="24"/>
          <w:szCs w:val="24"/>
          <w:lang w:eastAsia="zh-CN"/>
        </w:rPr>
        <w:t>询价</w:t>
      </w:r>
      <w:r>
        <w:rPr>
          <w:rFonts w:hint="eastAsia" w:ascii="方正仿宋_GBK" w:hAnsi="方正仿宋_GBK" w:eastAsia="方正仿宋_GBK" w:cs="方正仿宋_GBK"/>
          <w:sz w:val="24"/>
          <w:szCs w:val="24"/>
        </w:rPr>
        <w:t>实质性要求内容。</w:t>
      </w:r>
    </w:p>
    <w:p w14:paraId="3BCD06B5">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2、供应商须按要求，在规定的时间内将密封完整的投标文件递交至采购人处。</w:t>
      </w:r>
    </w:p>
    <w:p w14:paraId="470B11B9">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3、投标文件需包含一份响应文件扫描版（建议用U盘）。</w:t>
      </w:r>
    </w:p>
    <w:p w14:paraId="31E6F7D9">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4、无论询价结果如何，供应商参与本项目的所有费用均自行承担。</w:t>
      </w:r>
    </w:p>
    <w:p w14:paraId="382D3EAE">
      <w:pPr>
        <w:widowControl/>
        <w:snapToGrid w:val="0"/>
        <w:ind w:firstLine="562" w:firstLineChars="200"/>
        <w:contextualSpacing/>
        <w:jc w:val="left"/>
        <w:rPr>
          <w:rFonts w:ascii="宋体" w:hAnsi="宋体" w:eastAsia="黑体" w:cs="宋体"/>
          <w:b/>
          <w:sz w:val="28"/>
        </w:rPr>
      </w:pPr>
      <w:r>
        <w:rPr>
          <w:rFonts w:hint="eastAsia" w:ascii="宋体" w:hAnsi="宋体" w:eastAsia="黑体" w:cs="宋体"/>
          <w:b/>
          <w:sz w:val="28"/>
          <w:lang w:val="en-US" w:eastAsia="zh-CN"/>
        </w:rPr>
        <w:t>十一</w:t>
      </w:r>
      <w:r>
        <w:rPr>
          <w:rFonts w:hint="eastAsia" w:ascii="宋体" w:hAnsi="宋体" w:eastAsia="黑体" w:cs="宋体"/>
          <w:b/>
          <w:sz w:val="28"/>
        </w:rPr>
        <w:t>、供应商提交响应文件</w:t>
      </w:r>
    </w:p>
    <w:p w14:paraId="1EA156F7">
      <w:pPr>
        <w:widowControl/>
        <w:snapToGrid w:val="0"/>
        <w:ind w:firstLine="480" w:firstLineChars="200"/>
        <w:contextualSpacing/>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各投标公司将单位执照复印件及本次询价采购的响应文件完善后盖章，纸质件2份，正副本各1份，PDF电子档U盘1份，文件统一密封后，在投标截止时间前递交或邮寄至重庆市沙坪坝区陈家桥医院行政办公区采购管理科   姚老师收  电话023-61500030。（注：响应文件封面需注明：项目名称+供应商名称+联系电话+联系人）。</w:t>
      </w:r>
    </w:p>
    <w:p w14:paraId="1956FA3D">
      <w:pPr>
        <w:widowControl/>
        <w:snapToGrid w:val="0"/>
        <w:ind w:firstLine="480" w:firstLineChars="200"/>
        <w:contextualSpacing/>
        <w:jc w:val="left"/>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2、报名截止时间2026年3月12日15：00（北京时间）</w:t>
      </w:r>
    </w:p>
    <w:p w14:paraId="3BD53F5F">
      <w:pPr>
        <w:keepNext/>
        <w:keepLines/>
        <w:widowControl/>
        <w:adjustRightInd w:val="0"/>
        <w:snapToGrid w:val="0"/>
        <w:spacing w:before="48" w:beforeLines="20" w:after="48" w:afterLines="20"/>
        <w:ind w:firstLine="480" w:firstLineChars="200"/>
        <w:contextualSpacing/>
        <w:jc w:val="left"/>
        <w:outlineLvl w:val="1"/>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3、供应商制作的响应文件，须按照要求制作，规定签字、盖章的地方必须按其规定签字、盖章，未按要求制作响应文件的进行废标处理。</w:t>
      </w:r>
    </w:p>
    <w:p w14:paraId="59570F72">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color w:val="000000"/>
          <w:sz w:val="28"/>
        </w:rPr>
      </w:pPr>
      <w:r>
        <w:rPr>
          <w:rFonts w:hint="eastAsia" w:ascii="宋体" w:hAnsi="宋体" w:eastAsia="黑体" w:cs="宋体"/>
          <w:b/>
          <w:color w:val="000000"/>
          <w:sz w:val="28"/>
          <w:lang w:val="en-US" w:eastAsia="zh-CN"/>
        </w:rPr>
        <w:t>十二</w:t>
      </w:r>
      <w:r>
        <w:rPr>
          <w:rFonts w:hint="eastAsia" w:ascii="宋体" w:hAnsi="宋体" w:eastAsia="黑体" w:cs="宋体"/>
          <w:b/>
          <w:color w:val="000000"/>
          <w:sz w:val="28"/>
        </w:rPr>
        <w:t>、成交原则</w:t>
      </w:r>
    </w:p>
    <w:p w14:paraId="16F89602">
      <w:pPr>
        <w:widowControl/>
        <w:snapToGrid w:val="0"/>
        <w:ind w:firstLine="480" w:firstLineChars="200"/>
        <w:contextualSpacing/>
        <w:jc w:val="left"/>
        <w:rPr>
          <w:rFonts w:ascii="Calibri" w:hAnsi="Calibri" w:eastAsia="仿宋_GB2312" w:cs="宋体"/>
          <w:sz w:val="24"/>
          <w:szCs w:val="24"/>
        </w:rPr>
      </w:pPr>
      <w:r>
        <w:rPr>
          <w:rFonts w:hint="eastAsia" w:ascii="方正仿宋_GBK" w:hAnsi="方正仿宋_GBK" w:eastAsia="方正仿宋_GBK" w:cs="方正仿宋_GBK"/>
          <w:color w:val="000000"/>
          <w:sz w:val="24"/>
          <w:szCs w:val="24"/>
        </w:rPr>
        <w:t>在全部满足本次采购内容、技术参数及要求和服务的前提下，以报价最低的供应商为中标成交供应商。</w:t>
      </w:r>
      <w:bookmarkEnd w:id="5"/>
      <w:bookmarkEnd w:id="6"/>
    </w:p>
    <w:p w14:paraId="2E148C77">
      <w:pPr>
        <w:keepNext/>
        <w:keepLines/>
        <w:widowControl/>
        <w:adjustRightInd w:val="0"/>
        <w:snapToGrid w:val="0"/>
        <w:spacing w:before="48" w:beforeLines="20" w:after="48" w:afterLines="20"/>
        <w:ind w:firstLine="394" w:firstLineChars="140"/>
        <w:contextualSpacing/>
        <w:jc w:val="left"/>
        <w:outlineLvl w:val="1"/>
        <w:rPr>
          <w:rFonts w:ascii="宋体" w:hAnsi="宋体" w:eastAsia="黑体" w:cs="宋体"/>
          <w:b/>
          <w:sz w:val="30"/>
          <w:szCs w:val="24"/>
        </w:rPr>
      </w:pPr>
      <w:r>
        <w:rPr>
          <w:rFonts w:hint="eastAsia" w:ascii="宋体" w:hAnsi="宋体" w:eastAsia="黑体" w:cs="宋体"/>
          <w:b/>
          <w:sz w:val="28"/>
          <w:lang w:val="en-US" w:eastAsia="zh-CN"/>
        </w:rPr>
        <w:t>十三、</w:t>
      </w:r>
      <w:r>
        <w:rPr>
          <w:rFonts w:hint="eastAsia" w:ascii="宋体" w:hAnsi="宋体" w:eastAsia="黑体" w:cs="宋体"/>
          <w:b/>
          <w:sz w:val="28"/>
        </w:rPr>
        <w:t>联系方式</w:t>
      </w:r>
    </w:p>
    <w:p w14:paraId="4878736C">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bookmarkStart w:id="22" w:name="_Toc7238"/>
      <w:r>
        <w:rPr>
          <w:rFonts w:hint="eastAsia" w:ascii="方正仿宋_GBK" w:hAnsi="方正仿宋_GBK" w:eastAsia="方正仿宋_GBK" w:cs="方正仿宋_GBK"/>
          <w:color w:val="000000"/>
          <w:sz w:val="24"/>
          <w:szCs w:val="24"/>
          <w:lang w:val="en-US" w:eastAsia="zh-CN"/>
        </w:rPr>
        <w:t>（一）采购人：重庆市沙坪坝区陈家桥医院</w:t>
      </w:r>
    </w:p>
    <w:p w14:paraId="03C3C7DE">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姚老师</w:t>
      </w:r>
    </w:p>
    <w:p w14:paraId="304324B1">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话：023-61500030</w:t>
      </w:r>
    </w:p>
    <w:p w14:paraId="2CFC4398">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注：此联系方式负责采购文件的咨询解答 </w:t>
      </w:r>
    </w:p>
    <w:p w14:paraId="46161A2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（二）需求人：重庆市沙坪坝区陈家桥医院</w:t>
      </w:r>
    </w:p>
    <w:p w14:paraId="7B1DB1C0">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联系人： 陈老师</w:t>
      </w:r>
    </w:p>
    <w:p w14:paraId="6D45B6BD">
      <w:pPr>
        <w:widowControl/>
        <w:snapToGrid w:val="0"/>
        <w:ind w:firstLine="480" w:firstLineChars="200"/>
        <w:contextualSpacing/>
        <w:jc w:val="left"/>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电 话：023-81151823</w:t>
      </w:r>
    </w:p>
    <w:p w14:paraId="02BF2316">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备 注：此联系方式负责技术参数的咨询解答 </w:t>
      </w:r>
    </w:p>
    <w:p w14:paraId="4F90175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（三）监督人：重庆市沙坪坝区陈家桥医院</w:t>
      </w:r>
    </w:p>
    <w:p w14:paraId="7743F2B9">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 xml:space="preserve">联系人：熊老师 </w:t>
      </w:r>
    </w:p>
    <w:p w14:paraId="2254D2D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电 话：023-81918679  </w:t>
      </w:r>
    </w:p>
    <w:p w14:paraId="0AC2FC97">
      <w:pPr>
        <w:widowControl/>
        <w:snapToGrid w:val="0"/>
        <w:ind w:firstLine="480" w:firstLineChars="200"/>
        <w:contextualSpacing/>
        <w:jc w:val="left"/>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备 注：此联系方式负责采购过程中的质疑或投诉</w:t>
      </w:r>
    </w:p>
    <w:bookmarkEnd w:id="22"/>
    <w:p w14:paraId="5EBD2D8F">
      <w:pPr>
        <w:keepNext/>
        <w:keepLines/>
        <w:widowControl/>
        <w:adjustRightInd w:val="0"/>
        <w:snapToGrid w:val="0"/>
        <w:spacing w:before="48" w:beforeLines="20" w:after="48" w:afterLines="20"/>
        <w:ind w:firstLine="281" w:firstLineChars="100"/>
        <w:contextualSpacing/>
        <w:jc w:val="left"/>
        <w:outlineLvl w:val="1"/>
        <w:rPr>
          <w:rFonts w:ascii="宋体" w:hAnsi="宋体" w:eastAsia="黑体" w:cs="宋体"/>
          <w:b/>
          <w:sz w:val="28"/>
        </w:rPr>
      </w:pPr>
      <w:r>
        <w:rPr>
          <w:rFonts w:hint="eastAsia" w:ascii="宋体" w:hAnsi="宋体" w:eastAsia="黑体" w:cs="宋体"/>
          <w:b/>
          <w:sz w:val="28"/>
          <w:lang w:val="en-US" w:eastAsia="zh-CN"/>
        </w:rPr>
        <w:t>十四</w:t>
      </w:r>
      <w:r>
        <w:rPr>
          <w:rFonts w:hint="eastAsia" w:ascii="宋体" w:hAnsi="宋体" w:eastAsia="黑体" w:cs="宋体"/>
          <w:b/>
          <w:sz w:val="28"/>
        </w:rPr>
        <w:t>、其他</w:t>
      </w:r>
    </w:p>
    <w:p w14:paraId="3EEF2B5C">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（一）投标人必须在投标文件中对以上条款和服务承诺明确列出，承诺内容必须达到本篇及招标文件其他条款的要求。</w:t>
      </w:r>
    </w:p>
    <w:p w14:paraId="1BBB7621">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（二）其他未尽事宜由供需双方在采购合同中详细约定。</w:t>
      </w:r>
    </w:p>
    <w:p w14:paraId="4CE79642">
      <w:pPr>
        <w:widowControl/>
        <w:tabs>
          <w:tab w:val="left" w:pos="6300"/>
        </w:tabs>
        <w:snapToGrid w:val="0"/>
        <w:jc w:val="left"/>
        <w:rPr>
          <w:rFonts w:hint="eastAsia" w:ascii="方正仿宋_GBK" w:hAnsi="方正仿宋_GBK" w:eastAsia="方正仿宋_GBK" w:cs="方正仿宋_GBK"/>
          <w:bCs/>
          <w:sz w:val="24"/>
          <w:szCs w:val="24"/>
          <w:lang w:eastAsia="zh-CN"/>
        </w:rPr>
      </w:pPr>
      <w:bookmarkStart w:id="23" w:name="_Toc17074"/>
    </w:p>
    <w:p w14:paraId="6F3624FF">
      <w:pPr>
        <w:widowControl/>
        <w:tabs>
          <w:tab w:val="left" w:pos="6300"/>
        </w:tabs>
        <w:snapToGrid w:val="0"/>
        <w:ind w:firstLine="480" w:firstLineChars="200"/>
        <w:jc w:val="left"/>
        <w:rPr>
          <w:rFonts w:hint="eastAsia" w:ascii="方正仿宋_GBK" w:hAnsi="方正仿宋_GBK" w:eastAsia="方正仿宋_GBK" w:cs="方正仿宋_GBK"/>
          <w:bCs/>
          <w:sz w:val="24"/>
          <w:szCs w:val="24"/>
        </w:rPr>
      </w:pPr>
    </w:p>
    <w:p w14:paraId="6E4DEC1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1C7F855B">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6AAAA19">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529DB92E">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417D15E6">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240AE6A3">
      <w:pPr>
        <w:keepNext/>
        <w:keepLines/>
        <w:widowControl/>
        <w:adjustRightInd w:val="0"/>
        <w:snapToGrid w:val="0"/>
        <w:spacing w:before="48" w:beforeLines="20" w:after="48" w:afterLines="20"/>
        <w:jc w:val="center"/>
        <w:outlineLvl w:val="1"/>
        <w:rPr>
          <w:rFonts w:hint="eastAsia" w:ascii="宋体" w:hAnsi="宋体" w:eastAsia="黑体" w:cs="宋体"/>
          <w:b/>
          <w:sz w:val="30"/>
          <w:szCs w:val="28"/>
        </w:rPr>
      </w:pPr>
    </w:p>
    <w:p w14:paraId="350AEE91">
      <w:pPr>
        <w:keepNext/>
        <w:keepLines/>
        <w:widowControl/>
        <w:adjustRightInd w:val="0"/>
        <w:snapToGrid w:val="0"/>
        <w:spacing w:before="48" w:beforeLines="20" w:after="48" w:afterLines="20"/>
        <w:jc w:val="both"/>
        <w:outlineLvl w:val="1"/>
        <w:rPr>
          <w:rFonts w:hint="eastAsia" w:ascii="宋体" w:hAnsi="宋体" w:eastAsia="黑体" w:cs="宋体"/>
          <w:b/>
          <w:sz w:val="30"/>
          <w:szCs w:val="28"/>
        </w:rPr>
      </w:pPr>
    </w:p>
    <w:p w14:paraId="5FB67B81">
      <w:pPr>
        <w:pStyle w:val="2"/>
        <w:rPr>
          <w:rFonts w:hint="eastAsia" w:ascii="宋体" w:hAnsi="宋体" w:eastAsia="黑体" w:cs="宋体"/>
          <w:b/>
          <w:sz w:val="30"/>
          <w:szCs w:val="28"/>
        </w:rPr>
      </w:pPr>
    </w:p>
    <w:p w14:paraId="0CC3DC9F">
      <w:pPr>
        <w:rPr>
          <w:rFonts w:hint="eastAsia"/>
        </w:rPr>
      </w:pPr>
      <w:bookmarkStart w:id="29" w:name="_GoBack"/>
      <w:bookmarkEnd w:id="29"/>
    </w:p>
    <w:p w14:paraId="1985D052">
      <w:pPr>
        <w:keepNext/>
        <w:keepLines/>
        <w:widowControl/>
        <w:adjustRightInd w:val="0"/>
        <w:snapToGrid w:val="0"/>
        <w:spacing w:before="48" w:beforeLines="20" w:after="48" w:afterLines="20"/>
        <w:jc w:val="center"/>
        <w:outlineLvl w:val="1"/>
        <w:rPr>
          <w:rFonts w:hint="eastAsia" w:ascii="方正仿宋_GBK" w:hAnsi="方正仿宋_GBK" w:eastAsia="方正仿宋_GBK" w:cs="Times New Roman"/>
          <w:b/>
          <w:kern w:val="2"/>
          <w:sz w:val="24"/>
          <w:szCs w:val="24"/>
          <w:lang w:val="en-US" w:eastAsia="zh-CN" w:bidi="ar-SA"/>
        </w:rPr>
      </w:pPr>
      <w:r>
        <w:rPr>
          <w:rFonts w:hint="eastAsia" w:ascii="宋体" w:hAnsi="宋体" w:eastAsia="黑体" w:cs="宋体"/>
          <w:b/>
          <w:sz w:val="30"/>
          <w:szCs w:val="28"/>
        </w:rPr>
        <w:t>供应商编制响应文件要求</w:t>
      </w:r>
    </w:p>
    <w:p w14:paraId="709DB64C">
      <w:pPr>
        <w:keepNext/>
        <w:keepLines/>
        <w:widowControl/>
        <w:numPr>
          <w:ilvl w:val="0"/>
          <w:numId w:val="0"/>
        </w:numPr>
        <w:spacing w:line="320" w:lineRule="exact"/>
        <w:ind w:firstLine="482" w:firstLineChars="200"/>
        <w:jc w:val="left"/>
        <w:outlineLvl w:val="2"/>
        <w:rPr>
          <w:rFonts w:hint="eastAsia" w:ascii="方正仿宋_GBK" w:hAnsi="方正仿宋_GBK" w:eastAsia="方正仿宋_GBK" w:cs="方正仿宋_GBK"/>
          <w:bCs/>
          <w:sz w:val="24"/>
          <w:szCs w:val="24"/>
        </w:rPr>
      </w:pPr>
      <w:r>
        <w:rPr>
          <w:rFonts w:hint="eastAsia" w:ascii="方正仿宋_GBK" w:hAnsi="方正仿宋_GBK" w:eastAsia="方正仿宋_GBK" w:cs="Times New Roman"/>
          <w:b/>
          <w:kern w:val="2"/>
          <w:sz w:val="24"/>
          <w:szCs w:val="24"/>
          <w:lang w:val="en-US" w:eastAsia="zh-CN" w:bidi="ar-SA"/>
        </w:rPr>
        <w:t>一、</w:t>
      </w:r>
      <w:r>
        <w:rPr>
          <w:rFonts w:hint="eastAsia" w:ascii="方正仿宋_GBK" w:hAnsi="方正仿宋_GBK" w:eastAsia="方正仿宋_GBK" w:cs="方正仿宋_GBK"/>
          <w:b/>
          <w:sz w:val="24"/>
          <w:szCs w:val="24"/>
        </w:rPr>
        <w:t>报价</w:t>
      </w:r>
    </w:p>
    <w:p w14:paraId="3EE49093">
      <w:pPr>
        <w:widowControl/>
        <w:tabs>
          <w:tab w:val="left" w:pos="6300"/>
        </w:tabs>
        <w:snapToGrid w:val="0"/>
        <w:ind w:firstLine="480" w:firstLineChars="200"/>
        <w:jc w:val="lef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（一）报价函</w:t>
      </w:r>
    </w:p>
    <w:p w14:paraId="096848DF">
      <w:pPr>
        <w:widowControl/>
        <w:spacing w:line="320" w:lineRule="exact"/>
        <w:ind w:firstLine="643" w:firstLineChars="200"/>
        <w:jc w:val="center"/>
        <w:rPr>
          <w:rFonts w:ascii="Calibri" w:hAnsi="Calibri" w:eastAsia="仿宋_GB2312" w:cs="宋体"/>
          <w:b/>
          <w:bCs/>
          <w:sz w:val="32"/>
          <w:szCs w:val="32"/>
        </w:rPr>
      </w:pPr>
      <w:r>
        <w:rPr>
          <w:rFonts w:hint="eastAsia" w:ascii="Calibri" w:hAnsi="Calibri" w:eastAsia="仿宋_GB2312" w:cs="宋体"/>
          <w:b/>
          <w:bCs/>
          <w:sz w:val="32"/>
          <w:szCs w:val="32"/>
        </w:rPr>
        <w:t>报价函</w:t>
      </w:r>
    </w:p>
    <w:p w14:paraId="353FEA0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（采购人名称）：</w:t>
      </w:r>
    </w:p>
    <w:p w14:paraId="0A93DF81">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（项目名称）的询价采购文件，经详细研究，决定参加该项目的询价。</w:t>
      </w:r>
    </w:p>
    <w:p w14:paraId="199F34B9">
      <w:pPr>
        <w:widowControl/>
        <w:numPr>
          <w:ilvl w:val="0"/>
          <w:numId w:val="17"/>
        </w:numPr>
        <w:tabs>
          <w:tab w:val="left" w:pos="6300"/>
        </w:tabs>
        <w:snapToGrid w:val="0"/>
        <w:spacing w:line="320" w:lineRule="exact"/>
        <w:ind w:left="10" w:leftChars="5" w:firstLine="458" w:firstLineChars="191"/>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愿意按照询价采购文件中的一切要求，提供本项目的技术服务，报价为</w:t>
      </w:r>
    </w:p>
    <w:p w14:paraId="03AEE527">
      <w:pPr>
        <w:widowControl/>
        <w:tabs>
          <w:tab w:val="left" w:pos="6300"/>
        </w:tabs>
        <w:snapToGrid w:val="0"/>
        <w:ind w:left="412" w:leftChars="196"/>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大写：        元整</w:t>
      </w:r>
      <w:r>
        <w:rPr>
          <w:rFonts w:hint="eastAsia" w:ascii="方正仿宋_GBK" w:hAnsi="方正仿宋_GBK" w:eastAsia="方正仿宋_GBK" w:cs="方正仿宋_GBK"/>
          <w:sz w:val="24"/>
          <w:szCs w:val="24"/>
        </w:rPr>
        <w:t>；人民币</w:t>
      </w:r>
      <w:r>
        <w:rPr>
          <w:rFonts w:hint="eastAsia" w:ascii="方正仿宋_GBK" w:hAnsi="方正仿宋_GBK" w:eastAsia="方正仿宋_GBK" w:cs="方正仿宋_GBK"/>
          <w:sz w:val="24"/>
          <w:szCs w:val="24"/>
          <w:u w:val="single"/>
        </w:rPr>
        <w:t>小写：         元</w:t>
      </w:r>
      <w:r>
        <w:rPr>
          <w:rFonts w:hint="eastAsia" w:ascii="方正仿宋_GBK" w:hAnsi="方正仿宋_GBK" w:eastAsia="方正仿宋_GBK" w:cs="方正仿宋_GBK"/>
          <w:sz w:val="24"/>
          <w:szCs w:val="24"/>
        </w:rPr>
        <w:t>。</w:t>
      </w:r>
    </w:p>
    <w:p w14:paraId="3F637536">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2、我方现提交的响应文件为：响应文件电子文件一份。</w:t>
      </w:r>
    </w:p>
    <w:p w14:paraId="1195197F">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3、我方承诺：本次询价的有效期为90天。</w:t>
      </w:r>
    </w:p>
    <w:p w14:paraId="75DF1FE7">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4、我方完全理解和接受贵方询价采购文件的一切规定和要求及评审办法。</w:t>
      </w:r>
    </w:p>
    <w:p w14:paraId="14AB069B">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5、在整个询价采购过程中，我方若有违规行为，接受相关处罚。</w:t>
      </w:r>
    </w:p>
    <w:p w14:paraId="64456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6、我方若中选，将按照询价结果签订合同，并且严格履行合同义务。本承诺函将成为合同不可分割的一部分，与合同具有同等的法律效力。</w:t>
      </w:r>
    </w:p>
    <w:p w14:paraId="1A017FD4">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w:t>
      </w:r>
      <w:r>
        <w:rPr>
          <w:rFonts w:hint="eastAsia" w:ascii="方正仿宋_GBK" w:hAnsi="方正仿宋_GBK" w:eastAsia="方正仿宋_GBK" w:cs="方正仿宋_GBK"/>
          <w:sz w:val="24"/>
          <w:szCs w:val="28"/>
        </w:rPr>
        <w:t>我方理解，最低报价不是成交的唯一条件。</w:t>
      </w:r>
    </w:p>
    <w:p w14:paraId="0857FDF1">
      <w:pPr>
        <w:widowControl/>
        <w:tabs>
          <w:tab w:val="left" w:pos="6300"/>
        </w:tabs>
        <w:snapToGrid w:val="0"/>
        <w:ind w:firstLine="480" w:firstLineChars="200"/>
        <w:jc w:val="left"/>
        <w:rPr>
          <w:rFonts w:ascii="方正仿宋_GBK" w:hAnsi="方正仿宋_GBK" w:eastAsia="方正仿宋_GBK" w:cs="方正仿宋_GBK"/>
          <w:sz w:val="24"/>
          <w:szCs w:val="24"/>
        </w:rPr>
      </w:pPr>
    </w:p>
    <w:p w14:paraId="01E695F6">
      <w:pPr>
        <w:widowControl/>
        <w:tabs>
          <w:tab w:val="left" w:pos="6300"/>
        </w:tabs>
        <w:snapToGrid w:val="0"/>
        <w:ind w:firstLine="480" w:firstLineChars="200"/>
        <w:jc w:val="left"/>
        <w:rPr>
          <w:rFonts w:ascii="方正仿宋_GBK" w:hAnsi="方正仿宋_GBK" w:eastAsia="方正仿宋_GBK" w:cs="方正仿宋_GBK"/>
          <w:sz w:val="24"/>
          <w:szCs w:val="24"/>
        </w:rPr>
      </w:pPr>
    </w:p>
    <w:p w14:paraId="2CC0C34C">
      <w:pPr>
        <w:widowControl/>
        <w:tabs>
          <w:tab w:val="left" w:pos="6300"/>
        </w:tabs>
        <w:snapToGrid w:val="0"/>
        <w:ind w:firstLine="480" w:firstLineChars="200"/>
        <w:jc w:val="left"/>
        <w:rPr>
          <w:rFonts w:ascii="方正仿宋_GBK" w:hAnsi="方正仿宋_GBK" w:eastAsia="方正仿宋_GBK" w:cs="方正仿宋_GBK"/>
          <w:sz w:val="24"/>
          <w:szCs w:val="24"/>
        </w:rPr>
      </w:pPr>
    </w:p>
    <w:p w14:paraId="193817AD">
      <w:pPr>
        <w:widowControl/>
        <w:tabs>
          <w:tab w:val="left" w:pos="6300"/>
        </w:tabs>
        <w:snapToGrid w:val="0"/>
        <w:ind w:firstLine="480" w:firstLineChars="200"/>
        <w:jc w:val="left"/>
        <w:rPr>
          <w:rFonts w:ascii="方正仿宋_GBK" w:hAnsi="方正仿宋_GBK" w:eastAsia="方正仿宋_GBK" w:cs="方正仿宋_GBK"/>
          <w:sz w:val="24"/>
          <w:szCs w:val="24"/>
        </w:rPr>
      </w:pPr>
    </w:p>
    <w:p w14:paraId="78FE297C">
      <w:pPr>
        <w:widowControl/>
        <w:tabs>
          <w:tab w:val="left" w:pos="6300"/>
        </w:tabs>
        <w:snapToGrid w:val="0"/>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供应商名称（公章）：</w:t>
      </w:r>
    </w:p>
    <w:p w14:paraId="17195F22">
      <w:pPr>
        <w:widowControl/>
        <w:snapToGrid w:val="0"/>
        <w:ind w:firstLine="480" w:firstLineChars="200"/>
        <w:jc w:val="left"/>
        <w:rPr>
          <w:rFonts w:ascii="方正仿宋_GBK" w:hAnsi="方正仿宋_GBK" w:eastAsia="方正仿宋_GBK" w:cs="方正仿宋_GBK"/>
          <w:sz w:val="24"/>
          <w:szCs w:val="2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cols w:space="720" w:num="1"/>
          <w:docGrid w:linePitch="380" w:charSpace="-5735"/>
        </w:sectPr>
      </w:pPr>
      <w:r>
        <w:rPr>
          <w:rFonts w:hint="eastAsia" w:ascii="方正仿宋_GBK" w:hAnsi="方正仿宋_GBK" w:eastAsia="方正仿宋_GBK" w:cs="方正仿宋_GBK"/>
          <w:sz w:val="24"/>
          <w:szCs w:val="24"/>
        </w:rPr>
        <w:t xml:space="preserve">                                             年   月   日</w:t>
      </w:r>
    </w:p>
    <w:p w14:paraId="6EA8F056">
      <w:pPr>
        <w:keepNext/>
        <w:keepLines/>
        <w:widowControl/>
        <w:numPr>
          <w:ilvl w:val="0"/>
          <w:numId w:val="0"/>
        </w:numPr>
        <w:spacing w:line="320" w:lineRule="exact"/>
        <w:ind w:firstLine="482" w:firstLineChars="20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二、</w:t>
      </w:r>
      <w:r>
        <w:rPr>
          <w:rFonts w:hint="eastAsia" w:ascii="方正仿宋_GBK" w:hAnsi="方正仿宋_GBK" w:eastAsia="方正仿宋_GBK" w:cs="方正仿宋_GBK"/>
          <w:b/>
          <w:sz w:val="24"/>
          <w:szCs w:val="24"/>
        </w:rPr>
        <w:t>明细报价表</w:t>
      </w:r>
    </w:p>
    <w:p w14:paraId="46A26D21">
      <w:pPr>
        <w:tabs>
          <w:tab w:val="left" w:pos="2975"/>
          <w:tab w:val="center" w:pos="4765"/>
        </w:tabs>
        <w:jc w:val="left"/>
        <w:rPr>
          <w:rFonts w:ascii="方正仿宋_GBK" w:hAnsi="方正仿宋_GBK" w:eastAsia="方正仿宋_GBK" w:cs="方正仿宋_GBK"/>
          <w:b/>
          <w:sz w:val="28"/>
          <w:szCs w:val="28"/>
        </w:rPr>
      </w:pP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ab/>
      </w:r>
      <w:r>
        <w:rPr>
          <w:rFonts w:hint="eastAsia" w:ascii="方正仿宋_GBK" w:hAnsi="方正仿宋_GBK" w:eastAsia="方正仿宋_GBK" w:cs="方正仿宋_GBK"/>
          <w:b/>
          <w:sz w:val="28"/>
          <w:szCs w:val="28"/>
        </w:rPr>
        <w:t>明细报价表</w:t>
      </w:r>
    </w:p>
    <w:tbl>
      <w:tblPr>
        <w:tblStyle w:val="43"/>
        <w:tblpPr w:leftFromText="180" w:rightFromText="180" w:vertAnchor="text" w:tblpXSpec="center" w:tblpY="1"/>
        <w:tblOverlap w:val="never"/>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5"/>
        <w:gridCol w:w="1266"/>
      </w:tblGrid>
      <w:tr w14:paraId="40D7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1CABBB7B">
            <w:pPr>
              <w:jc w:val="center"/>
              <w:rPr>
                <w:rFonts w:ascii="仿宋_GB2312" w:hAnsi="仿宋_GB2312" w:eastAsia="仿宋_GB2312" w:cs="仿宋_GB2312"/>
                <w:b/>
                <w:szCs w:val="21"/>
              </w:rPr>
            </w:pPr>
            <w:r>
              <w:rPr>
                <w:rFonts w:hint="eastAsia" w:ascii="仿宋_GB2312" w:hAnsi="仿宋_GB2312" w:eastAsia="仿宋_GB2312" w:cs="仿宋_GB2312"/>
                <w:b/>
                <w:szCs w:val="21"/>
              </w:rPr>
              <w:t>序号</w:t>
            </w:r>
          </w:p>
        </w:tc>
        <w:tc>
          <w:tcPr>
            <w:tcW w:w="1596" w:type="dxa"/>
            <w:vAlign w:val="center"/>
          </w:tcPr>
          <w:p w14:paraId="40BF78CF">
            <w:pPr>
              <w:jc w:val="center"/>
              <w:rPr>
                <w:rFonts w:ascii="仿宋_GB2312" w:hAnsi="仿宋_GB2312" w:eastAsia="仿宋_GB2312" w:cs="仿宋_GB2312"/>
                <w:b/>
                <w:szCs w:val="21"/>
              </w:rPr>
            </w:pPr>
            <w:r>
              <w:rPr>
                <w:rFonts w:hint="eastAsia" w:ascii="仿宋_GB2312" w:hAnsi="仿宋_GB2312" w:eastAsia="仿宋_GB2312" w:cs="仿宋_GB2312"/>
                <w:b/>
                <w:szCs w:val="21"/>
              </w:rPr>
              <w:t>名称</w:t>
            </w:r>
          </w:p>
        </w:tc>
        <w:tc>
          <w:tcPr>
            <w:tcW w:w="3205" w:type="dxa"/>
            <w:vAlign w:val="center"/>
          </w:tcPr>
          <w:p w14:paraId="55097FA6">
            <w:pPr>
              <w:jc w:val="center"/>
              <w:rPr>
                <w:rFonts w:ascii="仿宋_GB2312" w:hAnsi="仿宋_GB2312" w:eastAsia="仿宋_GB2312" w:cs="仿宋_GB2312"/>
                <w:b/>
                <w:szCs w:val="21"/>
              </w:rPr>
            </w:pPr>
            <w:r>
              <w:rPr>
                <w:rFonts w:hint="eastAsia" w:ascii="仿宋_GB2312" w:hAnsi="仿宋_GB2312" w:eastAsia="仿宋_GB2312" w:cs="仿宋_GB2312"/>
                <w:b/>
                <w:szCs w:val="21"/>
              </w:rPr>
              <w:t>品牌型号</w:t>
            </w:r>
          </w:p>
        </w:tc>
        <w:tc>
          <w:tcPr>
            <w:tcW w:w="1266" w:type="dxa"/>
            <w:vAlign w:val="center"/>
          </w:tcPr>
          <w:p w14:paraId="44902CA5">
            <w:pPr>
              <w:jc w:val="center"/>
              <w:rPr>
                <w:rFonts w:ascii="仿宋_GB2312" w:hAnsi="仿宋_GB2312" w:eastAsia="仿宋_GB2312" w:cs="仿宋_GB2312"/>
                <w:b/>
                <w:szCs w:val="21"/>
              </w:rPr>
            </w:pPr>
            <w:r>
              <w:rPr>
                <w:rFonts w:hint="eastAsia" w:ascii="仿宋_GB2312" w:hAnsi="仿宋_GB2312" w:eastAsia="仿宋_GB2312" w:cs="仿宋_GB2312"/>
                <w:b/>
                <w:szCs w:val="21"/>
              </w:rPr>
              <w:t>数量</w:t>
            </w:r>
          </w:p>
        </w:tc>
        <w:tc>
          <w:tcPr>
            <w:tcW w:w="1265" w:type="dxa"/>
            <w:vAlign w:val="center"/>
          </w:tcPr>
          <w:p w14:paraId="39D1BFB4">
            <w:pPr>
              <w:jc w:val="center"/>
              <w:rPr>
                <w:rFonts w:ascii="仿宋_GB2312" w:hAnsi="仿宋_GB2312" w:eastAsia="仿宋_GB2312" w:cs="仿宋_GB2312"/>
                <w:b/>
                <w:szCs w:val="21"/>
              </w:rPr>
            </w:pPr>
            <w:r>
              <w:rPr>
                <w:rFonts w:hint="eastAsia" w:ascii="仿宋_GB2312" w:hAnsi="仿宋_GB2312" w:eastAsia="仿宋_GB2312" w:cs="仿宋_GB2312"/>
                <w:b/>
                <w:szCs w:val="21"/>
              </w:rPr>
              <w:t>单价</w:t>
            </w:r>
          </w:p>
        </w:tc>
        <w:tc>
          <w:tcPr>
            <w:tcW w:w="1266" w:type="dxa"/>
            <w:vAlign w:val="center"/>
          </w:tcPr>
          <w:p w14:paraId="7CF4FAEA">
            <w:pPr>
              <w:jc w:val="center"/>
              <w:rPr>
                <w:rFonts w:ascii="仿宋_GB2312" w:hAnsi="仿宋_GB2312" w:eastAsia="仿宋_GB2312" w:cs="仿宋_GB2312"/>
                <w:b/>
                <w:szCs w:val="21"/>
              </w:rPr>
            </w:pPr>
            <w:r>
              <w:rPr>
                <w:rFonts w:hint="eastAsia" w:ascii="仿宋_GB2312" w:hAnsi="仿宋_GB2312" w:eastAsia="仿宋_GB2312" w:cs="仿宋_GB2312"/>
                <w:b/>
                <w:szCs w:val="21"/>
              </w:rPr>
              <w:t>合计</w:t>
            </w:r>
          </w:p>
        </w:tc>
      </w:tr>
      <w:tr w14:paraId="25A35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F50FDB1">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2111</w:t>
            </w:r>
          </w:p>
        </w:tc>
        <w:tc>
          <w:tcPr>
            <w:tcW w:w="1596" w:type="dxa"/>
            <w:vAlign w:val="center"/>
          </w:tcPr>
          <w:p w14:paraId="0DA01630">
            <w:pPr>
              <w:jc w:val="center"/>
              <w:rPr>
                <w:rFonts w:ascii="仿宋_GB2312" w:hAnsi="仿宋_GB2312" w:eastAsia="仿宋_GB2312" w:cs="仿宋_GB2312"/>
                <w:szCs w:val="21"/>
              </w:rPr>
            </w:pPr>
          </w:p>
        </w:tc>
        <w:tc>
          <w:tcPr>
            <w:tcW w:w="3205" w:type="dxa"/>
          </w:tcPr>
          <w:p w14:paraId="5EAA2CF3">
            <w:pPr>
              <w:jc w:val="center"/>
              <w:rPr>
                <w:rFonts w:ascii="仿宋_GB2312" w:hAnsi="仿宋_GB2312" w:eastAsia="仿宋_GB2312" w:cs="仿宋_GB2312"/>
                <w:szCs w:val="21"/>
              </w:rPr>
            </w:pPr>
          </w:p>
        </w:tc>
        <w:tc>
          <w:tcPr>
            <w:tcW w:w="1266" w:type="dxa"/>
            <w:vAlign w:val="center"/>
          </w:tcPr>
          <w:p w14:paraId="2A15B02D">
            <w:pPr>
              <w:jc w:val="center"/>
              <w:rPr>
                <w:rFonts w:ascii="仿宋_GB2312" w:hAnsi="仿宋_GB2312" w:eastAsia="仿宋_GB2312" w:cs="仿宋_GB2312"/>
                <w:szCs w:val="21"/>
              </w:rPr>
            </w:pPr>
          </w:p>
        </w:tc>
        <w:tc>
          <w:tcPr>
            <w:tcW w:w="1265" w:type="dxa"/>
          </w:tcPr>
          <w:p w14:paraId="1EABA09D">
            <w:pPr>
              <w:jc w:val="center"/>
              <w:rPr>
                <w:rFonts w:ascii="仿宋_GB2312" w:hAnsi="仿宋_GB2312" w:eastAsia="仿宋_GB2312" w:cs="仿宋_GB2312"/>
                <w:szCs w:val="21"/>
              </w:rPr>
            </w:pPr>
          </w:p>
        </w:tc>
        <w:tc>
          <w:tcPr>
            <w:tcW w:w="1266" w:type="dxa"/>
          </w:tcPr>
          <w:p w14:paraId="4F6CF9D6">
            <w:pPr>
              <w:jc w:val="center"/>
              <w:rPr>
                <w:rFonts w:ascii="仿宋_GB2312" w:hAnsi="仿宋_GB2312" w:eastAsia="仿宋_GB2312" w:cs="仿宋_GB2312"/>
                <w:szCs w:val="21"/>
              </w:rPr>
            </w:pPr>
          </w:p>
        </w:tc>
      </w:tr>
      <w:tr w14:paraId="3A80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A6081B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22</w:t>
            </w:r>
          </w:p>
        </w:tc>
        <w:tc>
          <w:tcPr>
            <w:tcW w:w="1596" w:type="dxa"/>
            <w:vAlign w:val="center"/>
          </w:tcPr>
          <w:p w14:paraId="2DBFA37E">
            <w:pPr>
              <w:jc w:val="center"/>
              <w:rPr>
                <w:rFonts w:ascii="仿宋_GB2312" w:hAnsi="仿宋_GB2312" w:eastAsia="仿宋_GB2312" w:cs="仿宋_GB2312"/>
                <w:szCs w:val="21"/>
              </w:rPr>
            </w:pPr>
          </w:p>
        </w:tc>
        <w:tc>
          <w:tcPr>
            <w:tcW w:w="3205" w:type="dxa"/>
          </w:tcPr>
          <w:p w14:paraId="3137E017">
            <w:pPr>
              <w:jc w:val="center"/>
              <w:rPr>
                <w:rFonts w:ascii="仿宋_GB2312" w:hAnsi="仿宋_GB2312" w:eastAsia="仿宋_GB2312" w:cs="仿宋_GB2312"/>
                <w:szCs w:val="21"/>
              </w:rPr>
            </w:pPr>
          </w:p>
        </w:tc>
        <w:tc>
          <w:tcPr>
            <w:tcW w:w="1266" w:type="dxa"/>
            <w:vAlign w:val="center"/>
          </w:tcPr>
          <w:p w14:paraId="2C0163BC">
            <w:pPr>
              <w:jc w:val="center"/>
              <w:rPr>
                <w:rFonts w:ascii="仿宋_GB2312" w:hAnsi="仿宋_GB2312" w:eastAsia="仿宋_GB2312" w:cs="仿宋_GB2312"/>
                <w:szCs w:val="21"/>
              </w:rPr>
            </w:pPr>
          </w:p>
        </w:tc>
        <w:tc>
          <w:tcPr>
            <w:tcW w:w="1265" w:type="dxa"/>
          </w:tcPr>
          <w:p w14:paraId="5489B438">
            <w:pPr>
              <w:jc w:val="center"/>
              <w:rPr>
                <w:rFonts w:ascii="仿宋_GB2312" w:hAnsi="仿宋_GB2312" w:eastAsia="仿宋_GB2312" w:cs="仿宋_GB2312"/>
                <w:szCs w:val="21"/>
              </w:rPr>
            </w:pPr>
          </w:p>
        </w:tc>
        <w:tc>
          <w:tcPr>
            <w:tcW w:w="1266" w:type="dxa"/>
          </w:tcPr>
          <w:p w14:paraId="6AC6D35B">
            <w:pPr>
              <w:jc w:val="center"/>
              <w:rPr>
                <w:rFonts w:ascii="仿宋_GB2312" w:hAnsi="仿宋_GB2312" w:eastAsia="仿宋_GB2312" w:cs="仿宋_GB2312"/>
                <w:szCs w:val="21"/>
              </w:rPr>
            </w:pPr>
          </w:p>
        </w:tc>
      </w:tr>
      <w:tr w14:paraId="4F11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E2BB50A">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13</w:t>
            </w:r>
          </w:p>
        </w:tc>
        <w:tc>
          <w:tcPr>
            <w:tcW w:w="1596" w:type="dxa"/>
            <w:vAlign w:val="center"/>
          </w:tcPr>
          <w:p w14:paraId="76304D07">
            <w:pPr>
              <w:jc w:val="center"/>
              <w:rPr>
                <w:rFonts w:ascii="仿宋_GB2312" w:hAnsi="仿宋_GB2312" w:eastAsia="仿宋_GB2312" w:cs="仿宋_GB2312"/>
                <w:szCs w:val="21"/>
              </w:rPr>
            </w:pPr>
          </w:p>
        </w:tc>
        <w:tc>
          <w:tcPr>
            <w:tcW w:w="3205" w:type="dxa"/>
          </w:tcPr>
          <w:p w14:paraId="488D5B83">
            <w:pPr>
              <w:jc w:val="center"/>
              <w:rPr>
                <w:rFonts w:ascii="仿宋_GB2312" w:hAnsi="仿宋_GB2312" w:eastAsia="仿宋_GB2312" w:cs="仿宋_GB2312"/>
                <w:szCs w:val="21"/>
              </w:rPr>
            </w:pPr>
          </w:p>
        </w:tc>
        <w:tc>
          <w:tcPr>
            <w:tcW w:w="1266" w:type="dxa"/>
            <w:vAlign w:val="center"/>
          </w:tcPr>
          <w:p w14:paraId="4BB81227">
            <w:pPr>
              <w:jc w:val="center"/>
              <w:rPr>
                <w:rFonts w:ascii="仿宋_GB2312" w:hAnsi="仿宋_GB2312" w:eastAsia="仿宋_GB2312" w:cs="仿宋_GB2312"/>
                <w:szCs w:val="21"/>
              </w:rPr>
            </w:pPr>
          </w:p>
        </w:tc>
        <w:tc>
          <w:tcPr>
            <w:tcW w:w="1265" w:type="dxa"/>
          </w:tcPr>
          <w:p w14:paraId="2A71FCE0">
            <w:pPr>
              <w:jc w:val="center"/>
              <w:rPr>
                <w:rFonts w:ascii="仿宋_GB2312" w:hAnsi="仿宋_GB2312" w:eastAsia="仿宋_GB2312" w:cs="仿宋_GB2312"/>
                <w:szCs w:val="21"/>
              </w:rPr>
            </w:pPr>
          </w:p>
        </w:tc>
        <w:tc>
          <w:tcPr>
            <w:tcW w:w="1266" w:type="dxa"/>
          </w:tcPr>
          <w:p w14:paraId="3DB0B9C9">
            <w:pPr>
              <w:jc w:val="center"/>
              <w:rPr>
                <w:rFonts w:ascii="仿宋_GB2312" w:hAnsi="仿宋_GB2312" w:eastAsia="仿宋_GB2312" w:cs="仿宋_GB2312"/>
                <w:szCs w:val="21"/>
              </w:rPr>
            </w:pPr>
          </w:p>
        </w:tc>
      </w:tr>
      <w:tr w14:paraId="384E0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0F40735">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4</w:t>
            </w:r>
          </w:p>
        </w:tc>
        <w:tc>
          <w:tcPr>
            <w:tcW w:w="1596" w:type="dxa"/>
            <w:vAlign w:val="center"/>
          </w:tcPr>
          <w:p w14:paraId="3189052A">
            <w:pPr>
              <w:jc w:val="center"/>
              <w:rPr>
                <w:rFonts w:ascii="仿宋_GB2312" w:hAnsi="仿宋_GB2312" w:eastAsia="仿宋_GB2312" w:cs="仿宋_GB2312"/>
                <w:szCs w:val="21"/>
              </w:rPr>
            </w:pPr>
          </w:p>
        </w:tc>
        <w:tc>
          <w:tcPr>
            <w:tcW w:w="3205" w:type="dxa"/>
          </w:tcPr>
          <w:p w14:paraId="48D4086A">
            <w:pPr>
              <w:jc w:val="center"/>
              <w:rPr>
                <w:rFonts w:ascii="仿宋_GB2312" w:hAnsi="仿宋_GB2312" w:eastAsia="仿宋_GB2312" w:cs="仿宋_GB2312"/>
                <w:szCs w:val="21"/>
              </w:rPr>
            </w:pPr>
          </w:p>
        </w:tc>
        <w:tc>
          <w:tcPr>
            <w:tcW w:w="1266" w:type="dxa"/>
            <w:vAlign w:val="center"/>
          </w:tcPr>
          <w:p w14:paraId="4230A5F2">
            <w:pPr>
              <w:jc w:val="center"/>
              <w:rPr>
                <w:rFonts w:ascii="仿宋_GB2312" w:hAnsi="仿宋_GB2312" w:eastAsia="仿宋_GB2312" w:cs="仿宋_GB2312"/>
                <w:szCs w:val="21"/>
              </w:rPr>
            </w:pPr>
          </w:p>
        </w:tc>
        <w:tc>
          <w:tcPr>
            <w:tcW w:w="1265" w:type="dxa"/>
          </w:tcPr>
          <w:p w14:paraId="4EF11D31">
            <w:pPr>
              <w:jc w:val="center"/>
              <w:rPr>
                <w:rFonts w:ascii="仿宋_GB2312" w:hAnsi="仿宋_GB2312" w:eastAsia="仿宋_GB2312" w:cs="仿宋_GB2312"/>
                <w:szCs w:val="21"/>
              </w:rPr>
            </w:pPr>
          </w:p>
        </w:tc>
        <w:tc>
          <w:tcPr>
            <w:tcW w:w="1266" w:type="dxa"/>
          </w:tcPr>
          <w:p w14:paraId="26D149B7">
            <w:pPr>
              <w:jc w:val="center"/>
              <w:rPr>
                <w:rFonts w:ascii="仿宋_GB2312" w:hAnsi="仿宋_GB2312" w:eastAsia="仿宋_GB2312" w:cs="仿宋_GB2312"/>
                <w:szCs w:val="21"/>
              </w:rPr>
            </w:pPr>
          </w:p>
        </w:tc>
      </w:tr>
      <w:tr w14:paraId="3E458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D2E8A9">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5</w:t>
            </w:r>
          </w:p>
        </w:tc>
        <w:tc>
          <w:tcPr>
            <w:tcW w:w="1596" w:type="dxa"/>
            <w:vAlign w:val="center"/>
          </w:tcPr>
          <w:p w14:paraId="698EAEA8">
            <w:pPr>
              <w:jc w:val="center"/>
              <w:rPr>
                <w:rFonts w:ascii="仿宋_GB2312" w:hAnsi="仿宋_GB2312" w:eastAsia="仿宋_GB2312" w:cs="仿宋_GB2312"/>
                <w:szCs w:val="21"/>
              </w:rPr>
            </w:pPr>
          </w:p>
        </w:tc>
        <w:tc>
          <w:tcPr>
            <w:tcW w:w="3205" w:type="dxa"/>
          </w:tcPr>
          <w:p w14:paraId="4F493AA2">
            <w:pPr>
              <w:jc w:val="center"/>
              <w:rPr>
                <w:rFonts w:ascii="仿宋_GB2312" w:hAnsi="仿宋_GB2312" w:eastAsia="仿宋_GB2312" w:cs="仿宋_GB2312"/>
                <w:szCs w:val="21"/>
              </w:rPr>
            </w:pPr>
          </w:p>
        </w:tc>
        <w:tc>
          <w:tcPr>
            <w:tcW w:w="1266" w:type="dxa"/>
            <w:vAlign w:val="center"/>
          </w:tcPr>
          <w:p w14:paraId="4ACDBED7">
            <w:pPr>
              <w:jc w:val="center"/>
              <w:rPr>
                <w:rFonts w:ascii="仿宋_GB2312" w:hAnsi="仿宋_GB2312" w:eastAsia="仿宋_GB2312" w:cs="仿宋_GB2312"/>
                <w:szCs w:val="21"/>
              </w:rPr>
            </w:pPr>
          </w:p>
        </w:tc>
        <w:tc>
          <w:tcPr>
            <w:tcW w:w="1265" w:type="dxa"/>
          </w:tcPr>
          <w:p w14:paraId="0E7315F2">
            <w:pPr>
              <w:jc w:val="center"/>
              <w:rPr>
                <w:rFonts w:ascii="仿宋_GB2312" w:hAnsi="仿宋_GB2312" w:eastAsia="仿宋_GB2312" w:cs="仿宋_GB2312"/>
                <w:szCs w:val="21"/>
              </w:rPr>
            </w:pPr>
          </w:p>
        </w:tc>
        <w:tc>
          <w:tcPr>
            <w:tcW w:w="1266" w:type="dxa"/>
          </w:tcPr>
          <w:p w14:paraId="47456EAF">
            <w:pPr>
              <w:jc w:val="center"/>
              <w:rPr>
                <w:rFonts w:ascii="仿宋_GB2312" w:hAnsi="仿宋_GB2312" w:eastAsia="仿宋_GB2312" w:cs="仿宋_GB2312"/>
                <w:szCs w:val="21"/>
              </w:rPr>
            </w:pPr>
          </w:p>
        </w:tc>
      </w:tr>
      <w:tr w14:paraId="1CBD2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D48F83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6</w:t>
            </w:r>
          </w:p>
        </w:tc>
        <w:tc>
          <w:tcPr>
            <w:tcW w:w="1596" w:type="dxa"/>
            <w:vAlign w:val="center"/>
          </w:tcPr>
          <w:p w14:paraId="7A8380CC">
            <w:pPr>
              <w:jc w:val="center"/>
              <w:rPr>
                <w:rFonts w:ascii="仿宋_GB2312" w:hAnsi="仿宋_GB2312" w:eastAsia="仿宋_GB2312" w:cs="仿宋_GB2312"/>
                <w:szCs w:val="21"/>
              </w:rPr>
            </w:pPr>
          </w:p>
        </w:tc>
        <w:tc>
          <w:tcPr>
            <w:tcW w:w="3205" w:type="dxa"/>
          </w:tcPr>
          <w:p w14:paraId="1E8E2F8C">
            <w:pPr>
              <w:jc w:val="center"/>
              <w:rPr>
                <w:rFonts w:ascii="仿宋_GB2312" w:hAnsi="仿宋_GB2312" w:eastAsia="仿宋_GB2312" w:cs="仿宋_GB2312"/>
                <w:szCs w:val="21"/>
              </w:rPr>
            </w:pPr>
          </w:p>
        </w:tc>
        <w:tc>
          <w:tcPr>
            <w:tcW w:w="1266" w:type="dxa"/>
            <w:vAlign w:val="center"/>
          </w:tcPr>
          <w:p w14:paraId="704A086F">
            <w:pPr>
              <w:jc w:val="center"/>
              <w:rPr>
                <w:rFonts w:ascii="仿宋_GB2312" w:hAnsi="仿宋_GB2312" w:eastAsia="仿宋_GB2312" w:cs="仿宋_GB2312"/>
                <w:szCs w:val="21"/>
              </w:rPr>
            </w:pPr>
          </w:p>
        </w:tc>
        <w:tc>
          <w:tcPr>
            <w:tcW w:w="1265" w:type="dxa"/>
          </w:tcPr>
          <w:p w14:paraId="5A25088D">
            <w:pPr>
              <w:jc w:val="center"/>
              <w:rPr>
                <w:rFonts w:ascii="仿宋_GB2312" w:hAnsi="仿宋_GB2312" w:eastAsia="仿宋_GB2312" w:cs="仿宋_GB2312"/>
                <w:szCs w:val="21"/>
              </w:rPr>
            </w:pPr>
          </w:p>
        </w:tc>
        <w:tc>
          <w:tcPr>
            <w:tcW w:w="1266" w:type="dxa"/>
          </w:tcPr>
          <w:p w14:paraId="575C2C66">
            <w:pPr>
              <w:jc w:val="center"/>
              <w:rPr>
                <w:rFonts w:ascii="仿宋_GB2312" w:hAnsi="仿宋_GB2312" w:eastAsia="仿宋_GB2312" w:cs="仿宋_GB2312"/>
                <w:szCs w:val="21"/>
              </w:rPr>
            </w:pPr>
          </w:p>
        </w:tc>
      </w:tr>
      <w:tr w14:paraId="7941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A99F5A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7</w:t>
            </w:r>
          </w:p>
        </w:tc>
        <w:tc>
          <w:tcPr>
            <w:tcW w:w="1596" w:type="dxa"/>
            <w:vAlign w:val="center"/>
          </w:tcPr>
          <w:p w14:paraId="15903D24">
            <w:pPr>
              <w:jc w:val="center"/>
              <w:rPr>
                <w:rFonts w:ascii="仿宋_GB2312" w:hAnsi="仿宋_GB2312" w:eastAsia="仿宋_GB2312" w:cs="仿宋_GB2312"/>
                <w:szCs w:val="21"/>
              </w:rPr>
            </w:pPr>
          </w:p>
        </w:tc>
        <w:tc>
          <w:tcPr>
            <w:tcW w:w="3205" w:type="dxa"/>
          </w:tcPr>
          <w:p w14:paraId="71124A83">
            <w:pPr>
              <w:jc w:val="center"/>
              <w:rPr>
                <w:rFonts w:ascii="仿宋_GB2312" w:hAnsi="仿宋_GB2312" w:eastAsia="仿宋_GB2312" w:cs="仿宋_GB2312"/>
                <w:szCs w:val="21"/>
              </w:rPr>
            </w:pPr>
          </w:p>
        </w:tc>
        <w:tc>
          <w:tcPr>
            <w:tcW w:w="1266" w:type="dxa"/>
            <w:vAlign w:val="center"/>
          </w:tcPr>
          <w:p w14:paraId="44119D3B">
            <w:pPr>
              <w:jc w:val="center"/>
              <w:rPr>
                <w:rFonts w:ascii="仿宋_GB2312" w:hAnsi="仿宋_GB2312" w:eastAsia="仿宋_GB2312" w:cs="仿宋_GB2312"/>
                <w:szCs w:val="21"/>
              </w:rPr>
            </w:pPr>
          </w:p>
        </w:tc>
        <w:tc>
          <w:tcPr>
            <w:tcW w:w="1265" w:type="dxa"/>
          </w:tcPr>
          <w:p w14:paraId="005A27D7">
            <w:pPr>
              <w:jc w:val="center"/>
              <w:rPr>
                <w:rFonts w:ascii="仿宋_GB2312" w:hAnsi="仿宋_GB2312" w:eastAsia="仿宋_GB2312" w:cs="仿宋_GB2312"/>
                <w:szCs w:val="21"/>
              </w:rPr>
            </w:pPr>
          </w:p>
        </w:tc>
        <w:tc>
          <w:tcPr>
            <w:tcW w:w="1266" w:type="dxa"/>
          </w:tcPr>
          <w:p w14:paraId="38FAE302">
            <w:pPr>
              <w:jc w:val="center"/>
              <w:rPr>
                <w:rFonts w:ascii="仿宋_GB2312" w:hAnsi="仿宋_GB2312" w:eastAsia="仿宋_GB2312" w:cs="仿宋_GB2312"/>
                <w:szCs w:val="21"/>
              </w:rPr>
            </w:pPr>
          </w:p>
        </w:tc>
      </w:tr>
      <w:tr w14:paraId="36FF2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74CD4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8</w:t>
            </w:r>
          </w:p>
        </w:tc>
        <w:tc>
          <w:tcPr>
            <w:tcW w:w="1596" w:type="dxa"/>
            <w:vAlign w:val="center"/>
          </w:tcPr>
          <w:p w14:paraId="137CC008">
            <w:pPr>
              <w:jc w:val="center"/>
              <w:rPr>
                <w:rFonts w:ascii="仿宋_GB2312" w:hAnsi="仿宋_GB2312" w:eastAsia="仿宋_GB2312" w:cs="仿宋_GB2312"/>
                <w:szCs w:val="21"/>
              </w:rPr>
            </w:pPr>
          </w:p>
        </w:tc>
        <w:tc>
          <w:tcPr>
            <w:tcW w:w="3205" w:type="dxa"/>
          </w:tcPr>
          <w:p w14:paraId="19AFD345">
            <w:pPr>
              <w:jc w:val="center"/>
              <w:rPr>
                <w:rFonts w:ascii="仿宋_GB2312" w:hAnsi="仿宋_GB2312" w:eastAsia="仿宋_GB2312" w:cs="仿宋_GB2312"/>
                <w:szCs w:val="21"/>
              </w:rPr>
            </w:pPr>
          </w:p>
        </w:tc>
        <w:tc>
          <w:tcPr>
            <w:tcW w:w="1266" w:type="dxa"/>
            <w:vAlign w:val="center"/>
          </w:tcPr>
          <w:p w14:paraId="713C5FFF">
            <w:pPr>
              <w:jc w:val="center"/>
              <w:rPr>
                <w:rFonts w:ascii="仿宋_GB2312" w:hAnsi="仿宋_GB2312" w:eastAsia="仿宋_GB2312" w:cs="仿宋_GB2312"/>
                <w:szCs w:val="21"/>
              </w:rPr>
            </w:pPr>
          </w:p>
        </w:tc>
        <w:tc>
          <w:tcPr>
            <w:tcW w:w="1265" w:type="dxa"/>
          </w:tcPr>
          <w:p w14:paraId="132A21F4">
            <w:pPr>
              <w:jc w:val="center"/>
              <w:rPr>
                <w:rFonts w:ascii="仿宋_GB2312" w:hAnsi="仿宋_GB2312" w:eastAsia="仿宋_GB2312" w:cs="仿宋_GB2312"/>
                <w:szCs w:val="21"/>
              </w:rPr>
            </w:pPr>
          </w:p>
        </w:tc>
        <w:tc>
          <w:tcPr>
            <w:tcW w:w="1266" w:type="dxa"/>
          </w:tcPr>
          <w:p w14:paraId="095F41FB">
            <w:pPr>
              <w:jc w:val="center"/>
              <w:rPr>
                <w:rFonts w:ascii="仿宋_GB2312" w:hAnsi="仿宋_GB2312" w:eastAsia="仿宋_GB2312" w:cs="仿宋_GB2312"/>
                <w:szCs w:val="21"/>
              </w:rPr>
            </w:pPr>
          </w:p>
        </w:tc>
      </w:tr>
      <w:tr w14:paraId="39A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0757DF4">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9</w:t>
            </w:r>
          </w:p>
        </w:tc>
        <w:tc>
          <w:tcPr>
            <w:tcW w:w="1596" w:type="dxa"/>
            <w:vAlign w:val="center"/>
          </w:tcPr>
          <w:p w14:paraId="6C6FB3E2">
            <w:pPr>
              <w:jc w:val="center"/>
              <w:rPr>
                <w:rFonts w:ascii="仿宋_GB2312" w:hAnsi="仿宋_GB2312" w:eastAsia="仿宋_GB2312" w:cs="仿宋_GB2312"/>
                <w:szCs w:val="21"/>
              </w:rPr>
            </w:pPr>
          </w:p>
        </w:tc>
        <w:tc>
          <w:tcPr>
            <w:tcW w:w="3205" w:type="dxa"/>
          </w:tcPr>
          <w:p w14:paraId="01E5CB20">
            <w:pPr>
              <w:jc w:val="center"/>
              <w:rPr>
                <w:rFonts w:ascii="仿宋_GB2312" w:hAnsi="仿宋_GB2312" w:eastAsia="仿宋_GB2312" w:cs="仿宋_GB2312"/>
                <w:szCs w:val="21"/>
              </w:rPr>
            </w:pPr>
          </w:p>
        </w:tc>
        <w:tc>
          <w:tcPr>
            <w:tcW w:w="1266" w:type="dxa"/>
            <w:vAlign w:val="center"/>
          </w:tcPr>
          <w:p w14:paraId="37B8CBE9">
            <w:pPr>
              <w:jc w:val="center"/>
              <w:rPr>
                <w:rFonts w:ascii="仿宋_GB2312" w:hAnsi="仿宋_GB2312" w:eastAsia="仿宋_GB2312" w:cs="仿宋_GB2312"/>
                <w:szCs w:val="21"/>
              </w:rPr>
            </w:pPr>
          </w:p>
        </w:tc>
        <w:tc>
          <w:tcPr>
            <w:tcW w:w="1265" w:type="dxa"/>
          </w:tcPr>
          <w:p w14:paraId="19A3DF46">
            <w:pPr>
              <w:jc w:val="center"/>
              <w:rPr>
                <w:rFonts w:ascii="仿宋_GB2312" w:hAnsi="仿宋_GB2312" w:eastAsia="仿宋_GB2312" w:cs="仿宋_GB2312"/>
                <w:szCs w:val="21"/>
              </w:rPr>
            </w:pPr>
          </w:p>
        </w:tc>
        <w:tc>
          <w:tcPr>
            <w:tcW w:w="1266" w:type="dxa"/>
          </w:tcPr>
          <w:p w14:paraId="0E026606">
            <w:pPr>
              <w:jc w:val="center"/>
              <w:rPr>
                <w:rFonts w:ascii="仿宋_GB2312" w:hAnsi="仿宋_GB2312" w:eastAsia="仿宋_GB2312" w:cs="仿宋_GB2312"/>
                <w:szCs w:val="21"/>
              </w:rPr>
            </w:pPr>
          </w:p>
        </w:tc>
      </w:tr>
      <w:tr w14:paraId="5F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DD5823C">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10</w:t>
            </w:r>
          </w:p>
        </w:tc>
        <w:tc>
          <w:tcPr>
            <w:tcW w:w="1596" w:type="dxa"/>
            <w:vAlign w:val="center"/>
          </w:tcPr>
          <w:p w14:paraId="546ACDD6">
            <w:pPr>
              <w:jc w:val="center"/>
              <w:rPr>
                <w:rFonts w:ascii="仿宋_GB2312" w:hAnsi="仿宋_GB2312" w:eastAsia="仿宋_GB2312" w:cs="仿宋_GB2312"/>
                <w:szCs w:val="21"/>
              </w:rPr>
            </w:pPr>
          </w:p>
        </w:tc>
        <w:tc>
          <w:tcPr>
            <w:tcW w:w="3205" w:type="dxa"/>
          </w:tcPr>
          <w:p w14:paraId="7029B147">
            <w:pPr>
              <w:jc w:val="center"/>
              <w:rPr>
                <w:rFonts w:ascii="仿宋_GB2312" w:hAnsi="仿宋_GB2312" w:eastAsia="仿宋_GB2312" w:cs="仿宋_GB2312"/>
                <w:szCs w:val="21"/>
              </w:rPr>
            </w:pPr>
          </w:p>
        </w:tc>
        <w:tc>
          <w:tcPr>
            <w:tcW w:w="1266" w:type="dxa"/>
            <w:vAlign w:val="center"/>
          </w:tcPr>
          <w:p w14:paraId="72B22BD1">
            <w:pPr>
              <w:jc w:val="center"/>
              <w:rPr>
                <w:rFonts w:ascii="仿宋_GB2312" w:hAnsi="仿宋_GB2312" w:eastAsia="仿宋_GB2312" w:cs="仿宋_GB2312"/>
                <w:szCs w:val="21"/>
              </w:rPr>
            </w:pPr>
          </w:p>
        </w:tc>
        <w:tc>
          <w:tcPr>
            <w:tcW w:w="1265" w:type="dxa"/>
          </w:tcPr>
          <w:p w14:paraId="1C01A715">
            <w:pPr>
              <w:jc w:val="center"/>
              <w:rPr>
                <w:rFonts w:ascii="仿宋_GB2312" w:hAnsi="仿宋_GB2312" w:eastAsia="仿宋_GB2312" w:cs="仿宋_GB2312"/>
                <w:szCs w:val="21"/>
              </w:rPr>
            </w:pPr>
          </w:p>
        </w:tc>
        <w:tc>
          <w:tcPr>
            <w:tcW w:w="1266" w:type="dxa"/>
          </w:tcPr>
          <w:p w14:paraId="5F4F8AC0">
            <w:pPr>
              <w:jc w:val="center"/>
              <w:rPr>
                <w:rFonts w:ascii="仿宋_GB2312" w:hAnsi="仿宋_GB2312" w:eastAsia="仿宋_GB2312" w:cs="仿宋_GB2312"/>
                <w:szCs w:val="21"/>
              </w:rPr>
            </w:pPr>
          </w:p>
        </w:tc>
      </w:tr>
      <w:tr w14:paraId="49E0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9BB6AE3">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11</w:t>
            </w:r>
          </w:p>
        </w:tc>
        <w:tc>
          <w:tcPr>
            <w:tcW w:w="1596" w:type="dxa"/>
            <w:vAlign w:val="center"/>
          </w:tcPr>
          <w:p w14:paraId="5AFBC608">
            <w:pPr>
              <w:jc w:val="center"/>
              <w:rPr>
                <w:rFonts w:ascii="仿宋_GB2312" w:hAnsi="仿宋_GB2312" w:eastAsia="仿宋_GB2312" w:cs="仿宋_GB2312"/>
                <w:szCs w:val="21"/>
              </w:rPr>
            </w:pPr>
          </w:p>
        </w:tc>
        <w:tc>
          <w:tcPr>
            <w:tcW w:w="3205" w:type="dxa"/>
          </w:tcPr>
          <w:p w14:paraId="1323277A">
            <w:pPr>
              <w:jc w:val="center"/>
              <w:rPr>
                <w:rFonts w:ascii="仿宋_GB2312" w:hAnsi="仿宋_GB2312" w:eastAsia="仿宋_GB2312" w:cs="仿宋_GB2312"/>
                <w:szCs w:val="21"/>
              </w:rPr>
            </w:pPr>
          </w:p>
        </w:tc>
        <w:tc>
          <w:tcPr>
            <w:tcW w:w="1266" w:type="dxa"/>
            <w:vAlign w:val="center"/>
          </w:tcPr>
          <w:p w14:paraId="4508B175">
            <w:pPr>
              <w:jc w:val="center"/>
              <w:rPr>
                <w:rFonts w:ascii="仿宋_GB2312" w:hAnsi="仿宋_GB2312" w:eastAsia="仿宋_GB2312" w:cs="仿宋_GB2312"/>
                <w:szCs w:val="21"/>
              </w:rPr>
            </w:pPr>
          </w:p>
        </w:tc>
        <w:tc>
          <w:tcPr>
            <w:tcW w:w="1265" w:type="dxa"/>
          </w:tcPr>
          <w:p w14:paraId="62A0CD03">
            <w:pPr>
              <w:jc w:val="center"/>
              <w:rPr>
                <w:rFonts w:ascii="仿宋_GB2312" w:hAnsi="仿宋_GB2312" w:eastAsia="仿宋_GB2312" w:cs="仿宋_GB2312"/>
                <w:szCs w:val="21"/>
              </w:rPr>
            </w:pPr>
          </w:p>
        </w:tc>
        <w:tc>
          <w:tcPr>
            <w:tcW w:w="1266" w:type="dxa"/>
          </w:tcPr>
          <w:p w14:paraId="46588EF8">
            <w:pPr>
              <w:jc w:val="center"/>
              <w:rPr>
                <w:rFonts w:ascii="仿宋_GB2312" w:hAnsi="仿宋_GB2312" w:eastAsia="仿宋_GB2312" w:cs="仿宋_GB2312"/>
                <w:szCs w:val="21"/>
              </w:rPr>
            </w:pPr>
          </w:p>
        </w:tc>
      </w:tr>
      <w:tr w14:paraId="5A24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4E255D66">
            <w:pPr>
              <w:ind w:left="3920" w:firstLine="420" w:firstLineChars="200"/>
              <w:jc w:val="center"/>
              <w:outlineLvl w:val="0"/>
              <w:rPr>
                <w:rFonts w:ascii="仿宋_GB2312" w:hAnsi="仿宋_GB2312" w:eastAsia="仿宋_GB2312" w:cs="仿宋_GB2312"/>
                <w:szCs w:val="21"/>
              </w:rPr>
            </w:pPr>
            <w:r>
              <w:rPr>
                <w:rFonts w:hint="eastAsia" w:ascii="仿宋_GB2312" w:hAnsi="仿宋_GB2312" w:eastAsia="仿宋_GB2312" w:cs="仿宋_GB2312"/>
                <w:szCs w:val="21"/>
              </w:rPr>
              <w:t>12</w:t>
            </w:r>
          </w:p>
        </w:tc>
        <w:tc>
          <w:tcPr>
            <w:tcW w:w="1596" w:type="dxa"/>
            <w:vAlign w:val="center"/>
          </w:tcPr>
          <w:p w14:paraId="547E9A87">
            <w:pPr>
              <w:jc w:val="center"/>
              <w:rPr>
                <w:rFonts w:ascii="仿宋_GB2312" w:hAnsi="仿宋_GB2312" w:eastAsia="仿宋_GB2312" w:cs="仿宋_GB2312"/>
                <w:szCs w:val="21"/>
              </w:rPr>
            </w:pPr>
            <w:r>
              <w:rPr>
                <w:rFonts w:hint="eastAsia" w:ascii="仿宋_GB2312" w:hAnsi="仿宋_GB2312" w:eastAsia="仿宋_GB2312" w:cs="仿宋_GB2312"/>
                <w:szCs w:val="21"/>
              </w:rPr>
              <w:t>总计</w:t>
            </w:r>
          </w:p>
        </w:tc>
        <w:tc>
          <w:tcPr>
            <w:tcW w:w="7002" w:type="dxa"/>
            <w:gridSpan w:val="4"/>
          </w:tcPr>
          <w:p w14:paraId="30217A27">
            <w:pPr>
              <w:rPr>
                <w:rFonts w:ascii="仿宋_GB2312" w:hAnsi="仿宋_GB2312" w:eastAsia="仿宋_GB2312" w:cs="仿宋_GB2312"/>
                <w:szCs w:val="21"/>
              </w:rPr>
            </w:pPr>
          </w:p>
        </w:tc>
      </w:tr>
    </w:tbl>
    <w:p w14:paraId="494F7765">
      <w:pPr>
        <w:widowControl/>
        <w:spacing w:line="320" w:lineRule="exact"/>
        <w:ind w:firstLine="520" w:firstLineChars="200"/>
        <w:jc w:val="left"/>
        <w:rPr>
          <w:rFonts w:ascii="Calibri" w:hAnsi="Calibri" w:eastAsia="仿宋_GB2312" w:cs="宋体"/>
          <w:sz w:val="26"/>
          <w:szCs w:val="24"/>
        </w:rPr>
      </w:pPr>
    </w:p>
    <w:p w14:paraId="6D610FF5">
      <w:pPr>
        <w:widowControl/>
        <w:ind w:firstLine="480" w:firstLineChars="200"/>
        <w:jc w:val="left"/>
        <w:rPr>
          <w:rFonts w:ascii="方正仿宋_GBK" w:hAnsi="方正仿宋_GBK" w:eastAsia="方正仿宋_GBK" w:cs="方正仿宋_GBK"/>
          <w:sz w:val="24"/>
          <w:szCs w:val="28"/>
        </w:rPr>
      </w:pPr>
    </w:p>
    <w:p w14:paraId="6D66E582">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注：本表可根据项目实际情况调整，并逐页盖章。</w:t>
      </w:r>
    </w:p>
    <w:p w14:paraId="0F7B6040">
      <w:pPr>
        <w:ind w:firstLine="480" w:firstLineChars="200"/>
        <w:jc w:val="center"/>
        <w:rPr>
          <w:rFonts w:ascii="方正仿宋_GBK" w:hAnsi="方正仿宋_GBK" w:eastAsia="方正仿宋_GBK" w:cs="方正仿宋_GBK"/>
          <w:sz w:val="30"/>
          <w:szCs w:val="20"/>
        </w:rPr>
      </w:pPr>
      <w:r>
        <w:rPr>
          <w:rFonts w:hint="eastAsia" w:ascii="方正仿宋_GBK" w:hAnsi="方正仿宋_GBK" w:eastAsia="方正仿宋_GBK" w:cs="方正仿宋_GBK"/>
          <w:sz w:val="24"/>
          <w:szCs w:val="24"/>
        </w:rPr>
        <w:t xml:space="preserve">            </w:t>
      </w:r>
    </w:p>
    <w:p w14:paraId="6E89EB37">
      <w:pPr>
        <w:rPr>
          <w:rFonts w:ascii="方正仿宋_GBK" w:hAnsi="方正仿宋_GBK" w:eastAsia="方正仿宋_GBK" w:cs="方正仿宋_GBK"/>
          <w:sz w:val="28"/>
          <w:szCs w:val="20"/>
        </w:rPr>
      </w:pPr>
    </w:p>
    <w:p w14:paraId="06D13CB8">
      <w:pPr>
        <w:rPr>
          <w:rFonts w:ascii="方正仿宋_GBK" w:hAnsi="方正仿宋_GBK" w:eastAsia="方正仿宋_GBK" w:cs="方正仿宋_GBK"/>
          <w:sz w:val="28"/>
          <w:szCs w:val="20"/>
        </w:rPr>
      </w:pPr>
      <w:r>
        <w:rPr>
          <w:rFonts w:hint="eastAsia" w:ascii="方正仿宋_GBK" w:hAnsi="方正仿宋_GBK" w:eastAsia="方正仿宋_GBK" w:cs="方正仿宋_GBK"/>
          <w:sz w:val="24"/>
          <w:szCs w:val="24"/>
        </w:rPr>
        <w:t xml:space="preserve">                                                   供应商名称（公章）：</w:t>
      </w:r>
    </w:p>
    <w:p w14:paraId="6819ED2C">
      <w:pPr>
        <w:ind w:right="480" w:firstLine="6480" w:firstLineChars="2700"/>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546B1492">
      <w:pPr>
        <w:ind w:firstLine="420"/>
        <w:rPr>
          <w:rFonts w:ascii="仿宋_GB2312" w:hAnsi="仿宋_GB2312" w:eastAsia="仿宋_GB2312" w:cs="仿宋_GB2312"/>
          <w:b/>
          <w:sz w:val="28"/>
          <w:szCs w:val="28"/>
        </w:rPr>
      </w:pPr>
    </w:p>
    <w:p w14:paraId="2CCB681F">
      <w:pPr>
        <w:rPr>
          <w:rFonts w:ascii="宋体" w:hAnsi="Calibri" w:eastAsia="宋体" w:cs="宋体"/>
          <w:b/>
          <w:sz w:val="28"/>
          <w:szCs w:val="28"/>
        </w:rPr>
      </w:pPr>
    </w:p>
    <w:p w14:paraId="725D3BC3">
      <w:pPr>
        <w:rPr>
          <w:rFonts w:ascii="宋体" w:hAnsi="Calibri" w:eastAsia="宋体" w:cs="宋体"/>
          <w:b/>
          <w:sz w:val="28"/>
          <w:szCs w:val="28"/>
        </w:rPr>
      </w:pPr>
    </w:p>
    <w:p w14:paraId="282E907C">
      <w:pPr>
        <w:ind w:firstLine="480" w:firstLineChars="200"/>
        <w:rPr>
          <w:rFonts w:ascii="宋体" w:hAnsi="Calibri" w:eastAsia="宋体" w:cs="宋体"/>
          <w:sz w:val="24"/>
          <w:szCs w:val="24"/>
        </w:rPr>
      </w:pPr>
    </w:p>
    <w:p w14:paraId="09488300">
      <w:pPr>
        <w:widowControl/>
        <w:ind w:firstLine="480" w:firstLineChars="200"/>
        <w:jc w:val="left"/>
        <w:rPr>
          <w:rFonts w:ascii="宋体" w:hAnsi="Calibri" w:eastAsia="仿宋_GB2312" w:cs="宋体"/>
          <w:sz w:val="24"/>
          <w:szCs w:val="24"/>
        </w:rPr>
        <w:sectPr>
          <w:headerReference r:id="rId9" w:type="default"/>
          <w:footerReference r:id="rId10" w:type="default"/>
          <w:pgSz w:w="11907" w:h="16840"/>
          <w:pgMar w:top="1134" w:right="1418" w:bottom="1134" w:left="1418" w:header="964" w:footer="992" w:gutter="0"/>
          <w:cols w:space="720" w:num="1"/>
          <w:docGrid w:linePitch="312" w:charSpace="0"/>
        </w:sectPr>
      </w:pPr>
    </w:p>
    <w:p w14:paraId="291DF44F">
      <w:pPr>
        <w:widowControl/>
        <w:numPr>
          <w:ilvl w:val="0"/>
          <w:numId w:val="0"/>
        </w:numPr>
        <w:spacing w:line="320" w:lineRule="exact"/>
        <w:ind w:firstLine="482" w:firstLineChars="200"/>
        <w:jc w:val="left"/>
        <w:rPr>
          <w:rFonts w:ascii="方正仿宋_GBK" w:hAnsi="方正仿宋_GBK" w:eastAsia="方正仿宋_GBK" w:cs="方正仿宋_GBK"/>
          <w:b/>
          <w:sz w:val="24"/>
          <w:szCs w:val="24"/>
        </w:rPr>
      </w:pPr>
      <w:r>
        <w:rPr>
          <w:rFonts w:hint="eastAsia" w:ascii="方正仿宋_GBK" w:hAnsi="方正仿宋_GBK" w:eastAsia="方正仿宋_GBK" w:cs="Times New Roman"/>
          <w:b/>
          <w:kern w:val="2"/>
          <w:sz w:val="24"/>
          <w:szCs w:val="24"/>
          <w:lang w:val="en-US" w:eastAsia="zh-CN" w:bidi="ar-SA"/>
        </w:rPr>
        <w:t>三、</w:t>
      </w:r>
      <w:r>
        <w:rPr>
          <w:rFonts w:hint="eastAsia" w:ascii="方正仿宋_GBK" w:hAnsi="方正仿宋_GBK" w:eastAsia="方正仿宋_GBK" w:cs="方正仿宋_GBK"/>
          <w:b/>
          <w:sz w:val="24"/>
          <w:szCs w:val="24"/>
        </w:rPr>
        <w:t>服务方案（若有）</w:t>
      </w:r>
    </w:p>
    <w:p w14:paraId="26ACBD31">
      <w:pPr>
        <w:jc w:val="center"/>
        <w:rPr>
          <w:rFonts w:ascii="方正仿宋_GBK" w:hAnsi="方正仿宋_GBK" w:eastAsia="方正仿宋_GBK" w:cs="方正仿宋_GBK"/>
          <w:b/>
          <w:sz w:val="24"/>
          <w:szCs w:val="24"/>
          <w:u w:val="single"/>
        </w:rPr>
      </w:pPr>
      <w:r>
        <w:rPr>
          <w:rFonts w:hint="eastAsia" w:ascii="方正仿宋_GBK" w:hAnsi="方正仿宋_GBK" w:eastAsia="方正仿宋_GBK" w:cs="方正仿宋_GBK"/>
          <w:sz w:val="24"/>
          <w:szCs w:val="24"/>
          <w:u w:val="single"/>
        </w:rPr>
        <w:t>服务方案（格式自定）</w:t>
      </w:r>
    </w:p>
    <w:p w14:paraId="061BE45F">
      <w:pPr>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br w:type="page"/>
      </w:r>
    </w:p>
    <w:p w14:paraId="5C7D7F7F">
      <w:pPr>
        <w:keepNext/>
        <w:keepLines/>
        <w:widowControl/>
        <w:spacing w:line="320" w:lineRule="exact"/>
        <w:ind w:left="480"/>
        <w:jc w:val="left"/>
        <w:outlineLvl w:val="2"/>
        <w:rPr>
          <w:rFonts w:ascii="方正仿宋_GBK" w:hAnsi="方正仿宋_GBK" w:eastAsia="方正仿宋_GBK" w:cs="方正仿宋_GBK"/>
          <w:b/>
          <w:sz w:val="24"/>
          <w:szCs w:val="24"/>
        </w:rPr>
      </w:pPr>
      <w:r>
        <w:rPr>
          <w:rFonts w:hint="eastAsia" w:ascii="方正仿宋_GBK" w:hAnsi="方正仿宋_GBK" w:eastAsia="方正仿宋_GBK" w:cs="方正仿宋_GBK"/>
          <w:b/>
          <w:sz w:val="24"/>
          <w:szCs w:val="24"/>
        </w:rPr>
        <w:t>三、资格条件及其他</w:t>
      </w:r>
    </w:p>
    <w:p w14:paraId="4A1996D3">
      <w:pPr>
        <w:jc w:val="center"/>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u w:val="single"/>
        </w:rPr>
        <w:t>按照采购文件要求提供复印件加盖投标人公章</w:t>
      </w:r>
    </w:p>
    <w:p w14:paraId="7EBF8AD5">
      <w:pPr>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17C0566">
      <w:pPr>
        <w:keepNext/>
        <w:keepLines/>
        <w:ind w:firstLine="482" w:firstLineChars="200"/>
        <w:outlineLvl w:val="2"/>
        <w:rPr>
          <w:rFonts w:ascii="方正仿宋_GBK" w:hAnsi="方正仿宋_GBK" w:eastAsia="方正仿宋_GBK" w:cs="方正仿宋_GBK"/>
          <w:b/>
          <w:sz w:val="28"/>
          <w:szCs w:val="28"/>
        </w:rPr>
      </w:pPr>
      <w:r>
        <w:rPr>
          <w:rFonts w:hint="eastAsia" w:ascii="方正仿宋_GBK" w:hAnsi="方正仿宋_GBK" w:eastAsia="方正仿宋_GBK" w:cs="方正仿宋_GBK"/>
          <w:b/>
          <w:sz w:val="24"/>
          <w:szCs w:val="24"/>
        </w:rPr>
        <w:t>四、其他应提供的资料</w:t>
      </w:r>
    </w:p>
    <w:p w14:paraId="5E896A6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供应商总体情况介绍、其他与本项目有关的资料等（如有）。</w:t>
      </w:r>
    </w:p>
    <w:p w14:paraId="4EA4D679">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0876DC73">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p>
    <w:p w14:paraId="59AB1DA0">
      <w:pPr>
        <w:widowControl/>
        <w:tabs>
          <w:tab w:val="left" w:pos="6300"/>
        </w:tabs>
        <w:snapToGrid w:val="0"/>
        <w:spacing w:line="50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p>
    <w:p w14:paraId="63F23CB5">
      <w:pP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五、法定代表人身份证明书</w:t>
      </w:r>
    </w:p>
    <w:p w14:paraId="62CAEAF1">
      <w:pPr>
        <w:widowControl/>
        <w:spacing w:line="320" w:lineRule="exact"/>
        <w:ind w:firstLine="480" w:firstLineChars="200"/>
        <w:jc w:val="left"/>
        <w:rPr>
          <w:rFonts w:ascii="Calibri" w:hAnsi="Calibri" w:eastAsia="仿宋_GB2312" w:cs="宋体"/>
          <w:sz w:val="24"/>
          <w:szCs w:val="24"/>
        </w:rPr>
      </w:pPr>
    </w:p>
    <w:p w14:paraId="044E5D0E">
      <w:pPr>
        <w:tabs>
          <w:tab w:val="left" w:pos="6300"/>
        </w:tabs>
        <w:snapToGrid w:val="0"/>
        <w:ind w:firstLine="480"/>
        <w:jc w:val="center"/>
        <w:rPr>
          <w:rFonts w:ascii="方正仿宋_GBK" w:hAnsi="方正仿宋_GBK" w:eastAsia="方正仿宋_GBK" w:cs="方正仿宋_GBK"/>
          <w:sz w:val="28"/>
          <w:szCs w:val="20"/>
        </w:rPr>
      </w:pPr>
      <w:r>
        <w:rPr>
          <w:rFonts w:hint="eastAsia" w:ascii="方正仿宋_GBK" w:hAnsi="方正仿宋_GBK" w:eastAsia="方正仿宋_GBK" w:cs="方正仿宋_GBK"/>
          <w:b/>
          <w:bCs/>
          <w:sz w:val="24"/>
          <w:szCs w:val="24"/>
        </w:rPr>
        <w:t>法定代表人身份证明书</w:t>
      </w:r>
    </w:p>
    <w:p w14:paraId="1645D4B8">
      <w:pPr>
        <w:tabs>
          <w:tab w:val="left" w:pos="6300"/>
        </w:tabs>
        <w:snapToGrid w:val="0"/>
        <w:ind w:firstLine="480" w:firstLineChars="200"/>
        <w:rPr>
          <w:rFonts w:ascii="方正仿宋_GBK" w:hAnsi="方正仿宋_GBK" w:eastAsia="方正仿宋_GBK" w:cs="方正仿宋_GBK"/>
          <w:sz w:val="24"/>
          <w:szCs w:val="24"/>
        </w:rPr>
      </w:pPr>
    </w:p>
    <w:p w14:paraId="7CD6E40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w:t>
      </w:r>
    </w:p>
    <w:p w14:paraId="2EBB0424">
      <w:pPr>
        <w:widowControl/>
        <w:ind w:firstLine="480" w:firstLineChars="200"/>
        <w:jc w:val="left"/>
        <w:rPr>
          <w:rFonts w:ascii="方正仿宋_GBK" w:hAnsi="方正仿宋_GBK" w:eastAsia="方正仿宋_GBK" w:cs="方正仿宋_GBK"/>
          <w:sz w:val="24"/>
          <w:szCs w:val="24"/>
        </w:rPr>
      </w:pPr>
    </w:p>
    <w:p w14:paraId="13639200">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509A414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（法定代表人姓名）在</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（供应商名称）任</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（职务名称）职务，是（供应商名称）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的法定代表人。</w:t>
      </w:r>
    </w:p>
    <w:p w14:paraId="627013BE">
      <w:pPr>
        <w:widowControl/>
        <w:ind w:firstLine="480" w:firstLineChars="200"/>
        <w:jc w:val="left"/>
        <w:rPr>
          <w:rFonts w:ascii="方正仿宋_GBK" w:hAnsi="方正仿宋_GBK" w:eastAsia="方正仿宋_GBK" w:cs="方正仿宋_GBK"/>
          <w:sz w:val="24"/>
          <w:szCs w:val="24"/>
        </w:rPr>
      </w:pPr>
    </w:p>
    <w:p w14:paraId="446F42D0">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特此证明。</w:t>
      </w:r>
    </w:p>
    <w:p w14:paraId="2DF321E0">
      <w:pPr>
        <w:widowControl/>
        <w:ind w:firstLine="480" w:firstLineChars="200"/>
        <w:jc w:val="left"/>
        <w:rPr>
          <w:rFonts w:ascii="方正仿宋_GBK" w:hAnsi="方正仿宋_GBK" w:eastAsia="方正仿宋_GBK" w:cs="方正仿宋_GBK"/>
          <w:sz w:val="24"/>
          <w:szCs w:val="24"/>
        </w:rPr>
      </w:pPr>
    </w:p>
    <w:p w14:paraId="0B432CAE">
      <w:pPr>
        <w:widowControl/>
        <w:ind w:firstLine="480" w:firstLineChars="200"/>
        <w:jc w:val="left"/>
        <w:rPr>
          <w:rFonts w:ascii="方正仿宋_GBK" w:hAnsi="方正仿宋_GBK" w:eastAsia="方正仿宋_GBK" w:cs="方正仿宋_GBK"/>
          <w:sz w:val="24"/>
          <w:szCs w:val="24"/>
        </w:rPr>
      </w:pPr>
    </w:p>
    <w:p w14:paraId="3CCBD0E5">
      <w:pPr>
        <w:widowControl/>
        <w:ind w:firstLine="480" w:firstLineChars="200"/>
        <w:jc w:val="left"/>
        <w:rPr>
          <w:rFonts w:ascii="方正仿宋_GBK" w:hAnsi="方正仿宋_GBK" w:eastAsia="方正仿宋_GBK" w:cs="方正仿宋_GBK"/>
          <w:sz w:val="24"/>
          <w:szCs w:val="24"/>
        </w:rPr>
      </w:pPr>
    </w:p>
    <w:p w14:paraId="16BA2ADD">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（供应商公章）</w:t>
      </w:r>
    </w:p>
    <w:p w14:paraId="3263DC5B">
      <w:pPr>
        <w:widowControl/>
        <w:ind w:firstLine="480" w:firstLineChars="200"/>
        <w:jc w:val="left"/>
        <w:rPr>
          <w:rFonts w:ascii="方正仿宋_GBK" w:hAnsi="方正仿宋_GBK" w:eastAsia="方正仿宋_GBK" w:cs="方正仿宋_GBK"/>
          <w:sz w:val="24"/>
          <w:szCs w:val="24"/>
        </w:rPr>
      </w:pPr>
    </w:p>
    <w:p w14:paraId="4F53DEB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55C4F1AE">
      <w:pPr>
        <w:widowControl/>
        <w:tabs>
          <w:tab w:val="left" w:pos="6300"/>
        </w:tabs>
        <w:snapToGrid w:val="0"/>
        <w:ind w:firstLine="480" w:firstLineChars="200"/>
        <w:jc w:val="left"/>
        <w:rPr>
          <w:rFonts w:ascii="方正仿宋_GBK" w:hAnsi="方正仿宋_GBK" w:eastAsia="方正仿宋_GBK" w:cs="方正仿宋_GBK"/>
          <w:sz w:val="24"/>
          <w:szCs w:val="24"/>
        </w:rPr>
      </w:pPr>
    </w:p>
    <w:p w14:paraId="5D2AD28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（附：法定代表人身份证正反面复印件）</w:t>
      </w:r>
    </w:p>
    <w:p w14:paraId="18C56C3D">
      <w:pPr>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br w:type="page"/>
      </w:r>
    </w:p>
    <w:p w14:paraId="57011107">
      <w:pPr>
        <w:tabs>
          <w:tab w:val="left" w:pos="6300"/>
        </w:tabs>
        <w:snapToGrid w:val="0"/>
        <w:rPr>
          <w:rFonts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六、法定代表人授权委托书</w:t>
      </w:r>
    </w:p>
    <w:p w14:paraId="728DBF78">
      <w:pPr>
        <w:tabs>
          <w:tab w:val="left" w:pos="6300"/>
        </w:tabs>
        <w:snapToGrid w:val="0"/>
        <w:jc w:val="center"/>
        <w:rPr>
          <w:rFonts w:ascii="方正仿宋_GBK" w:hAnsi="方正仿宋_GBK" w:eastAsia="方正仿宋_GBK" w:cs="方正仿宋_GBK"/>
          <w:sz w:val="24"/>
          <w:szCs w:val="24"/>
        </w:rPr>
      </w:pPr>
    </w:p>
    <w:p w14:paraId="5251CF13">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法定代表人授权委托书</w:t>
      </w:r>
    </w:p>
    <w:p w14:paraId="3EC062EC">
      <w:pPr>
        <w:widowControl/>
        <w:snapToGrid w:val="0"/>
        <w:ind w:firstLine="600" w:firstLineChars="200"/>
        <w:jc w:val="left"/>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14:paraId="5AC789F4">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4"/>
        </w:rPr>
        <w:t>采购项目名称：</w:t>
      </w:r>
      <w:r>
        <w:rPr>
          <w:rFonts w:hint="eastAsia" w:ascii="方正仿宋_GBK" w:hAnsi="方正仿宋_GBK" w:eastAsia="方正仿宋_GBK" w:cs="方正仿宋_GBK"/>
          <w:sz w:val="24"/>
          <w:szCs w:val="24"/>
          <w:u w:val="single"/>
        </w:rPr>
        <w:t xml:space="preserve">                                         </w:t>
      </w:r>
    </w:p>
    <w:p w14:paraId="2A4591E6">
      <w:pPr>
        <w:widowControl/>
        <w:ind w:firstLine="480" w:firstLineChars="200"/>
        <w:jc w:val="left"/>
        <w:rPr>
          <w:rFonts w:ascii="方正仿宋_GBK" w:hAnsi="方正仿宋_GBK" w:eastAsia="方正仿宋_GBK" w:cs="方正仿宋_GBK"/>
          <w:sz w:val="24"/>
          <w:szCs w:val="24"/>
        </w:rPr>
      </w:pPr>
    </w:p>
    <w:p w14:paraId="263AD069">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5415B9B">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（投标人法定代表人名称）是</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（投标人名称）的法定代表人，特授权</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（被授权人姓名及身份证代码）电话</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代表我单位全权办理上述项目的投标、询价、签约等具体工作，并签署全部有关文件、协议及合同。</w:t>
      </w:r>
    </w:p>
    <w:p w14:paraId="6E2F61F4">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我单位对被授权人的签名负全部责任。</w:t>
      </w:r>
    </w:p>
    <w:p w14:paraId="1CC21EB2">
      <w:pPr>
        <w:widowControl/>
        <w:ind w:firstLine="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在撤销授权的书面通知以前，本授权书一直有效。被授权人在授权书有效期内签署的所有文件不因授权的撤销而失效。</w:t>
      </w:r>
    </w:p>
    <w:p w14:paraId="378B8A4B">
      <w:pPr>
        <w:widowControl/>
        <w:ind w:left="480" w:hanging="480"/>
        <w:jc w:val="left"/>
        <w:rPr>
          <w:rFonts w:ascii="方正仿宋_GBK" w:hAnsi="方正仿宋_GBK" w:eastAsia="方正仿宋_GBK" w:cs="方正仿宋_GBK"/>
          <w:sz w:val="24"/>
          <w:szCs w:val="24"/>
        </w:rPr>
      </w:pPr>
    </w:p>
    <w:p w14:paraId="2064FF43">
      <w:pPr>
        <w:widowControl/>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被授权人：                                 投标人法定代表人：</w:t>
      </w:r>
    </w:p>
    <w:p w14:paraId="13B2C0C9">
      <w:pPr>
        <w:widowControl/>
        <w:ind w:left="480" w:hanging="480"/>
        <w:jc w:val="left"/>
        <w:rPr>
          <w:rFonts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（签字或盖章）                                （签字或盖章）</w:t>
      </w:r>
    </w:p>
    <w:p w14:paraId="73FE174E">
      <w:pPr>
        <w:widowControl/>
        <w:ind w:firstLine="480" w:firstLineChars="200"/>
        <w:jc w:val="left"/>
        <w:rPr>
          <w:rFonts w:ascii="方正仿宋_GBK" w:hAnsi="方正仿宋_GBK" w:eastAsia="方正仿宋_GBK" w:cs="方正仿宋_GBK"/>
          <w:sz w:val="24"/>
          <w:szCs w:val="24"/>
        </w:rPr>
      </w:pPr>
    </w:p>
    <w:p w14:paraId="0A4EC1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8"/>
        </w:rPr>
        <w:t>（附：被授权人身份证正反面复印件）</w:t>
      </w:r>
      <w:r>
        <w:rPr>
          <w:rFonts w:hint="eastAsia" w:ascii="方正仿宋_GBK" w:hAnsi="方正仿宋_GBK" w:eastAsia="方正仿宋_GBK" w:cs="方正仿宋_GBK"/>
          <w:sz w:val="24"/>
          <w:szCs w:val="24"/>
        </w:rPr>
        <w:t xml:space="preserve">                             </w:t>
      </w:r>
    </w:p>
    <w:p w14:paraId="16EAAC1B">
      <w:pPr>
        <w:widowControl/>
        <w:ind w:firstLine="480" w:firstLineChars="200"/>
        <w:jc w:val="left"/>
        <w:rPr>
          <w:rFonts w:ascii="方正仿宋_GBK" w:hAnsi="方正仿宋_GBK" w:eastAsia="方正仿宋_GBK" w:cs="方正仿宋_GBK"/>
          <w:sz w:val="24"/>
          <w:szCs w:val="24"/>
        </w:rPr>
      </w:pPr>
    </w:p>
    <w:p w14:paraId="3B41F2F3">
      <w:pPr>
        <w:widowControl/>
        <w:ind w:firstLine="6000" w:firstLineChars="25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w:t>
      </w:r>
    </w:p>
    <w:p w14:paraId="46CFFFC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392D62">
      <w:pPr>
        <w:tabs>
          <w:tab w:val="left" w:pos="6300"/>
        </w:tabs>
        <w:snapToGrid w:val="0"/>
        <w:ind w:right="480" w:firstLine="570"/>
        <w:jc w:val="righ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p>
    <w:p w14:paraId="3F78686D">
      <w:pPr>
        <w:tabs>
          <w:tab w:val="left" w:pos="6300"/>
        </w:tabs>
        <w:snapToGrid w:val="0"/>
        <w:ind w:right="480" w:firstLine="570"/>
        <w:jc w:val="right"/>
        <w:rPr>
          <w:rFonts w:ascii="方正仿宋_GBK" w:hAnsi="方正仿宋_GBK" w:eastAsia="方正仿宋_GBK" w:cs="方正仿宋_GBK"/>
          <w:sz w:val="24"/>
          <w:szCs w:val="24"/>
        </w:rPr>
      </w:pPr>
    </w:p>
    <w:bookmarkEnd w:id="23"/>
    <w:p w14:paraId="2A1138C2">
      <w:pPr>
        <w:tabs>
          <w:tab w:val="left" w:pos="6300"/>
        </w:tabs>
        <w:snapToGrid w:val="0"/>
        <w:rPr>
          <w:rFonts w:ascii="方正仿宋_GBK" w:hAnsi="方正仿宋_GBK" w:eastAsia="方正仿宋_GBK" w:cs="方正仿宋_GBK"/>
          <w:b/>
          <w:sz w:val="24"/>
          <w:szCs w:val="24"/>
        </w:rPr>
      </w:pPr>
      <w:bookmarkStart w:id="24" w:name="_Toc9726"/>
      <w:bookmarkStart w:id="25" w:name="_Toc477027621"/>
      <w:bookmarkStart w:id="26" w:name="_Toc18094"/>
    </w:p>
    <w:p w14:paraId="31EDD431">
      <w:pPr>
        <w:tabs>
          <w:tab w:val="left" w:pos="6300"/>
        </w:tabs>
        <w:snapToGrid w:val="0"/>
        <w:rPr>
          <w:rFonts w:hint="eastAsia" w:ascii="方正仿宋_GBK" w:hAnsi="方正仿宋_GBK" w:eastAsia="方正仿宋_GBK" w:cs="方正仿宋_GBK"/>
          <w:b/>
          <w:sz w:val="24"/>
          <w:szCs w:val="24"/>
          <w:lang w:eastAsia="zh-CN"/>
        </w:rPr>
      </w:pPr>
      <w:r>
        <w:rPr>
          <w:rFonts w:hint="eastAsia" w:ascii="方正仿宋_GBK" w:hAnsi="方正仿宋_GBK" w:eastAsia="方正仿宋_GBK" w:cs="方正仿宋_GBK"/>
          <w:b/>
          <w:sz w:val="24"/>
          <w:szCs w:val="24"/>
        </w:rPr>
        <w:t>七、技术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rPr>
        <w:t>条款差异表</w:t>
      </w:r>
      <w:bookmarkEnd w:id="24"/>
    </w:p>
    <w:p w14:paraId="25E88927">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技术</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服务</w:t>
      </w:r>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5"/>
          <w:szCs w:val="24"/>
        </w:rPr>
        <w:t>条款差异表</w:t>
      </w:r>
    </w:p>
    <w:p w14:paraId="465B7542">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2289"/>
        <w:gridCol w:w="2840"/>
        <w:gridCol w:w="1646"/>
        <w:gridCol w:w="1646"/>
      </w:tblGrid>
      <w:tr w14:paraId="4CF22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90" w:type="dxa"/>
            <w:vAlign w:val="center"/>
          </w:tcPr>
          <w:p w14:paraId="486A80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289" w:type="dxa"/>
            <w:vAlign w:val="center"/>
          </w:tcPr>
          <w:p w14:paraId="32B4D001">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要求</w:t>
            </w:r>
          </w:p>
        </w:tc>
        <w:tc>
          <w:tcPr>
            <w:tcW w:w="2840" w:type="dxa"/>
            <w:vAlign w:val="center"/>
          </w:tcPr>
          <w:p w14:paraId="516E84F2">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响应技术</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lang w:val="en-US" w:eastAsia="zh-CN"/>
              </w:rPr>
              <w:t>服务</w:t>
            </w:r>
            <w:r>
              <w:rPr>
                <w:rFonts w:hint="eastAsia" w:ascii="方正仿宋_GBK" w:hAnsi="方正仿宋_GBK" w:eastAsia="方正仿宋_GBK" w:cs="方正仿宋_GBK"/>
                <w:szCs w:val="21"/>
                <w:lang w:eastAsia="zh-CN"/>
              </w:rPr>
              <w:t>）</w:t>
            </w:r>
            <w:r>
              <w:rPr>
                <w:rFonts w:hint="eastAsia" w:ascii="方正仿宋_GBK" w:hAnsi="方正仿宋_GBK" w:eastAsia="方正仿宋_GBK" w:cs="方正仿宋_GBK"/>
                <w:szCs w:val="21"/>
              </w:rPr>
              <w:t>应答</w:t>
            </w:r>
          </w:p>
        </w:tc>
        <w:tc>
          <w:tcPr>
            <w:tcW w:w="1646" w:type="dxa"/>
            <w:vAlign w:val="center"/>
          </w:tcPr>
          <w:p w14:paraId="0ED3412F">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46" w:type="dxa"/>
            <w:vAlign w:val="center"/>
          </w:tcPr>
          <w:p w14:paraId="71978310">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5EF6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E07F11A">
            <w:pPr>
              <w:tabs>
                <w:tab w:val="left" w:pos="6300"/>
              </w:tabs>
              <w:jc w:val="center"/>
              <w:rPr>
                <w:rFonts w:ascii="方正仿宋_GBK" w:hAnsi="方正仿宋_GBK" w:eastAsia="方正仿宋_GBK" w:cs="方正仿宋_GBK"/>
                <w:szCs w:val="21"/>
              </w:rPr>
            </w:pPr>
          </w:p>
        </w:tc>
        <w:tc>
          <w:tcPr>
            <w:tcW w:w="2289" w:type="dxa"/>
            <w:vAlign w:val="center"/>
          </w:tcPr>
          <w:p w14:paraId="12103D4E">
            <w:pPr>
              <w:tabs>
                <w:tab w:val="left" w:pos="6300"/>
              </w:tabs>
              <w:jc w:val="center"/>
              <w:rPr>
                <w:rFonts w:ascii="方正仿宋_GBK" w:hAnsi="方正仿宋_GBK" w:eastAsia="方正仿宋_GBK" w:cs="方正仿宋_GBK"/>
                <w:szCs w:val="21"/>
              </w:rPr>
            </w:pPr>
          </w:p>
        </w:tc>
        <w:tc>
          <w:tcPr>
            <w:tcW w:w="2840" w:type="dxa"/>
            <w:vAlign w:val="center"/>
          </w:tcPr>
          <w:p w14:paraId="625CB67A">
            <w:pPr>
              <w:tabs>
                <w:tab w:val="left" w:pos="6300"/>
              </w:tabs>
              <w:jc w:val="center"/>
              <w:rPr>
                <w:rFonts w:ascii="方正仿宋_GBK" w:hAnsi="方正仿宋_GBK" w:eastAsia="方正仿宋_GBK" w:cs="方正仿宋_GBK"/>
                <w:szCs w:val="21"/>
              </w:rPr>
            </w:pPr>
          </w:p>
        </w:tc>
        <w:tc>
          <w:tcPr>
            <w:tcW w:w="1646" w:type="dxa"/>
            <w:vAlign w:val="center"/>
          </w:tcPr>
          <w:p w14:paraId="5251D109">
            <w:pPr>
              <w:tabs>
                <w:tab w:val="left" w:pos="6300"/>
              </w:tabs>
              <w:jc w:val="center"/>
              <w:rPr>
                <w:rFonts w:ascii="方正仿宋_GBK" w:hAnsi="方正仿宋_GBK" w:eastAsia="方正仿宋_GBK" w:cs="方正仿宋_GBK"/>
                <w:szCs w:val="21"/>
              </w:rPr>
            </w:pPr>
          </w:p>
        </w:tc>
        <w:tc>
          <w:tcPr>
            <w:tcW w:w="1646" w:type="dxa"/>
            <w:vAlign w:val="center"/>
          </w:tcPr>
          <w:p w14:paraId="191AF2D7">
            <w:pPr>
              <w:tabs>
                <w:tab w:val="left" w:pos="6300"/>
              </w:tabs>
              <w:jc w:val="center"/>
              <w:rPr>
                <w:rFonts w:ascii="方正仿宋_GBK" w:hAnsi="方正仿宋_GBK" w:eastAsia="方正仿宋_GBK" w:cs="方正仿宋_GBK"/>
                <w:szCs w:val="21"/>
              </w:rPr>
            </w:pPr>
          </w:p>
        </w:tc>
      </w:tr>
      <w:tr w14:paraId="73CE2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FD62094">
            <w:pPr>
              <w:tabs>
                <w:tab w:val="left" w:pos="6300"/>
              </w:tabs>
              <w:jc w:val="center"/>
              <w:rPr>
                <w:rFonts w:ascii="方正仿宋_GBK" w:hAnsi="方正仿宋_GBK" w:eastAsia="方正仿宋_GBK" w:cs="方正仿宋_GBK"/>
                <w:szCs w:val="21"/>
              </w:rPr>
            </w:pPr>
          </w:p>
        </w:tc>
        <w:tc>
          <w:tcPr>
            <w:tcW w:w="2289" w:type="dxa"/>
            <w:vAlign w:val="center"/>
          </w:tcPr>
          <w:p w14:paraId="7D09F4C6">
            <w:pPr>
              <w:tabs>
                <w:tab w:val="left" w:pos="6300"/>
              </w:tabs>
              <w:jc w:val="center"/>
              <w:rPr>
                <w:rFonts w:ascii="方正仿宋_GBK" w:hAnsi="方正仿宋_GBK" w:eastAsia="方正仿宋_GBK" w:cs="方正仿宋_GBK"/>
                <w:szCs w:val="21"/>
              </w:rPr>
            </w:pPr>
          </w:p>
        </w:tc>
        <w:tc>
          <w:tcPr>
            <w:tcW w:w="2840" w:type="dxa"/>
            <w:vAlign w:val="center"/>
          </w:tcPr>
          <w:p w14:paraId="71322312">
            <w:pPr>
              <w:tabs>
                <w:tab w:val="left" w:pos="6300"/>
              </w:tabs>
              <w:jc w:val="center"/>
              <w:rPr>
                <w:rFonts w:ascii="方正仿宋_GBK" w:hAnsi="方正仿宋_GBK" w:eastAsia="方正仿宋_GBK" w:cs="方正仿宋_GBK"/>
                <w:szCs w:val="21"/>
              </w:rPr>
            </w:pPr>
          </w:p>
        </w:tc>
        <w:tc>
          <w:tcPr>
            <w:tcW w:w="1646" w:type="dxa"/>
            <w:vAlign w:val="center"/>
          </w:tcPr>
          <w:p w14:paraId="7821D9C5">
            <w:pPr>
              <w:tabs>
                <w:tab w:val="left" w:pos="6300"/>
              </w:tabs>
              <w:jc w:val="center"/>
              <w:rPr>
                <w:rFonts w:ascii="方正仿宋_GBK" w:hAnsi="方正仿宋_GBK" w:eastAsia="方正仿宋_GBK" w:cs="方正仿宋_GBK"/>
                <w:szCs w:val="21"/>
              </w:rPr>
            </w:pPr>
          </w:p>
        </w:tc>
        <w:tc>
          <w:tcPr>
            <w:tcW w:w="1646" w:type="dxa"/>
            <w:vAlign w:val="center"/>
          </w:tcPr>
          <w:p w14:paraId="0AE92982">
            <w:pPr>
              <w:tabs>
                <w:tab w:val="left" w:pos="6300"/>
              </w:tabs>
              <w:jc w:val="center"/>
              <w:rPr>
                <w:rFonts w:ascii="方正仿宋_GBK" w:hAnsi="方正仿宋_GBK" w:eastAsia="方正仿宋_GBK" w:cs="方正仿宋_GBK"/>
                <w:szCs w:val="21"/>
              </w:rPr>
            </w:pPr>
          </w:p>
        </w:tc>
      </w:tr>
      <w:tr w14:paraId="5A31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97EBB2">
            <w:pPr>
              <w:tabs>
                <w:tab w:val="left" w:pos="6300"/>
              </w:tabs>
              <w:jc w:val="center"/>
              <w:rPr>
                <w:rFonts w:ascii="方正仿宋_GBK" w:hAnsi="方正仿宋_GBK" w:eastAsia="方正仿宋_GBK" w:cs="方正仿宋_GBK"/>
                <w:szCs w:val="21"/>
              </w:rPr>
            </w:pPr>
          </w:p>
        </w:tc>
        <w:tc>
          <w:tcPr>
            <w:tcW w:w="2289" w:type="dxa"/>
            <w:vAlign w:val="center"/>
          </w:tcPr>
          <w:p w14:paraId="2B5DF64B">
            <w:pPr>
              <w:tabs>
                <w:tab w:val="left" w:pos="6300"/>
              </w:tabs>
              <w:jc w:val="center"/>
              <w:rPr>
                <w:rFonts w:ascii="方正仿宋_GBK" w:hAnsi="方正仿宋_GBK" w:eastAsia="方正仿宋_GBK" w:cs="方正仿宋_GBK"/>
                <w:szCs w:val="21"/>
              </w:rPr>
            </w:pPr>
          </w:p>
        </w:tc>
        <w:tc>
          <w:tcPr>
            <w:tcW w:w="2840" w:type="dxa"/>
            <w:vAlign w:val="center"/>
          </w:tcPr>
          <w:p w14:paraId="4B7CAC47">
            <w:pPr>
              <w:tabs>
                <w:tab w:val="left" w:pos="6300"/>
              </w:tabs>
              <w:jc w:val="center"/>
              <w:rPr>
                <w:rFonts w:ascii="方正仿宋_GBK" w:hAnsi="方正仿宋_GBK" w:eastAsia="方正仿宋_GBK" w:cs="方正仿宋_GBK"/>
                <w:szCs w:val="21"/>
              </w:rPr>
            </w:pPr>
          </w:p>
        </w:tc>
        <w:tc>
          <w:tcPr>
            <w:tcW w:w="1646" w:type="dxa"/>
            <w:vAlign w:val="center"/>
          </w:tcPr>
          <w:p w14:paraId="5C26B112">
            <w:pPr>
              <w:tabs>
                <w:tab w:val="left" w:pos="6300"/>
              </w:tabs>
              <w:jc w:val="center"/>
              <w:rPr>
                <w:rFonts w:ascii="方正仿宋_GBK" w:hAnsi="方正仿宋_GBK" w:eastAsia="方正仿宋_GBK" w:cs="方正仿宋_GBK"/>
                <w:szCs w:val="21"/>
              </w:rPr>
            </w:pPr>
          </w:p>
        </w:tc>
        <w:tc>
          <w:tcPr>
            <w:tcW w:w="1646" w:type="dxa"/>
            <w:vAlign w:val="center"/>
          </w:tcPr>
          <w:p w14:paraId="7C44B917">
            <w:pPr>
              <w:tabs>
                <w:tab w:val="left" w:pos="6300"/>
              </w:tabs>
              <w:jc w:val="center"/>
              <w:rPr>
                <w:rFonts w:ascii="方正仿宋_GBK" w:hAnsi="方正仿宋_GBK" w:eastAsia="方正仿宋_GBK" w:cs="方正仿宋_GBK"/>
                <w:szCs w:val="21"/>
              </w:rPr>
            </w:pPr>
          </w:p>
        </w:tc>
      </w:tr>
      <w:tr w14:paraId="3843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709093">
            <w:pPr>
              <w:tabs>
                <w:tab w:val="left" w:pos="6300"/>
              </w:tabs>
              <w:jc w:val="center"/>
              <w:rPr>
                <w:rFonts w:ascii="方正仿宋_GBK" w:hAnsi="方正仿宋_GBK" w:eastAsia="方正仿宋_GBK" w:cs="方正仿宋_GBK"/>
                <w:szCs w:val="21"/>
              </w:rPr>
            </w:pPr>
          </w:p>
        </w:tc>
        <w:tc>
          <w:tcPr>
            <w:tcW w:w="2289" w:type="dxa"/>
            <w:vAlign w:val="center"/>
          </w:tcPr>
          <w:p w14:paraId="6728ACBA">
            <w:pPr>
              <w:tabs>
                <w:tab w:val="left" w:pos="6300"/>
              </w:tabs>
              <w:jc w:val="center"/>
              <w:rPr>
                <w:rFonts w:ascii="方正仿宋_GBK" w:hAnsi="方正仿宋_GBK" w:eastAsia="方正仿宋_GBK" w:cs="方正仿宋_GBK"/>
                <w:szCs w:val="21"/>
              </w:rPr>
            </w:pPr>
          </w:p>
        </w:tc>
        <w:tc>
          <w:tcPr>
            <w:tcW w:w="2840" w:type="dxa"/>
            <w:vAlign w:val="center"/>
          </w:tcPr>
          <w:p w14:paraId="218C41EC">
            <w:pPr>
              <w:tabs>
                <w:tab w:val="left" w:pos="6300"/>
              </w:tabs>
              <w:jc w:val="center"/>
              <w:rPr>
                <w:rFonts w:ascii="方正仿宋_GBK" w:hAnsi="方正仿宋_GBK" w:eastAsia="方正仿宋_GBK" w:cs="方正仿宋_GBK"/>
                <w:szCs w:val="21"/>
              </w:rPr>
            </w:pPr>
          </w:p>
        </w:tc>
        <w:tc>
          <w:tcPr>
            <w:tcW w:w="1646" w:type="dxa"/>
            <w:vAlign w:val="center"/>
          </w:tcPr>
          <w:p w14:paraId="7D9F39D7">
            <w:pPr>
              <w:tabs>
                <w:tab w:val="left" w:pos="6300"/>
              </w:tabs>
              <w:jc w:val="center"/>
              <w:rPr>
                <w:rFonts w:ascii="方正仿宋_GBK" w:hAnsi="方正仿宋_GBK" w:eastAsia="方正仿宋_GBK" w:cs="方正仿宋_GBK"/>
                <w:szCs w:val="21"/>
              </w:rPr>
            </w:pPr>
          </w:p>
        </w:tc>
        <w:tc>
          <w:tcPr>
            <w:tcW w:w="1646" w:type="dxa"/>
            <w:vAlign w:val="center"/>
          </w:tcPr>
          <w:p w14:paraId="7C8257D7">
            <w:pPr>
              <w:tabs>
                <w:tab w:val="left" w:pos="6300"/>
              </w:tabs>
              <w:jc w:val="center"/>
              <w:rPr>
                <w:rFonts w:ascii="方正仿宋_GBK" w:hAnsi="方正仿宋_GBK" w:eastAsia="方正仿宋_GBK" w:cs="方正仿宋_GBK"/>
                <w:szCs w:val="21"/>
              </w:rPr>
            </w:pPr>
          </w:p>
        </w:tc>
      </w:tr>
      <w:tr w14:paraId="0AB9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9C2CD92">
            <w:pPr>
              <w:tabs>
                <w:tab w:val="left" w:pos="6300"/>
              </w:tabs>
              <w:jc w:val="center"/>
              <w:rPr>
                <w:rFonts w:ascii="方正仿宋_GBK" w:hAnsi="方正仿宋_GBK" w:eastAsia="方正仿宋_GBK" w:cs="方正仿宋_GBK"/>
                <w:szCs w:val="21"/>
              </w:rPr>
            </w:pPr>
          </w:p>
        </w:tc>
        <w:tc>
          <w:tcPr>
            <w:tcW w:w="2289" w:type="dxa"/>
            <w:vAlign w:val="center"/>
          </w:tcPr>
          <w:p w14:paraId="55E3881E">
            <w:pPr>
              <w:tabs>
                <w:tab w:val="left" w:pos="6300"/>
              </w:tabs>
              <w:jc w:val="center"/>
              <w:rPr>
                <w:rFonts w:ascii="方正仿宋_GBK" w:hAnsi="方正仿宋_GBK" w:eastAsia="方正仿宋_GBK" w:cs="方正仿宋_GBK"/>
                <w:szCs w:val="21"/>
              </w:rPr>
            </w:pPr>
          </w:p>
        </w:tc>
        <w:tc>
          <w:tcPr>
            <w:tcW w:w="2840" w:type="dxa"/>
            <w:vAlign w:val="center"/>
          </w:tcPr>
          <w:p w14:paraId="618D3E8F">
            <w:pPr>
              <w:tabs>
                <w:tab w:val="left" w:pos="6300"/>
              </w:tabs>
              <w:jc w:val="center"/>
              <w:rPr>
                <w:rFonts w:ascii="方正仿宋_GBK" w:hAnsi="方正仿宋_GBK" w:eastAsia="方正仿宋_GBK" w:cs="方正仿宋_GBK"/>
                <w:szCs w:val="21"/>
              </w:rPr>
            </w:pPr>
          </w:p>
        </w:tc>
        <w:tc>
          <w:tcPr>
            <w:tcW w:w="1646" w:type="dxa"/>
            <w:vAlign w:val="center"/>
          </w:tcPr>
          <w:p w14:paraId="04956939">
            <w:pPr>
              <w:tabs>
                <w:tab w:val="left" w:pos="6300"/>
              </w:tabs>
              <w:jc w:val="center"/>
              <w:rPr>
                <w:rFonts w:ascii="方正仿宋_GBK" w:hAnsi="方正仿宋_GBK" w:eastAsia="方正仿宋_GBK" w:cs="方正仿宋_GBK"/>
                <w:szCs w:val="21"/>
              </w:rPr>
            </w:pPr>
          </w:p>
        </w:tc>
        <w:tc>
          <w:tcPr>
            <w:tcW w:w="1646" w:type="dxa"/>
            <w:vAlign w:val="center"/>
          </w:tcPr>
          <w:p w14:paraId="2A211B7D">
            <w:pPr>
              <w:tabs>
                <w:tab w:val="left" w:pos="6300"/>
              </w:tabs>
              <w:jc w:val="center"/>
              <w:rPr>
                <w:rFonts w:ascii="方正仿宋_GBK" w:hAnsi="方正仿宋_GBK" w:eastAsia="方正仿宋_GBK" w:cs="方正仿宋_GBK"/>
                <w:szCs w:val="21"/>
              </w:rPr>
            </w:pPr>
          </w:p>
        </w:tc>
      </w:tr>
      <w:tr w14:paraId="517D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0A0EFAF4">
            <w:pPr>
              <w:tabs>
                <w:tab w:val="left" w:pos="6300"/>
              </w:tabs>
              <w:jc w:val="center"/>
              <w:rPr>
                <w:rFonts w:ascii="方正仿宋_GBK" w:hAnsi="方正仿宋_GBK" w:eastAsia="方正仿宋_GBK" w:cs="方正仿宋_GBK"/>
                <w:szCs w:val="21"/>
              </w:rPr>
            </w:pPr>
          </w:p>
        </w:tc>
        <w:tc>
          <w:tcPr>
            <w:tcW w:w="2289" w:type="dxa"/>
            <w:vAlign w:val="center"/>
          </w:tcPr>
          <w:p w14:paraId="762F9ECB">
            <w:pPr>
              <w:tabs>
                <w:tab w:val="left" w:pos="6300"/>
              </w:tabs>
              <w:jc w:val="center"/>
              <w:rPr>
                <w:rFonts w:ascii="方正仿宋_GBK" w:hAnsi="方正仿宋_GBK" w:eastAsia="方正仿宋_GBK" w:cs="方正仿宋_GBK"/>
                <w:szCs w:val="21"/>
              </w:rPr>
            </w:pPr>
          </w:p>
        </w:tc>
        <w:tc>
          <w:tcPr>
            <w:tcW w:w="2840" w:type="dxa"/>
            <w:vAlign w:val="center"/>
          </w:tcPr>
          <w:p w14:paraId="74188A03">
            <w:pPr>
              <w:tabs>
                <w:tab w:val="left" w:pos="6300"/>
              </w:tabs>
              <w:jc w:val="center"/>
              <w:rPr>
                <w:rFonts w:ascii="方正仿宋_GBK" w:hAnsi="方正仿宋_GBK" w:eastAsia="方正仿宋_GBK" w:cs="方正仿宋_GBK"/>
                <w:szCs w:val="21"/>
              </w:rPr>
            </w:pPr>
          </w:p>
        </w:tc>
        <w:tc>
          <w:tcPr>
            <w:tcW w:w="1646" w:type="dxa"/>
            <w:vAlign w:val="center"/>
          </w:tcPr>
          <w:p w14:paraId="1FD62E5E">
            <w:pPr>
              <w:tabs>
                <w:tab w:val="left" w:pos="6300"/>
              </w:tabs>
              <w:jc w:val="center"/>
              <w:rPr>
                <w:rFonts w:ascii="方正仿宋_GBK" w:hAnsi="方正仿宋_GBK" w:eastAsia="方正仿宋_GBK" w:cs="方正仿宋_GBK"/>
                <w:szCs w:val="21"/>
              </w:rPr>
            </w:pPr>
          </w:p>
        </w:tc>
        <w:tc>
          <w:tcPr>
            <w:tcW w:w="1646" w:type="dxa"/>
            <w:vAlign w:val="center"/>
          </w:tcPr>
          <w:p w14:paraId="14632D02">
            <w:pPr>
              <w:tabs>
                <w:tab w:val="left" w:pos="6300"/>
              </w:tabs>
              <w:jc w:val="center"/>
              <w:rPr>
                <w:rFonts w:ascii="方正仿宋_GBK" w:hAnsi="方正仿宋_GBK" w:eastAsia="方正仿宋_GBK" w:cs="方正仿宋_GBK"/>
                <w:szCs w:val="21"/>
              </w:rPr>
            </w:pPr>
          </w:p>
        </w:tc>
      </w:tr>
      <w:tr w14:paraId="6741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1F2290E6">
            <w:pPr>
              <w:tabs>
                <w:tab w:val="left" w:pos="6300"/>
              </w:tabs>
              <w:jc w:val="center"/>
              <w:rPr>
                <w:rFonts w:ascii="方正仿宋_GBK" w:hAnsi="方正仿宋_GBK" w:eastAsia="方正仿宋_GBK" w:cs="方正仿宋_GBK"/>
                <w:szCs w:val="21"/>
              </w:rPr>
            </w:pPr>
          </w:p>
        </w:tc>
        <w:tc>
          <w:tcPr>
            <w:tcW w:w="2289" w:type="dxa"/>
            <w:vAlign w:val="center"/>
          </w:tcPr>
          <w:p w14:paraId="5BC65A1C">
            <w:pPr>
              <w:tabs>
                <w:tab w:val="left" w:pos="6300"/>
              </w:tabs>
              <w:jc w:val="center"/>
              <w:rPr>
                <w:rFonts w:ascii="方正仿宋_GBK" w:hAnsi="方正仿宋_GBK" w:eastAsia="方正仿宋_GBK" w:cs="方正仿宋_GBK"/>
                <w:szCs w:val="21"/>
              </w:rPr>
            </w:pPr>
          </w:p>
        </w:tc>
        <w:tc>
          <w:tcPr>
            <w:tcW w:w="2840" w:type="dxa"/>
            <w:vAlign w:val="center"/>
          </w:tcPr>
          <w:p w14:paraId="6D35C958">
            <w:pPr>
              <w:tabs>
                <w:tab w:val="left" w:pos="6300"/>
              </w:tabs>
              <w:jc w:val="center"/>
              <w:rPr>
                <w:rFonts w:ascii="方正仿宋_GBK" w:hAnsi="方正仿宋_GBK" w:eastAsia="方正仿宋_GBK" w:cs="方正仿宋_GBK"/>
                <w:szCs w:val="21"/>
              </w:rPr>
            </w:pPr>
          </w:p>
        </w:tc>
        <w:tc>
          <w:tcPr>
            <w:tcW w:w="1646" w:type="dxa"/>
            <w:vAlign w:val="center"/>
          </w:tcPr>
          <w:p w14:paraId="5A1C22E9">
            <w:pPr>
              <w:tabs>
                <w:tab w:val="left" w:pos="6300"/>
              </w:tabs>
              <w:jc w:val="center"/>
              <w:rPr>
                <w:rFonts w:ascii="方正仿宋_GBK" w:hAnsi="方正仿宋_GBK" w:eastAsia="方正仿宋_GBK" w:cs="方正仿宋_GBK"/>
                <w:szCs w:val="21"/>
              </w:rPr>
            </w:pPr>
          </w:p>
        </w:tc>
        <w:tc>
          <w:tcPr>
            <w:tcW w:w="1646" w:type="dxa"/>
            <w:vAlign w:val="center"/>
          </w:tcPr>
          <w:p w14:paraId="51C5C694">
            <w:pPr>
              <w:tabs>
                <w:tab w:val="left" w:pos="6300"/>
              </w:tabs>
              <w:jc w:val="center"/>
              <w:rPr>
                <w:rFonts w:ascii="方正仿宋_GBK" w:hAnsi="方正仿宋_GBK" w:eastAsia="方正仿宋_GBK" w:cs="方正仿宋_GBK"/>
                <w:szCs w:val="21"/>
              </w:rPr>
            </w:pPr>
          </w:p>
        </w:tc>
      </w:tr>
      <w:tr w14:paraId="32941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7BB027E8">
            <w:pPr>
              <w:tabs>
                <w:tab w:val="left" w:pos="6300"/>
              </w:tabs>
              <w:jc w:val="center"/>
              <w:rPr>
                <w:rFonts w:ascii="方正仿宋_GBK" w:hAnsi="方正仿宋_GBK" w:eastAsia="方正仿宋_GBK" w:cs="方正仿宋_GBK"/>
                <w:szCs w:val="21"/>
              </w:rPr>
            </w:pPr>
          </w:p>
        </w:tc>
        <w:tc>
          <w:tcPr>
            <w:tcW w:w="2289" w:type="dxa"/>
            <w:vAlign w:val="center"/>
          </w:tcPr>
          <w:p w14:paraId="7B8E18D7">
            <w:pPr>
              <w:tabs>
                <w:tab w:val="left" w:pos="6300"/>
              </w:tabs>
              <w:jc w:val="center"/>
              <w:rPr>
                <w:rFonts w:ascii="方正仿宋_GBK" w:hAnsi="方正仿宋_GBK" w:eastAsia="方正仿宋_GBK" w:cs="方正仿宋_GBK"/>
                <w:szCs w:val="21"/>
              </w:rPr>
            </w:pPr>
          </w:p>
        </w:tc>
        <w:tc>
          <w:tcPr>
            <w:tcW w:w="2840" w:type="dxa"/>
            <w:vAlign w:val="center"/>
          </w:tcPr>
          <w:p w14:paraId="3E48B6C8">
            <w:pPr>
              <w:tabs>
                <w:tab w:val="left" w:pos="6300"/>
              </w:tabs>
              <w:jc w:val="center"/>
              <w:rPr>
                <w:rFonts w:ascii="方正仿宋_GBK" w:hAnsi="方正仿宋_GBK" w:eastAsia="方正仿宋_GBK" w:cs="方正仿宋_GBK"/>
                <w:szCs w:val="21"/>
              </w:rPr>
            </w:pPr>
          </w:p>
        </w:tc>
        <w:tc>
          <w:tcPr>
            <w:tcW w:w="1646" w:type="dxa"/>
            <w:vAlign w:val="center"/>
          </w:tcPr>
          <w:p w14:paraId="04B249B2">
            <w:pPr>
              <w:tabs>
                <w:tab w:val="left" w:pos="6300"/>
              </w:tabs>
              <w:jc w:val="center"/>
              <w:rPr>
                <w:rFonts w:ascii="方正仿宋_GBK" w:hAnsi="方正仿宋_GBK" w:eastAsia="方正仿宋_GBK" w:cs="方正仿宋_GBK"/>
                <w:szCs w:val="21"/>
              </w:rPr>
            </w:pPr>
          </w:p>
        </w:tc>
        <w:tc>
          <w:tcPr>
            <w:tcW w:w="1646" w:type="dxa"/>
            <w:vAlign w:val="center"/>
          </w:tcPr>
          <w:p w14:paraId="5E1B9A8C">
            <w:pPr>
              <w:tabs>
                <w:tab w:val="left" w:pos="6300"/>
              </w:tabs>
              <w:jc w:val="center"/>
              <w:rPr>
                <w:rFonts w:ascii="方正仿宋_GBK" w:hAnsi="方正仿宋_GBK" w:eastAsia="方正仿宋_GBK" w:cs="方正仿宋_GBK"/>
                <w:szCs w:val="21"/>
              </w:rPr>
            </w:pPr>
          </w:p>
        </w:tc>
      </w:tr>
      <w:tr w14:paraId="0ED3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520A2EB9">
            <w:pPr>
              <w:tabs>
                <w:tab w:val="left" w:pos="6300"/>
              </w:tabs>
              <w:jc w:val="center"/>
              <w:rPr>
                <w:rFonts w:ascii="方正仿宋_GBK" w:hAnsi="方正仿宋_GBK" w:eastAsia="方正仿宋_GBK" w:cs="方正仿宋_GBK"/>
                <w:szCs w:val="21"/>
              </w:rPr>
            </w:pPr>
          </w:p>
        </w:tc>
        <w:tc>
          <w:tcPr>
            <w:tcW w:w="2289" w:type="dxa"/>
            <w:vAlign w:val="center"/>
          </w:tcPr>
          <w:p w14:paraId="00267C36">
            <w:pPr>
              <w:tabs>
                <w:tab w:val="left" w:pos="6300"/>
              </w:tabs>
              <w:jc w:val="center"/>
              <w:rPr>
                <w:rFonts w:ascii="方正仿宋_GBK" w:hAnsi="方正仿宋_GBK" w:eastAsia="方正仿宋_GBK" w:cs="方正仿宋_GBK"/>
                <w:szCs w:val="21"/>
              </w:rPr>
            </w:pPr>
          </w:p>
        </w:tc>
        <w:tc>
          <w:tcPr>
            <w:tcW w:w="2840" w:type="dxa"/>
            <w:vAlign w:val="center"/>
          </w:tcPr>
          <w:p w14:paraId="2B86ABA0">
            <w:pPr>
              <w:tabs>
                <w:tab w:val="left" w:pos="6300"/>
              </w:tabs>
              <w:jc w:val="center"/>
              <w:rPr>
                <w:rFonts w:ascii="方正仿宋_GBK" w:hAnsi="方正仿宋_GBK" w:eastAsia="方正仿宋_GBK" w:cs="方正仿宋_GBK"/>
                <w:szCs w:val="21"/>
              </w:rPr>
            </w:pPr>
          </w:p>
        </w:tc>
        <w:tc>
          <w:tcPr>
            <w:tcW w:w="1646" w:type="dxa"/>
            <w:vAlign w:val="center"/>
          </w:tcPr>
          <w:p w14:paraId="004C2E23">
            <w:pPr>
              <w:tabs>
                <w:tab w:val="left" w:pos="6300"/>
              </w:tabs>
              <w:jc w:val="center"/>
              <w:rPr>
                <w:rFonts w:ascii="方正仿宋_GBK" w:hAnsi="方正仿宋_GBK" w:eastAsia="方正仿宋_GBK" w:cs="方正仿宋_GBK"/>
                <w:szCs w:val="21"/>
              </w:rPr>
            </w:pPr>
          </w:p>
        </w:tc>
        <w:tc>
          <w:tcPr>
            <w:tcW w:w="1646" w:type="dxa"/>
            <w:vAlign w:val="center"/>
          </w:tcPr>
          <w:p w14:paraId="6F1C1B36">
            <w:pPr>
              <w:tabs>
                <w:tab w:val="left" w:pos="6300"/>
              </w:tabs>
              <w:jc w:val="center"/>
              <w:rPr>
                <w:rFonts w:ascii="方正仿宋_GBK" w:hAnsi="方正仿宋_GBK" w:eastAsia="方正仿宋_GBK" w:cs="方正仿宋_GBK"/>
                <w:szCs w:val="21"/>
              </w:rPr>
            </w:pPr>
          </w:p>
        </w:tc>
      </w:tr>
      <w:tr w14:paraId="5639F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4A5E7FAD">
            <w:pPr>
              <w:tabs>
                <w:tab w:val="left" w:pos="6300"/>
              </w:tabs>
              <w:jc w:val="center"/>
              <w:rPr>
                <w:rFonts w:ascii="方正仿宋_GBK" w:hAnsi="方正仿宋_GBK" w:eastAsia="方正仿宋_GBK" w:cs="方正仿宋_GBK"/>
                <w:szCs w:val="21"/>
              </w:rPr>
            </w:pPr>
          </w:p>
        </w:tc>
        <w:tc>
          <w:tcPr>
            <w:tcW w:w="2289" w:type="dxa"/>
            <w:vAlign w:val="center"/>
          </w:tcPr>
          <w:p w14:paraId="5723186D">
            <w:pPr>
              <w:tabs>
                <w:tab w:val="left" w:pos="6300"/>
              </w:tabs>
              <w:jc w:val="center"/>
              <w:rPr>
                <w:rFonts w:ascii="方正仿宋_GBK" w:hAnsi="方正仿宋_GBK" w:eastAsia="方正仿宋_GBK" w:cs="方正仿宋_GBK"/>
                <w:szCs w:val="21"/>
              </w:rPr>
            </w:pPr>
          </w:p>
        </w:tc>
        <w:tc>
          <w:tcPr>
            <w:tcW w:w="2840" w:type="dxa"/>
            <w:vAlign w:val="center"/>
          </w:tcPr>
          <w:p w14:paraId="1AB3E8ED">
            <w:pPr>
              <w:tabs>
                <w:tab w:val="left" w:pos="6300"/>
              </w:tabs>
              <w:jc w:val="center"/>
              <w:rPr>
                <w:rFonts w:ascii="方正仿宋_GBK" w:hAnsi="方正仿宋_GBK" w:eastAsia="方正仿宋_GBK" w:cs="方正仿宋_GBK"/>
                <w:szCs w:val="21"/>
              </w:rPr>
            </w:pPr>
          </w:p>
        </w:tc>
        <w:tc>
          <w:tcPr>
            <w:tcW w:w="1646" w:type="dxa"/>
            <w:vAlign w:val="center"/>
          </w:tcPr>
          <w:p w14:paraId="75FAB227">
            <w:pPr>
              <w:tabs>
                <w:tab w:val="left" w:pos="6300"/>
              </w:tabs>
              <w:jc w:val="center"/>
              <w:rPr>
                <w:rFonts w:ascii="方正仿宋_GBK" w:hAnsi="方正仿宋_GBK" w:eastAsia="方正仿宋_GBK" w:cs="方正仿宋_GBK"/>
                <w:szCs w:val="21"/>
              </w:rPr>
            </w:pPr>
          </w:p>
        </w:tc>
        <w:tc>
          <w:tcPr>
            <w:tcW w:w="1646" w:type="dxa"/>
            <w:vAlign w:val="center"/>
          </w:tcPr>
          <w:p w14:paraId="4D353826">
            <w:pPr>
              <w:tabs>
                <w:tab w:val="left" w:pos="6300"/>
              </w:tabs>
              <w:jc w:val="center"/>
              <w:rPr>
                <w:rFonts w:ascii="方正仿宋_GBK" w:hAnsi="方正仿宋_GBK" w:eastAsia="方正仿宋_GBK" w:cs="方正仿宋_GBK"/>
                <w:szCs w:val="21"/>
              </w:rPr>
            </w:pPr>
          </w:p>
        </w:tc>
      </w:tr>
      <w:tr w14:paraId="0A5E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90" w:type="dxa"/>
            <w:vAlign w:val="center"/>
          </w:tcPr>
          <w:p w14:paraId="29070758">
            <w:pPr>
              <w:tabs>
                <w:tab w:val="left" w:pos="6300"/>
              </w:tabs>
              <w:jc w:val="center"/>
              <w:rPr>
                <w:rFonts w:ascii="方正仿宋_GBK" w:hAnsi="方正仿宋_GBK" w:eastAsia="方正仿宋_GBK" w:cs="方正仿宋_GBK"/>
                <w:szCs w:val="21"/>
              </w:rPr>
            </w:pPr>
          </w:p>
        </w:tc>
        <w:tc>
          <w:tcPr>
            <w:tcW w:w="2289" w:type="dxa"/>
            <w:vAlign w:val="center"/>
          </w:tcPr>
          <w:p w14:paraId="39AFAA37">
            <w:pPr>
              <w:tabs>
                <w:tab w:val="left" w:pos="6300"/>
              </w:tabs>
              <w:jc w:val="center"/>
              <w:rPr>
                <w:rFonts w:ascii="方正仿宋_GBK" w:hAnsi="方正仿宋_GBK" w:eastAsia="方正仿宋_GBK" w:cs="方正仿宋_GBK"/>
                <w:szCs w:val="21"/>
              </w:rPr>
            </w:pPr>
          </w:p>
        </w:tc>
        <w:tc>
          <w:tcPr>
            <w:tcW w:w="2840" w:type="dxa"/>
            <w:vAlign w:val="center"/>
          </w:tcPr>
          <w:p w14:paraId="1D707454">
            <w:pPr>
              <w:tabs>
                <w:tab w:val="left" w:pos="6300"/>
              </w:tabs>
              <w:jc w:val="center"/>
              <w:rPr>
                <w:rFonts w:ascii="方正仿宋_GBK" w:hAnsi="方正仿宋_GBK" w:eastAsia="方正仿宋_GBK" w:cs="方正仿宋_GBK"/>
                <w:szCs w:val="21"/>
              </w:rPr>
            </w:pPr>
          </w:p>
        </w:tc>
        <w:tc>
          <w:tcPr>
            <w:tcW w:w="1646" w:type="dxa"/>
            <w:vAlign w:val="center"/>
          </w:tcPr>
          <w:p w14:paraId="0F56A5FD">
            <w:pPr>
              <w:tabs>
                <w:tab w:val="left" w:pos="6300"/>
              </w:tabs>
              <w:jc w:val="center"/>
              <w:rPr>
                <w:rFonts w:ascii="方正仿宋_GBK" w:hAnsi="方正仿宋_GBK" w:eastAsia="方正仿宋_GBK" w:cs="方正仿宋_GBK"/>
                <w:szCs w:val="21"/>
              </w:rPr>
            </w:pPr>
          </w:p>
        </w:tc>
        <w:tc>
          <w:tcPr>
            <w:tcW w:w="1646" w:type="dxa"/>
            <w:vAlign w:val="center"/>
          </w:tcPr>
          <w:p w14:paraId="1112CB64">
            <w:pPr>
              <w:tabs>
                <w:tab w:val="left" w:pos="6300"/>
              </w:tabs>
              <w:jc w:val="center"/>
              <w:rPr>
                <w:rFonts w:ascii="方正仿宋_GBK" w:hAnsi="方正仿宋_GBK" w:eastAsia="方正仿宋_GBK" w:cs="方正仿宋_GBK"/>
                <w:szCs w:val="21"/>
              </w:rPr>
            </w:pPr>
          </w:p>
        </w:tc>
      </w:tr>
    </w:tbl>
    <w:p w14:paraId="40A4A951">
      <w:pPr>
        <w:widowControl/>
        <w:ind w:firstLine="600" w:firstLineChars="25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6C7D3892">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40C69BD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2F7CB8D">
      <w:pPr>
        <w:widowControl/>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700C83D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、该表必须按照招标文件要求如实填写，根据投标情况在“正负偏离情况”项填写“无差异”、“正偏离”或“负偏离”，在“差异说明”项填写“无差异”或正负偏离说明；</w:t>
      </w:r>
    </w:p>
    <w:p w14:paraId="45176EA8">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0FFE57B0">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、可附相关技术支撑材料。（格式自定）</w:t>
      </w:r>
    </w:p>
    <w:p w14:paraId="2C72939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、若“响应技术应答”栏中仅填写“无偏离”或“有偏离”等内容而未作实质性参数描述，该供应商将失去成为成交供应商的资格，仅保留其合格供应商的身份。</w:t>
      </w:r>
    </w:p>
    <w:p w14:paraId="285E09BA">
      <w:pPr>
        <w:keepNext/>
        <w:keepLines/>
        <w:widowControl/>
        <w:spacing w:before="62" w:beforeLines="20" w:after="62" w:afterLines="20"/>
        <w:jc w:val="left"/>
        <w:outlineLvl w:val="2"/>
        <w:rPr>
          <w:rFonts w:hint="eastAsia" w:ascii="方正仿宋_GBK" w:hAnsi="方正仿宋_GBK" w:eastAsia="方正仿宋_GBK" w:cs="方正仿宋_GBK"/>
          <w:b/>
          <w:bCs/>
          <w:sz w:val="27"/>
          <w:szCs w:val="32"/>
          <w:lang w:eastAsia="zh-CN"/>
        </w:rPr>
      </w:pPr>
      <w:r>
        <w:rPr>
          <w:rFonts w:hint="eastAsia" w:ascii="方正仿宋_GBK" w:hAnsi="方正仿宋_GBK" w:eastAsia="方正仿宋_GBK" w:cs="方正仿宋_GBK"/>
          <w:b/>
          <w:bCs/>
          <w:sz w:val="27"/>
          <w:szCs w:val="32"/>
        </w:rPr>
        <w:br w:type="page"/>
      </w:r>
      <w:bookmarkStart w:id="27" w:name="_Toc4879"/>
      <w:r>
        <w:rPr>
          <w:rFonts w:hint="eastAsia" w:ascii="方正仿宋_GBK" w:hAnsi="方正仿宋_GBK" w:eastAsia="方正仿宋_GBK" w:cs="方正仿宋_GBK"/>
          <w:b/>
          <w:sz w:val="24"/>
          <w:szCs w:val="24"/>
          <w:lang w:val="en-US" w:eastAsia="zh-CN"/>
        </w:rPr>
        <w:t>八</w:t>
      </w:r>
      <w:r>
        <w:rPr>
          <w:rFonts w:hint="eastAsia" w:ascii="方正仿宋_GBK" w:hAnsi="方正仿宋_GBK" w:eastAsia="方正仿宋_GBK" w:cs="方正仿宋_GBK"/>
          <w:b/>
          <w:sz w:val="24"/>
          <w:szCs w:val="24"/>
        </w:rPr>
        <w:t>、商务条款差异表</w:t>
      </w:r>
      <w:bookmarkEnd w:id="27"/>
      <w:r>
        <w:rPr>
          <w:rFonts w:hint="eastAsia" w:ascii="方正仿宋_GBK" w:hAnsi="方正仿宋_GBK" w:eastAsia="方正仿宋_GBK" w:cs="方正仿宋_GBK"/>
          <w:b/>
          <w:sz w:val="24"/>
          <w:szCs w:val="24"/>
          <w:lang w:eastAsia="zh-CN"/>
        </w:rPr>
        <w:t>（</w:t>
      </w:r>
      <w:r>
        <w:rPr>
          <w:rFonts w:hint="eastAsia" w:ascii="方正仿宋_GBK" w:hAnsi="方正仿宋_GBK" w:eastAsia="方正仿宋_GBK" w:cs="方正仿宋_GBK"/>
          <w:b/>
          <w:sz w:val="24"/>
          <w:szCs w:val="24"/>
          <w:lang w:val="en-US" w:eastAsia="zh-CN"/>
        </w:rPr>
        <w:t>第四条及之后所有条款</w:t>
      </w:r>
      <w:r>
        <w:rPr>
          <w:rFonts w:hint="eastAsia" w:ascii="方正仿宋_GBK" w:hAnsi="方正仿宋_GBK" w:eastAsia="方正仿宋_GBK" w:cs="方正仿宋_GBK"/>
          <w:b/>
          <w:sz w:val="24"/>
          <w:szCs w:val="24"/>
          <w:lang w:eastAsia="zh-CN"/>
        </w:rPr>
        <w:t>）</w:t>
      </w:r>
    </w:p>
    <w:p w14:paraId="0B08D9F8">
      <w:pPr>
        <w:keepNext/>
        <w:keepLines/>
        <w:widowControl/>
        <w:tabs>
          <w:tab w:val="left" w:pos="720"/>
        </w:tabs>
        <w:spacing w:before="31" w:beforeLines="10" w:after="31" w:afterLines="10"/>
        <w:ind w:firstLine="527" w:firstLineChars="210"/>
        <w:jc w:val="center"/>
        <w:outlineLvl w:val="3"/>
        <w:rPr>
          <w:rFonts w:ascii="方正仿宋_GBK" w:hAnsi="方正仿宋_GBK" w:eastAsia="方正仿宋_GBK" w:cs="方正仿宋_GBK"/>
          <w:b/>
          <w:sz w:val="25"/>
          <w:szCs w:val="24"/>
        </w:rPr>
      </w:pPr>
      <w:r>
        <w:rPr>
          <w:rFonts w:hint="eastAsia" w:ascii="方正仿宋_GBK" w:hAnsi="方正仿宋_GBK" w:eastAsia="方正仿宋_GBK" w:cs="方正仿宋_GBK"/>
          <w:b/>
          <w:sz w:val="25"/>
          <w:szCs w:val="24"/>
        </w:rPr>
        <w:t>商务条款差异表</w:t>
      </w:r>
    </w:p>
    <w:p w14:paraId="6689E267">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采购项目名称：</w:t>
      </w:r>
    </w:p>
    <w:tbl>
      <w:tblPr>
        <w:tblStyle w:val="43"/>
        <w:tblW w:w="9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338"/>
        <w:gridCol w:w="2902"/>
        <w:gridCol w:w="1680"/>
        <w:gridCol w:w="1680"/>
      </w:tblGrid>
      <w:tr w14:paraId="1CE1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07" w:type="dxa"/>
            <w:vAlign w:val="center"/>
          </w:tcPr>
          <w:p w14:paraId="33EEF505">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序号</w:t>
            </w:r>
          </w:p>
        </w:tc>
        <w:tc>
          <w:tcPr>
            <w:tcW w:w="2338" w:type="dxa"/>
            <w:vAlign w:val="center"/>
          </w:tcPr>
          <w:p w14:paraId="1E596E65">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采购商务要求</w:t>
            </w:r>
          </w:p>
        </w:tc>
        <w:tc>
          <w:tcPr>
            <w:tcW w:w="2902" w:type="dxa"/>
            <w:vAlign w:val="center"/>
          </w:tcPr>
          <w:p w14:paraId="19DC3C30">
            <w:pPr>
              <w:tabs>
                <w:tab w:val="left" w:pos="6300"/>
              </w:tabs>
              <w:ind w:firstLine="42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响应商务应答</w:t>
            </w:r>
          </w:p>
        </w:tc>
        <w:tc>
          <w:tcPr>
            <w:tcW w:w="1680" w:type="dxa"/>
            <w:vAlign w:val="center"/>
          </w:tcPr>
          <w:p w14:paraId="329B4156">
            <w:pPr>
              <w:tabs>
                <w:tab w:val="left" w:pos="6300"/>
              </w:tabs>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正负偏离情况</w:t>
            </w:r>
          </w:p>
        </w:tc>
        <w:tc>
          <w:tcPr>
            <w:tcW w:w="1680" w:type="dxa"/>
            <w:vAlign w:val="center"/>
          </w:tcPr>
          <w:p w14:paraId="57A77E5A">
            <w:pPr>
              <w:tabs>
                <w:tab w:val="left" w:pos="6300"/>
              </w:tabs>
              <w:ind w:firstLine="210"/>
              <w:jc w:val="center"/>
              <w:rPr>
                <w:rFonts w:ascii="方正仿宋_GBK" w:hAnsi="方正仿宋_GBK" w:eastAsia="方正仿宋_GBK" w:cs="方正仿宋_GBK"/>
                <w:szCs w:val="21"/>
              </w:rPr>
            </w:pPr>
            <w:r>
              <w:rPr>
                <w:rFonts w:hint="eastAsia" w:ascii="方正仿宋_GBK" w:hAnsi="方正仿宋_GBK" w:eastAsia="方正仿宋_GBK" w:cs="方正仿宋_GBK"/>
                <w:szCs w:val="21"/>
              </w:rPr>
              <w:t>差异说明</w:t>
            </w:r>
          </w:p>
        </w:tc>
      </w:tr>
      <w:tr w14:paraId="1DED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EDA8D22">
            <w:pPr>
              <w:tabs>
                <w:tab w:val="left" w:pos="6300"/>
              </w:tabs>
              <w:ind w:firstLine="420"/>
              <w:jc w:val="center"/>
              <w:rPr>
                <w:rFonts w:ascii="方正仿宋_GBK" w:hAnsi="方正仿宋_GBK" w:eastAsia="方正仿宋_GBK" w:cs="方正仿宋_GBK"/>
                <w:szCs w:val="21"/>
              </w:rPr>
            </w:pPr>
          </w:p>
        </w:tc>
        <w:tc>
          <w:tcPr>
            <w:tcW w:w="2338" w:type="dxa"/>
            <w:vAlign w:val="center"/>
          </w:tcPr>
          <w:p w14:paraId="09992C09">
            <w:pPr>
              <w:tabs>
                <w:tab w:val="left" w:pos="6300"/>
              </w:tabs>
              <w:ind w:firstLine="420"/>
              <w:jc w:val="center"/>
              <w:rPr>
                <w:rFonts w:ascii="方正仿宋_GBK" w:hAnsi="方正仿宋_GBK" w:eastAsia="方正仿宋_GBK" w:cs="方正仿宋_GBK"/>
                <w:szCs w:val="21"/>
              </w:rPr>
            </w:pPr>
          </w:p>
        </w:tc>
        <w:tc>
          <w:tcPr>
            <w:tcW w:w="2902" w:type="dxa"/>
            <w:vAlign w:val="center"/>
          </w:tcPr>
          <w:p w14:paraId="29D3B8BF">
            <w:pPr>
              <w:tabs>
                <w:tab w:val="left" w:pos="6300"/>
              </w:tabs>
              <w:ind w:firstLine="420"/>
              <w:jc w:val="center"/>
              <w:rPr>
                <w:rFonts w:ascii="方正仿宋_GBK" w:hAnsi="方正仿宋_GBK" w:eastAsia="方正仿宋_GBK" w:cs="方正仿宋_GBK"/>
                <w:szCs w:val="21"/>
              </w:rPr>
            </w:pPr>
          </w:p>
        </w:tc>
        <w:tc>
          <w:tcPr>
            <w:tcW w:w="1680" w:type="dxa"/>
            <w:vAlign w:val="center"/>
          </w:tcPr>
          <w:p w14:paraId="4322664F">
            <w:pPr>
              <w:tabs>
                <w:tab w:val="left" w:pos="6300"/>
              </w:tabs>
              <w:ind w:firstLine="420"/>
              <w:jc w:val="center"/>
              <w:rPr>
                <w:rFonts w:ascii="方正仿宋_GBK" w:hAnsi="方正仿宋_GBK" w:eastAsia="方正仿宋_GBK" w:cs="方正仿宋_GBK"/>
                <w:szCs w:val="21"/>
              </w:rPr>
            </w:pPr>
          </w:p>
        </w:tc>
        <w:tc>
          <w:tcPr>
            <w:tcW w:w="1680" w:type="dxa"/>
            <w:vAlign w:val="center"/>
          </w:tcPr>
          <w:p w14:paraId="5C3EEC09">
            <w:pPr>
              <w:tabs>
                <w:tab w:val="left" w:pos="6300"/>
              </w:tabs>
              <w:ind w:firstLine="420"/>
              <w:jc w:val="center"/>
              <w:rPr>
                <w:rFonts w:ascii="方正仿宋_GBK" w:hAnsi="方正仿宋_GBK" w:eastAsia="方正仿宋_GBK" w:cs="方正仿宋_GBK"/>
                <w:szCs w:val="21"/>
              </w:rPr>
            </w:pPr>
          </w:p>
        </w:tc>
      </w:tr>
      <w:tr w14:paraId="1125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EA1B043">
            <w:pPr>
              <w:tabs>
                <w:tab w:val="left" w:pos="6300"/>
              </w:tabs>
              <w:ind w:firstLine="420"/>
              <w:jc w:val="center"/>
              <w:rPr>
                <w:rFonts w:ascii="方正仿宋_GBK" w:hAnsi="方正仿宋_GBK" w:eastAsia="方正仿宋_GBK" w:cs="方正仿宋_GBK"/>
                <w:szCs w:val="21"/>
              </w:rPr>
            </w:pPr>
          </w:p>
        </w:tc>
        <w:tc>
          <w:tcPr>
            <w:tcW w:w="2338" w:type="dxa"/>
            <w:vAlign w:val="center"/>
          </w:tcPr>
          <w:p w14:paraId="2E1A57FA">
            <w:pPr>
              <w:tabs>
                <w:tab w:val="left" w:pos="6300"/>
              </w:tabs>
              <w:ind w:firstLine="420"/>
              <w:jc w:val="center"/>
              <w:rPr>
                <w:rFonts w:ascii="方正仿宋_GBK" w:hAnsi="方正仿宋_GBK" w:eastAsia="方正仿宋_GBK" w:cs="方正仿宋_GBK"/>
                <w:szCs w:val="21"/>
              </w:rPr>
            </w:pPr>
          </w:p>
        </w:tc>
        <w:tc>
          <w:tcPr>
            <w:tcW w:w="2902" w:type="dxa"/>
            <w:vAlign w:val="center"/>
          </w:tcPr>
          <w:p w14:paraId="090249D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09BEF42">
            <w:pPr>
              <w:tabs>
                <w:tab w:val="left" w:pos="6300"/>
              </w:tabs>
              <w:ind w:firstLine="420"/>
              <w:jc w:val="center"/>
              <w:rPr>
                <w:rFonts w:ascii="方正仿宋_GBK" w:hAnsi="方正仿宋_GBK" w:eastAsia="方正仿宋_GBK" w:cs="方正仿宋_GBK"/>
                <w:szCs w:val="21"/>
              </w:rPr>
            </w:pPr>
          </w:p>
        </w:tc>
        <w:tc>
          <w:tcPr>
            <w:tcW w:w="1680" w:type="dxa"/>
            <w:vAlign w:val="center"/>
          </w:tcPr>
          <w:p w14:paraId="1AC286B4">
            <w:pPr>
              <w:tabs>
                <w:tab w:val="left" w:pos="6300"/>
              </w:tabs>
              <w:ind w:firstLine="420"/>
              <w:jc w:val="center"/>
              <w:rPr>
                <w:rFonts w:ascii="方正仿宋_GBK" w:hAnsi="方正仿宋_GBK" w:eastAsia="方正仿宋_GBK" w:cs="方正仿宋_GBK"/>
                <w:szCs w:val="21"/>
              </w:rPr>
            </w:pPr>
          </w:p>
        </w:tc>
      </w:tr>
      <w:tr w14:paraId="4FD1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D168EA8">
            <w:pPr>
              <w:tabs>
                <w:tab w:val="left" w:pos="6300"/>
              </w:tabs>
              <w:ind w:firstLine="420"/>
              <w:jc w:val="center"/>
              <w:rPr>
                <w:rFonts w:ascii="方正仿宋_GBK" w:hAnsi="方正仿宋_GBK" w:eastAsia="方正仿宋_GBK" w:cs="方正仿宋_GBK"/>
                <w:szCs w:val="21"/>
              </w:rPr>
            </w:pPr>
          </w:p>
        </w:tc>
        <w:tc>
          <w:tcPr>
            <w:tcW w:w="2338" w:type="dxa"/>
            <w:vAlign w:val="center"/>
          </w:tcPr>
          <w:p w14:paraId="62E3F371">
            <w:pPr>
              <w:tabs>
                <w:tab w:val="left" w:pos="6300"/>
              </w:tabs>
              <w:ind w:firstLine="420"/>
              <w:jc w:val="center"/>
              <w:rPr>
                <w:rFonts w:ascii="方正仿宋_GBK" w:hAnsi="方正仿宋_GBK" w:eastAsia="方正仿宋_GBK" w:cs="方正仿宋_GBK"/>
                <w:szCs w:val="21"/>
              </w:rPr>
            </w:pPr>
          </w:p>
        </w:tc>
        <w:tc>
          <w:tcPr>
            <w:tcW w:w="2902" w:type="dxa"/>
            <w:vAlign w:val="center"/>
          </w:tcPr>
          <w:p w14:paraId="2F572392">
            <w:pPr>
              <w:tabs>
                <w:tab w:val="left" w:pos="6300"/>
              </w:tabs>
              <w:ind w:firstLine="420"/>
              <w:jc w:val="center"/>
              <w:rPr>
                <w:rFonts w:ascii="方正仿宋_GBK" w:hAnsi="方正仿宋_GBK" w:eastAsia="方正仿宋_GBK" w:cs="方正仿宋_GBK"/>
                <w:szCs w:val="21"/>
              </w:rPr>
            </w:pPr>
          </w:p>
        </w:tc>
        <w:tc>
          <w:tcPr>
            <w:tcW w:w="1680" w:type="dxa"/>
            <w:vAlign w:val="center"/>
          </w:tcPr>
          <w:p w14:paraId="7654AB26">
            <w:pPr>
              <w:tabs>
                <w:tab w:val="left" w:pos="6300"/>
              </w:tabs>
              <w:ind w:firstLine="420"/>
              <w:jc w:val="center"/>
              <w:rPr>
                <w:rFonts w:ascii="方正仿宋_GBK" w:hAnsi="方正仿宋_GBK" w:eastAsia="方正仿宋_GBK" w:cs="方正仿宋_GBK"/>
                <w:szCs w:val="21"/>
              </w:rPr>
            </w:pPr>
          </w:p>
        </w:tc>
        <w:tc>
          <w:tcPr>
            <w:tcW w:w="1680" w:type="dxa"/>
            <w:vAlign w:val="center"/>
          </w:tcPr>
          <w:p w14:paraId="44A5E887">
            <w:pPr>
              <w:tabs>
                <w:tab w:val="left" w:pos="6300"/>
              </w:tabs>
              <w:ind w:firstLine="420"/>
              <w:jc w:val="center"/>
              <w:rPr>
                <w:rFonts w:ascii="方正仿宋_GBK" w:hAnsi="方正仿宋_GBK" w:eastAsia="方正仿宋_GBK" w:cs="方正仿宋_GBK"/>
                <w:szCs w:val="21"/>
              </w:rPr>
            </w:pPr>
          </w:p>
        </w:tc>
      </w:tr>
      <w:tr w14:paraId="6B807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661765AC">
            <w:pPr>
              <w:tabs>
                <w:tab w:val="left" w:pos="6300"/>
              </w:tabs>
              <w:ind w:firstLine="420"/>
              <w:jc w:val="center"/>
              <w:rPr>
                <w:rFonts w:ascii="方正仿宋_GBK" w:hAnsi="方正仿宋_GBK" w:eastAsia="方正仿宋_GBK" w:cs="方正仿宋_GBK"/>
                <w:szCs w:val="21"/>
              </w:rPr>
            </w:pPr>
          </w:p>
        </w:tc>
        <w:tc>
          <w:tcPr>
            <w:tcW w:w="2338" w:type="dxa"/>
            <w:vAlign w:val="center"/>
          </w:tcPr>
          <w:p w14:paraId="3ABF86D8">
            <w:pPr>
              <w:tabs>
                <w:tab w:val="left" w:pos="6300"/>
              </w:tabs>
              <w:ind w:firstLine="420"/>
              <w:jc w:val="center"/>
              <w:rPr>
                <w:rFonts w:ascii="方正仿宋_GBK" w:hAnsi="方正仿宋_GBK" w:eastAsia="方正仿宋_GBK" w:cs="方正仿宋_GBK"/>
                <w:szCs w:val="21"/>
              </w:rPr>
            </w:pPr>
          </w:p>
        </w:tc>
        <w:tc>
          <w:tcPr>
            <w:tcW w:w="2902" w:type="dxa"/>
            <w:vAlign w:val="center"/>
          </w:tcPr>
          <w:p w14:paraId="40C84C57">
            <w:pPr>
              <w:tabs>
                <w:tab w:val="left" w:pos="6300"/>
              </w:tabs>
              <w:ind w:firstLine="420"/>
              <w:jc w:val="center"/>
              <w:rPr>
                <w:rFonts w:ascii="方正仿宋_GBK" w:hAnsi="方正仿宋_GBK" w:eastAsia="方正仿宋_GBK" w:cs="方正仿宋_GBK"/>
                <w:szCs w:val="21"/>
              </w:rPr>
            </w:pPr>
          </w:p>
        </w:tc>
        <w:tc>
          <w:tcPr>
            <w:tcW w:w="1680" w:type="dxa"/>
            <w:vAlign w:val="center"/>
          </w:tcPr>
          <w:p w14:paraId="0B87640C">
            <w:pPr>
              <w:tabs>
                <w:tab w:val="left" w:pos="6300"/>
              </w:tabs>
              <w:ind w:firstLine="420"/>
              <w:jc w:val="center"/>
              <w:rPr>
                <w:rFonts w:ascii="方正仿宋_GBK" w:hAnsi="方正仿宋_GBK" w:eastAsia="方正仿宋_GBK" w:cs="方正仿宋_GBK"/>
                <w:szCs w:val="21"/>
              </w:rPr>
            </w:pPr>
          </w:p>
        </w:tc>
        <w:tc>
          <w:tcPr>
            <w:tcW w:w="1680" w:type="dxa"/>
            <w:vAlign w:val="center"/>
          </w:tcPr>
          <w:p w14:paraId="4FD11B4A">
            <w:pPr>
              <w:tabs>
                <w:tab w:val="left" w:pos="6300"/>
              </w:tabs>
              <w:ind w:firstLine="420"/>
              <w:jc w:val="center"/>
              <w:rPr>
                <w:rFonts w:ascii="方正仿宋_GBK" w:hAnsi="方正仿宋_GBK" w:eastAsia="方正仿宋_GBK" w:cs="方正仿宋_GBK"/>
                <w:szCs w:val="21"/>
              </w:rPr>
            </w:pPr>
          </w:p>
        </w:tc>
      </w:tr>
      <w:tr w14:paraId="615B0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182BFC9C">
            <w:pPr>
              <w:tabs>
                <w:tab w:val="left" w:pos="6300"/>
              </w:tabs>
              <w:ind w:firstLine="420"/>
              <w:jc w:val="center"/>
              <w:rPr>
                <w:rFonts w:ascii="方正仿宋_GBK" w:hAnsi="方正仿宋_GBK" w:eastAsia="方正仿宋_GBK" w:cs="方正仿宋_GBK"/>
                <w:szCs w:val="21"/>
              </w:rPr>
            </w:pPr>
          </w:p>
        </w:tc>
        <w:tc>
          <w:tcPr>
            <w:tcW w:w="2338" w:type="dxa"/>
            <w:vAlign w:val="center"/>
          </w:tcPr>
          <w:p w14:paraId="75F1A6F5">
            <w:pPr>
              <w:tabs>
                <w:tab w:val="left" w:pos="6300"/>
              </w:tabs>
              <w:ind w:firstLine="420"/>
              <w:jc w:val="center"/>
              <w:rPr>
                <w:rFonts w:ascii="方正仿宋_GBK" w:hAnsi="方正仿宋_GBK" w:eastAsia="方正仿宋_GBK" w:cs="方正仿宋_GBK"/>
                <w:szCs w:val="21"/>
              </w:rPr>
            </w:pPr>
          </w:p>
        </w:tc>
        <w:tc>
          <w:tcPr>
            <w:tcW w:w="2902" w:type="dxa"/>
            <w:vAlign w:val="center"/>
          </w:tcPr>
          <w:p w14:paraId="2AB5AD6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51CEA08">
            <w:pPr>
              <w:tabs>
                <w:tab w:val="left" w:pos="6300"/>
              </w:tabs>
              <w:ind w:firstLine="420"/>
              <w:jc w:val="center"/>
              <w:rPr>
                <w:rFonts w:ascii="方正仿宋_GBK" w:hAnsi="方正仿宋_GBK" w:eastAsia="方正仿宋_GBK" w:cs="方正仿宋_GBK"/>
                <w:szCs w:val="21"/>
              </w:rPr>
            </w:pPr>
          </w:p>
        </w:tc>
        <w:tc>
          <w:tcPr>
            <w:tcW w:w="1680" w:type="dxa"/>
            <w:vAlign w:val="center"/>
          </w:tcPr>
          <w:p w14:paraId="49208C5F">
            <w:pPr>
              <w:tabs>
                <w:tab w:val="left" w:pos="6300"/>
              </w:tabs>
              <w:ind w:firstLine="420"/>
              <w:jc w:val="center"/>
              <w:rPr>
                <w:rFonts w:ascii="方正仿宋_GBK" w:hAnsi="方正仿宋_GBK" w:eastAsia="方正仿宋_GBK" w:cs="方正仿宋_GBK"/>
                <w:szCs w:val="21"/>
              </w:rPr>
            </w:pPr>
          </w:p>
        </w:tc>
      </w:tr>
      <w:tr w14:paraId="0133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298CFD5E">
            <w:pPr>
              <w:tabs>
                <w:tab w:val="left" w:pos="6300"/>
              </w:tabs>
              <w:ind w:firstLine="420"/>
              <w:jc w:val="center"/>
              <w:rPr>
                <w:rFonts w:ascii="方正仿宋_GBK" w:hAnsi="方正仿宋_GBK" w:eastAsia="方正仿宋_GBK" w:cs="方正仿宋_GBK"/>
                <w:szCs w:val="21"/>
              </w:rPr>
            </w:pPr>
          </w:p>
        </w:tc>
        <w:tc>
          <w:tcPr>
            <w:tcW w:w="2338" w:type="dxa"/>
            <w:vAlign w:val="center"/>
          </w:tcPr>
          <w:p w14:paraId="163E3C43">
            <w:pPr>
              <w:tabs>
                <w:tab w:val="left" w:pos="6300"/>
              </w:tabs>
              <w:ind w:firstLine="420"/>
              <w:jc w:val="center"/>
              <w:rPr>
                <w:rFonts w:ascii="方正仿宋_GBK" w:hAnsi="方正仿宋_GBK" w:eastAsia="方正仿宋_GBK" w:cs="方正仿宋_GBK"/>
                <w:szCs w:val="21"/>
              </w:rPr>
            </w:pPr>
          </w:p>
        </w:tc>
        <w:tc>
          <w:tcPr>
            <w:tcW w:w="2902" w:type="dxa"/>
            <w:vAlign w:val="center"/>
          </w:tcPr>
          <w:p w14:paraId="234169A2">
            <w:pPr>
              <w:tabs>
                <w:tab w:val="left" w:pos="6300"/>
              </w:tabs>
              <w:ind w:firstLine="420"/>
              <w:jc w:val="center"/>
              <w:rPr>
                <w:rFonts w:ascii="方正仿宋_GBK" w:hAnsi="方正仿宋_GBK" w:eastAsia="方正仿宋_GBK" w:cs="方正仿宋_GBK"/>
                <w:szCs w:val="21"/>
              </w:rPr>
            </w:pPr>
          </w:p>
        </w:tc>
        <w:tc>
          <w:tcPr>
            <w:tcW w:w="1680" w:type="dxa"/>
            <w:vAlign w:val="center"/>
          </w:tcPr>
          <w:p w14:paraId="384FC9F2">
            <w:pPr>
              <w:tabs>
                <w:tab w:val="left" w:pos="6300"/>
              </w:tabs>
              <w:ind w:firstLine="420"/>
              <w:jc w:val="center"/>
              <w:rPr>
                <w:rFonts w:ascii="方正仿宋_GBK" w:hAnsi="方正仿宋_GBK" w:eastAsia="方正仿宋_GBK" w:cs="方正仿宋_GBK"/>
                <w:szCs w:val="21"/>
              </w:rPr>
            </w:pPr>
          </w:p>
        </w:tc>
        <w:tc>
          <w:tcPr>
            <w:tcW w:w="1680" w:type="dxa"/>
            <w:vAlign w:val="center"/>
          </w:tcPr>
          <w:p w14:paraId="40302354">
            <w:pPr>
              <w:tabs>
                <w:tab w:val="left" w:pos="6300"/>
              </w:tabs>
              <w:ind w:firstLine="420"/>
              <w:jc w:val="center"/>
              <w:rPr>
                <w:rFonts w:ascii="方正仿宋_GBK" w:hAnsi="方正仿宋_GBK" w:eastAsia="方正仿宋_GBK" w:cs="方正仿宋_GBK"/>
                <w:szCs w:val="21"/>
              </w:rPr>
            </w:pPr>
          </w:p>
        </w:tc>
      </w:tr>
      <w:tr w14:paraId="04489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77BFBFC">
            <w:pPr>
              <w:tabs>
                <w:tab w:val="left" w:pos="6300"/>
              </w:tabs>
              <w:ind w:firstLine="420"/>
              <w:jc w:val="center"/>
              <w:rPr>
                <w:rFonts w:ascii="方正仿宋_GBK" w:hAnsi="方正仿宋_GBK" w:eastAsia="方正仿宋_GBK" w:cs="方正仿宋_GBK"/>
                <w:szCs w:val="21"/>
              </w:rPr>
            </w:pPr>
          </w:p>
        </w:tc>
        <w:tc>
          <w:tcPr>
            <w:tcW w:w="2338" w:type="dxa"/>
            <w:vAlign w:val="center"/>
          </w:tcPr>
          <w:p w14:paraId="49F52C1A">
            <w:pPr>
              <w:tabs>
                <w:tab w:val="left" w:pos="6300"/>
              </w:tabs>
              <w:ind w:firstLine="420"/>
              <w:jc w:val="center"/>
              <w:rPr>
                <w:rFonts w:ascii="方正仿宋_GBK" w:hAnsi="方正仿宋_GBK" w:eastAsia="方正仿宋_GBK" w:cs="方正仿宋_GBK"/>
                <w:szCs w:val="21"/>
              </w:rPr>
            </w:pPr>
          </w:p>
        </w:tc>
        <w:tc>
          <w:tcPr>
            <w:tcW w:w="2902" w:type="dxa"/>
            <w:vAlign w:val="center"/>
          </w:tcPr>
          <w:p w14:paraId="4FCBA19B">
            <w:pPr>
              <w:tabs>
                <w:tab w:val="left" w:pos="6300"/>
              </w:tabs>
              <w:ind w:firstLine="420"/>
              <w:jc w:val="center"/>
              <w:rPr>
                <w:rFonts w:ascii="方正仿宋_GBK" w:hAnsi="方正仿宋_GBK" w:eastAsia="方正仿宋_GBK" w:cs="方正仿宋_GBK"/>
                <w:szCs w:val="21"/>
              </w:rPr>
            </w:pPr>
          </w:p>
        </w:tc>
        <w:tc>
          <w:tcPr>
            <w:tcW w:w="1680" w:type="dxa"/>
            <w:vAlign w:val="center"/>
          </w:tcPr>
          <w:p w14:paraId="0DA91F5E">
            <w:pPr>
              <w:tabs>
                <w:tab w:val="left" w:pos="6300"/>
              </w:tabs>
              <w:ind w:firstLine="420"/>
              <w:jc w:val="center"/>
              <w:rPr>
                <w:rFonts w:ascii="方正仿宋_GBK" w:hAnsi="方正仿宋_GBK" w:eastAsia="方正仿宋_GBK" w:cs="方正仿宋_GBK"/>
                <w:szCs w:val="21"/>
              </w:rPr>
            </w:pPr>
          </w:p>
        </w:tc>
        <w:tc>
          <w:tcPr>
            <w:tcW w:w="1680" w:type="dxa"/>
            <w:vAlign w:val="center"/>
          </w:tcPr>
          <w:p w14:paraId="03249619">
            <w:pPr>
              <w:tabs>
                <w:tab w:val="left" w:pos="6300"/>
              </w:tabs>
              <w:ind w:firstLine="420"/>
              <w:jc w:val="center"/>
              <w:rPr>
                <w:rFonts w:ascii="方正仿宋_GBK" w:hAnsi="方正仿宋_GBK" w:eastAsia="方正仿宋_GBK" w:cs="方正仿宋_GBK"/>
                <w:szCs w:val="21"/>
              </w:rPr>
            </w:pPr>
          </w:p>
        </w:tc>
      </w:tr>
      <w:tr w14:paraId="174B4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5AEE84E8">
            <w:pPr>
              <w:tabs>
                <w:tab w:val="left" w:pos="6300"/>
              </w:tabs>
              <w:ind w:firstLine="420"/>
              <w:jc w:val="center"/>
              <w:rPr>
                <w:rFonts w:ascii="方正仿宋_GBK" w:hAnsi="方正仿宋_GBK" w:eastAsia="方正仿宋_GBK" w:cs="方正仿宋_GBK"/>
                <w:szCs w:val="21"/>
              </w:rPr>
            </w:pPr>
          </w:p>
        </w:tc>
        <w:tc>
          <w:tcPr>
            <w:tcW w:w="2338" w:type="dxa"/>
            <w:vAlign w:val="center"/>
          </w:tcPr>
          <w:p w14:paraId="716736EF">
            <w:pPr>
              <w:tabs>
                <w:tab w:val="left" w:pos="6300"/>
              </w:tabs>
              <w:ind w:firstLine="420"/>
              <w:jc w:val="center"/>
              <w:rPr>
                <w:rFonts w:ascii="方正仿宋_GBK" w:hAnsi="方正仿宋_GBK" w:eastAsia="方正仿宋_GBK" w:cs="方正仿宋_GBK"/>
                <w:szCs w:val="21"/>
              </w:rPr>
            </w:pPr>
          </w:p>
        </w:tc>
        <w:tc>
          <w:tcPr>
            <w:tcW w:w="2902" w:type="dxa"/>
            <w:vAlign w:val="center"/>
          </w:tcPr>
          <w:p w14:paraId="27FF3086">
            <w:pPr>
              <w:tabs>
                <w:tab w:val="left" w:pos="6300"/>
              </w:tabs>
              <w:jc w:val="center"/>
              <w:rPr>
                <w:rFonts w:ascii="方正仿宋_GBK" w:hAnsi="方正仿宋_GBK" w:eastAsia="方正仿宋_GBK" w:cs="方正仿宋_GBK"/>
                <w:szCs w:val="21"/>
              </w:rPr>
            </w:pPr>
          </w:p>
        </w:tc>
        <w:tc>
          <w:tcPr>
            <w:tcW w:w="1680" w:type="dxa"/>
            <w:vAlign w:val="center"/>
          </w:tcPr>
          <w:p w14:paraId="4614A5C8">
            <w:pPr>
              <w:tabs>
                <w:tab w:val="left" w:pos="6300"/>
              </w:tabs>
              <w:jc w:val="center"/>
              <w:rPr>
                <w:rFonts w:ascii="方正仿宋_GBK" w:hAnsi="方正仿宋_GBK" w:eastAsia="方正仿宋_GBK" w:cs="方正仿宋_GBK"/>
                <w:szCs w:val="21"/>
              </w:rPr>
            </w:pPr>
          </w:p>
        </w:tc>
        <w:tc>
          <w:tcPr>
            <w:tcW w:w="1680" w:type="dxa"/>
            <w:vAlign w:val="center"/>
          </w:tcPr>
          <w:p w14:paraId="4925F8EC">
            <w:pPr>
              <w:tabs>
                <w:tab w:val="left" w:pos="6300"/>
              </w:tabs>
              <w:jc w:val="center"/>
              <w:rPr>
                <w:rFonts w:ascii="方正仿宋_GBK" w:hAnsi="方正仿宋_GBK" w:eastAsia="方正仿宋_GBK" w:cs="方正仿宋_GBK"/>
                <w:szCs w:val="21"/>
              </w:rPr>
            </w:pPr>
          </w:p>
        </w:tc>
      </w:tr>
      <w:tr w14:paraId="1B6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0A10996A">
            <w:pPr>
              <w:tabs>
                <w:tab w:val="left" w:pos="6300"/>
              </w:tabs>
              <w:jc w:val="center"/>
              <w:rPr>
                <w:rFonts w:ascii="方正仿宋_GBK" w:hAnsi="方正仿宋_GBK" w:eastAsia="方正仿宋_GBK" w:cs="方正仿宋_GBK"/>
                <w:szCs w:val="21"/>
              </w:rPr>
            </w:pPr>
          </w:p>
        </w:tc>
        <w:tc>
          <w:tcPr>
            <w:tcW w:w="2338" w:type="dxa"/>
            <w:vAlign w:val="center"/>
          </w:tcPr>
          <w:p w14:paraId="400BBB66">
            <w:pPr>
              <w:tabs>
                <w:tab w:val="left" w:pos="6300"/>
              </w:tabs>
              <w:jc w:val="center"/>
              <w:rPr>
                <w:rFonts w:ascii="方正仿宋_GBK" w:hAnsi="方正仿宋_GBK" w:eastAsia="方正仿宋_GBK" w:cs="方正仿宋_GBK"/>
                <w:szCs w:val="21"/>
              </w:rPr>
            </w:pPr>
          </w:p>
        </w:tc>
        <w:tc>
          <w:tcPr>
            <w:tcW w:w="2902" w:type="dxa"/>
            <w:vAlign w:val="center"/>
          </w:tcPr>
          <w:p w14:paraId="7B2071F3">
            <w:pPr>
              <w:tabs>
                <w:tab w:val="left" w:pos="6300"/>
              </w:tabs>
              <w:jc w:val="center"/>
              <w:rPr>
                <w:rFonts w:ascii="方正仿宋_GBK" w:hAnsi="方正仿宋_GBK" w:eastAsia="方正仿宋_GBK" w:cs="方正仿宋_GBK"/>
                <w:szCs w:val="21"/>
              </w:rPr>
            </w:pPr>
          </w:p>
        </w:tc>
        <w:tc>
          <w:tcPr>
            <w:tcW w:w="1680" w:type="dxa"/>
            <w:vAlign w:val="center"/>
          </w:tcPr>
          <w:p w14:paraId="753C9914">
            <w:pPr>
              <w:tabs>
                <w:tab w:val="left" w:pos="6300"/>
              </w:tabs>
              <w:jc w:val="center"/>
              <w:rPr>
                <w:rFonts w:ascii="方正仿宋_GBK" w:hAnsi="方正仿宋_GBK" w:eastAsia="方正仿宋_GBK" w:cs="方正仿宋_GBK"/>
                <w:szCs w:val="21"/>
              </w:rPr>
            </w:pPr>
          </w:p>
        </w:tc>
        <w:tc>
          <w:tcPr>
            <w:tcW w:w="1680" w:type="dxa"/>
            <w:vAlign w:val="center"/>
          </w:tcPr>
          <w:p w14:paraId="1049E12D">
            <w:pPr>
              <w:tabs>
                <w:tab w:val="left" w:pos="6300"/>
              </w:tabs>
              <w:jc w:val="center"/>
              <w:rPr>
                <w:rFonts w:ascii="方正仿宋_GBK" w:hAnsi="方正仿宋_GBK" w:eastAsia="方正仿宋_GBK" w:cs="方正仿宋_GBK"/>
                <w:szCs w:val="21"/>
              </w:rPr>
            </w:pPr>
          </w:p>
        </w:tc>
      </w:tr>
      <w:tr w14:paraId="0851D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3D8EB2D2">
            <w:pPr>
              <w:tabs>
                <w:tab w:val="left" w:pos="6300"/>
              </w:tabs>
              <w:jc w:val="center"/>
              <w:rPr>
                <w:rFonts w:ascii="方正仿宋_GBK" w:hAnsi="方正仿宋_GBK" w:eastAsia="方正仿宋_GBK" w:cs="方正仿宋_GBK"/>
                <w:szCs w:val="21"/>
              </w:rPr>
            </w:pPr>
          </w:p>
        </w:tc>
        <w:tc>
          <w:tcPr>
            <w:tcW w:w="2338" w:type="dxa"/>
            <w:vAlign w:val="center"/>
          </w:tcPr>
          <w:p w14:paraId="2A74AC4E">
            <w:pPr>
              <w:tabs>
                <w:tab w:val="left" w:pos="6300"/>
              </w:tabs>
              <w:jc w:val="center"/>
              <w:rPr>
                <w:rFonts w:ascii="方正仿宋_GBK" w:hAnsi="方正仿宋_GBK" w:eastAsia="方正仿宋_GBK" w:cs="方正仿宋_GBK"/>
                <w:szCs w:val="21"/>
              </w:rPr>
            </w:pPr>
          </w:p>
        </w:tc>
        <w:tc>
          <w:tcPr>
            <w:tcW w:w="2902" w:type="dxa"/>
            <w:vAlign w:val="center"/>
          </w:tcPr>
          <w:p w14:paraId="7D1BA7DD">
            <w:pPr>
              <w:tabs>
                <w:tab w:val="left" w:pos="6300"/>
              </w:tabs>
              <w:jc w:val="center"/>
              <w:rPr>
                <w:rFonts w:ascii="方正仿宋_GBK" w:hAnsi="方正仿宋_GBK" w:eastAsia="方正仿宋_GBK" w:cs="方正仿宋_GBK"/>
                <w:szCs w:val="21"/>
              </w:rPr>
            </w:pPr>
          </w:p>
        </w:tc>
        <w:tc>
          <w:tcPr>
            <w:tcW w:w="1680" w:type="dxa"/>
            <w:vAlign w:val="center"/>
          </w:tcPr>
          <w:p w14:paraId="0638013D">
            <w:pPr>
              <w:tabs>
                <w:tab w:val="left" w:pos="6300"/>
              </w:tabs>
              <w:jc w:val="center"/>
              <w:rPr>
                <w:rFonts w:ascii="方正仿宋_GBK" w:hAnsi="方正仿宋_GBK" w:eastAsia="方正仿宋_GBK" w:cs="方正仿宋_GBK"/>
                <w:szCs w:val="21"/>
              </w:rPr>
            </w:pPr>
          </w:p>
        </w:tc>
        <w:tc>
          <w:tcPr>
            <w:tcW w:w="1680" w:type="dxa"/>
            <w:vAlign w:val="center"/>
          </w:tcPr>
          <w:p w14:paraId="109C46F7">
            <w:pPr>
              <w:tabs>
                <w:tab w:val="left" w:pos="6300"/>
              </w:tabs>
              <w:jc w:val="center"/>
              <w:rPr>
                <w:rFonts w:ascii="方正仿宋_GBK" w:hAnsi="方正仿宋_GBK" w:eastAsia="方正仿宋_GBK" w:cs="方正仿宋_GBK"/>
                <w:szCs w:val="21"/>
              </w:rPr>
            </w:pPr>
          </w:p>
        </w:tc>
      </w:tr>
      <w:tr w14:paraId="13C9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07" w:type="dxa"/>
            <w:vAlign w:val="center"/>
          </w:tcPr>
          <w:p w14:paraId="7494AF06">
            <w:pPr>
              <w:tabs>
                <w:tab w:val="left" w:pos="6300"/>
              </w:tabs>
              <w:jc w:val="center"/>
              <w:rPr>
                <w:rFonts w:ascii="方正仿宋_GBK" w:hAnsi="方正仿宋_GBK" w:eastAsia="方正仿宋_GBK" w:cs="方正仿宋_GBK"/>
                <w:szCs w:val="21"/>
              </w:rPr>
            </w:pPr>
          </w:p>
        </w:tc>
        <w:tc>
          <w:tcPr>
            <w:tcW w:w="2338" w:type="dxa"/>
            <w:vAlign w:val="center"/>
          </w:tcPr>
          <w:p w14:paraId="2EC9ED1A">
            <w:pPr>
              <w:tabs>
                <w:tab w:val="left" w:pos="6300"/>
              </w:tabs>
              <w:jc w:val="center"/>
              <w:rPr>
                <w:rFonts w:ascii="方正仿宋_GBK" w:hAnsi="方正仿宋_GBK" w:eastAsia="方正仿宋_GBK" w:cs="方正仿宋_GBK"/>
                <w:szCs w:val="21"/>
              </w:rPr>
            </w:pPr>
          </w:p>
        </w:tc>
        <w:tc>
          <w:tcPr>
            <w:tcW w:w="2902" w:type="dxa"/>
            <w:vAlign w:val="center"/>
          </w:tcPr>
          <w:p w14:paraId="1C7F5B6E">
            <w:pPr>
              <w:tabs>
                <w:tab w:val="left" w:pos="6300"/>
              </w:tabs>
              <w:jc w:val="center"/>
              <w:rPr>
                <w:rFonts w:ascii="方正仿宋_GBK" w:hAnsi="方正仿宋_GBK" w:eastAsia="方正仿宋_GBK" w:cs="方正仿宋_GBK"/>
                <w:szCs w:val="21"/>
              </w:rPr>
            </w:pPr>
          </w:p>
        </w:tc>
        <w:tc>
          <w:tcPr>
            <w:tcW w:w="1680" w:type="dxa"/>
            <w:vAlign w:val="center"/>
          </w:tcPr>
          <w:p w14:paraId="49B49158">
            <w:pPr>
              <w:tabs>
                <w:tab w:val="left" w:pos="6300"/>
              </w:tabs>
              <w:jc w:val="center"/>
              <w:rPr>
                <w:rFonts w:ascii="方正仿宋_GBK" w:hAnsi="方正仿宋_GBK" w:eastAsia="方正仿宋_GBK" w:cs="方正仿宋_GBK"/>
                <w:szCs w:val="21"/>
              </w:rPr>
            </w:pPr>
          </w:p>
        </w:tc>
        <w:tc>
          <w:tcPr>
            <w:tcW w:w="1680" w:type="dxa"/>
            <w:vAlign w:val="center"/>
          </w:tcPr>
          <w:p w14:paraId="3940B090">
            <w:pPr>
              <w:tabs>
                <w:tab w:val="left" w:pos="6300"/>
              </w:tabs>
              <w:jc w:val="center"/>
              <w:rPr>
                <w:rFonts w:ascii="方正仿宋_GBK" w:hAnsi="方正仿宋_GBK" w:eastAsia="方正仿宋_GBK" w:cs="方正仿宋_GBK"/>
                <w:szCs w:val="21"/>
              </w:rPr>
            </w:pPr>
          </w:p>
        </w:tc>
      </w:tr>
    </w:tbl>
    <w:p w14:paraId="12C65FD9">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投标人：                                  法定代表人或授权代表： </w:t>
      </w:r>
    </w:p>
    <w:p w14:paraId="2AED8F60">
      <w:pPr>
        <w:widowControl/>
        <w:ind w:firstLine="240" w:firstLineChars="1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（投标人公章）                                  （签字或盖章）</w:t>
      </w:r>
    </w:p>
    <w:p w14:paraId="0CB29151">
      <w:pPr>
        <w:widowControl/>
        <w:ind w:left="480" w:hanging="48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2E92B0D5">
      <w:pPr>
        <w:widowControl/>
        <w:spacing w:line="280" w:lineRule="exact"/>
        <w:ind w:left="420" w:left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w:t>
      </w:r>
    </w:p>
    <w:p w14:paraId="31025CE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1、该表必须按照招标文件要求如实填写，根据投标情况在“正负偏离情况”项填写“无差异”、“正偏离”或“负偏离”，在“差异说明”项填写“无差异”或正负偏离说明。</w:t>
      </w:r>
    </w:p>
    <w:p w14:paraId="65B5E5CF">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、该表可扩展，并逐页签字或盖章</w:t>
      </w:r>
    </w:p>
    <w:p w14:paraId="4EE6E9BD">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.可附相关支撑材料。（格式自定）</w:t>
      </w:r>
    </w:p>
    <w:p w14:paraId="6851DD54">
      <w:pPr>
        <w:widowControl/>
        <w:spacing w:line="280" w:lineRule="exact"/>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4</w:t>
      </w:r>
      <w:r>
        <w:rPr>
          <w:rFonts w:hint="eastAsia" w:ascii="方正仿宋_GBK" w:hAnsi="方正仿宋_GBK" w:eastAsia="方正仿宋_GBK" w:cs="方正仿宋_GBK"/>
          <w:sz w:val="24"/>
          <w:szCs w:val="24"/>
        </w:rPr>
        <w:t>.若“响应商务应答”栏中仅填写“无偏离”或“有偏离”等内容而未作实质性描述，该供应商将失去成为成交供应商的资格，仅保留其合格供应商的身份。</w:t>
      </w:r>
    </w:p>
    <w:p w14:paraId="685A7CC6">
      <w:pPr>
        <w:keepNext/>
        <w:keepLines/>
        <w:widowControl/>
        <w:spacing w:before="62" w:beforeLines="20" w:after="62" w:afterLines="20"/>
        <w:ind w:firstLine="182" w:firstLineChars="67"/>
        <w:jc w:val="left"/>
        <w:outlineLvl w:val="2"/>
        <w:rPr>
          <w:rFonts w:ascii="方正仿宋_GBK" w:hAnsi="方正仿宋_GBK" w:eastAsia="方正仿宋_GBK" w:cs="方正仿宋_GBK"/>
          <w:b/>
          <w:bCs/>
          <w:sz w:val="27"/>
          <w:szCs w:val="32"/>
        </w:rPr>
      </w:pPr>
      <w:r>
        <w:rPr>
          <w:rFonts w:hint="eastAsia" w:ascii="方正仿宋_GBK" w:hAnsi="方正仿宋_GBK" w:eastAsia="方正仿宋_GBK" w:cs="方正仿宋_GBK"/>
          <w:b/>
          <w:bCs/>
          <w:sz w:val="27"/>
          <w:szCs w:val="32"/>
        </w:rPr>
        <w:br w:type="page"/>
      </w:r>
      <w:bookmarkStart w:id="28" w:name="_Toc16943"/>
      <w:r>
        <w:rPr>
          <w:rFonts w:hint="eastAsia" w:ascii="方正仿宋_GBK" w:hAnsi="方正仿宋_GBK" w:eastAsia="方正仿宋_GBK" w:cs="方正仿宋_GBK"/>
          <w:b/>
          <w:sz w:val="24"/>
          <w:szCs w:val="24"/>
          <w:lang w:val="en-US" w:eastAsia="zh-CN"/>
        </w:rPr>
        <w:t>九</w:t>
      </w:r>
      <w:r>
        <w:rPr>
          <w:rFonts w:hint="eastAsia" w:ascii="方正仿宋_GBK" w:hAnsi="方正仿宋_GBK" w:eastAsia="方正仿宋_GBK" w:cs="方正仿宋_GBK"/>
          <w:b/>
          <w:sz w:val="24"/>
          <w:szCs w:val="24"/>
        </w:rPr>
        <w:t>、书面声明</w:t>
      </w:r>
      <w:bookmarkEnd w:id="28"/>
    </w:p>
    <w:p w14:paraId="555984F5">
      <w:pPr>
        <w:widowControl/>
        <w:tabs>
          <w:tab w:val="left" w:pos="6300"/>
        </w:tabs>
        <w:snapToGrid w:val="0"/>
        <w:ind w:firstLine="480" w:firstLineChars="200"/>
        <w:jc w:val="left"/>
        <w:rPr>
          <w:rFonts w:ascii="方正仿宋_GBK" w:hAnsi="方正仿宋_GBK" w:eastAsia="方正仿宋_GBK" w:cs="方正仿宋_GBK"/>
          <w:sz w:val="24"/>
          <w:szCs w:val="24"/>
        </w:rPr>
      </w:pPr>
    </w:p>
    <w:p w14:paraId="4CE6E417">
      <w:pPr>
        <w:widowControl/>
        <w:ind w:firstLine="480" w:firstLineChars="200"/>
        <w:jc w:val="left"/>
        <w:rPr>
          <w:rFonts w:ascii="方正仿宋_GBK" w:hAnsi="方正仿宋_GBK" w:eastAsia="方正仿宋_GBK" w:cs="方正仿宋_GBK"/>
          <w:sz w:val="24"/>
          <w:szCs w:val="24"/>
          <w:u w:val="single"/>
        </w:rPr>
      </w:pPr>
      <w:r>
        <w:rPr>
          <w:rFonts w:hint="eastAsia" w:ascii="方正仿宋_GBK" w:hAnsi="方正仿宋_GBK" w:eastAsia="方正仿宋_GBK" w:cs="方正仿宋_GBK"/>
          <w:sz w:val="24"/>
          <w:szCs w:val="28"/>
        </w:rPr>
        <w:t>招标项目名称</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u w:val="single"/>
        </w:rPr>
        <w:t xml:space="preserve">                                                </w:t>
      </w:r>
    </w:p>
    <w:p w14:paraId="44460080">
      <w:pPr>
        <w:widowControl/>
        <w:ind w:firstLine="480" w:firstLineChars="200"/>
        <w:jc w:val="left"/>
        <w:rPr>
          <w:rFonts w:ascii="方正仿宋_GBK" w:hAnsi="方正仿宋_GBK" w:eastAsia="方正仿宋_GBK" w:cs="方正仿宋_GBK"/>
          <w:sz w:val="24"/>
          <w:szCs w:val="24"/>
        </w:rPr>
      </w:pPr>
    </w:p>
    <w:p w14:paraId="5BF775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致：_________________（采购人名称）：</w:t>
      </w:r>
    </w:p>
    <w:p w14:paraId="2FBC64E4">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投标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采购活动前三年内无重大违法活动记录，符合法律、行政法规规定的其他条件。我方对以上声明负全部法律责任。</w:t>
      </w:r>
    </w:p>
    <w:p w14:paraId="70E6C945">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特此声明。</w:t>
      </w:r>
    </w:p>
    <w:p w14:paraId="792432EA">
      <w:pPr>
        <w:widowControl/>
        <w:ind w:firstLine="480" w:firstLineChars="200"/>
        <w:jc w:val="left"/>
        <w:rPr>
          <w:rFonts w:ascii="方正仿宋_GBK" w:hAnsi="方正仿宋_GBK" w:eastAsia="方正仿宋_GBK" w:cs="方正仿宋_GBK"/>
          <w:sz w:val="24"/>
          <w:szCs w:val="24"/>
        </w:rPr>
      </w:pPr>
    </w:p>
    <w:p w14:paraId="5BCA70B3">
      <w:pPr>
        <w:widowControl/>
        <w:ind w:firstLine="480" w:firstLineChars="200"/>
        <w:jc w:val="left"/>
        <w:rPr>
          <w:rFonts w:ascii="方正仿宋_GBK" w:hAnsi="方正仿宋_GBK" w:eastAsia="方正仿宋_GBK" w:cs="方正仿宋_GBK"/>
          <w:sz w:val="24"/>
          <w:szCs w:val="24"/>
        </w:rPr>
      </w:pPr>
    </w:p>
    <w:p w14:paraId="0C9B9998">
      <w:pPr>
        <w:widowControl/>
        <w:ind w:firstLine="480" w:firstLineChars="200"/>
        <w:jc w:val="left"/>
        <w:rPr>
          <w:rFonts w:ascii="方正仿宋_GBK" w:hAnsi="方正仿宋_GBK" w:eastAsia="方正仿宋_GBK" w:cs="方正仿宋_GBK"/>
          <w:sz w:val="24"/>
          <w:szCs w:val="24"/>
        </w:rPr>
      </w:pPr>
    </w:p>
    <w:p w14:paraId="4F33827B">
      <w:pPr>
        <w:widowControl/>
        <w:ind w:firstLine="480" w:firstLineChars="200"/>
        <w:jc w:val="left"/>
        <w:rPr>
          <w:rFonts w:ascii="方正仿宋_GBK" w:hAnsi="方正仿宋_GBK" w:eastAsia="方正仿宋_GBK" w:cs="方正仿宋_GBK"/>
          <w:sz w:val="24"/>
          <w:szCs w:val="24"/>
        </w:rPr>
      </w:pPr>
    </w:p>
    <w:p w14:paraId="41584FAD">
      <w:pPr>
        <w:widowControl/>
        <w:ind w:firstLine="480" w:firstLineChars="200"/>
        <w:jc w:val="left"/>
        <w:rPr>
          <w:rFonts w:ascii="方正仿宋_GBK" w:hAnsi="方正仿宋_GBK" w:eastAsia="方正仿宋_GBK" w:cs="方正仿宋_GBK"/>
          <w:sz w:val="24"/>
          <w:szCs w:val="24"/>
        </w:rPr>
      </w:pPr>
    </w:p>
    <w:p w14:paraId="1460A19B">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（投标人公章）</w:t>
      </w:r>
    </w:p>
    <w:p w14:paraId="1E20C238">
      <w:pPr>
        <w:widowControl/>
        <w:ind w:firstLine="480" w:firstLineChars="200"/>
        <w:jc w:val="lef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443169D5">
      <w:pPr>
        <w:widowControl/>
        <w:spacing w:line="320" w:lineRule="exact"/>
        <w:ind w:firstLine="480" w:firstLineChars="200"/>
        <w:jc w:val="left"/>
        <w:rPr>
          <w:rFonts w:ascii="Calibri" w:hAnsi="Calibri" w:eastAsia="仿宋_GB2312" w:cs="宋体"/>
          <w:sz w:val="24"/>
          <w:szCs w:val="24"/>
        </w:rPr>
      </w:pPr>
    </w:p>
    <w:bookmarkEnd w:id="25"/>
    <w:bookmarkEnd w:id="26"/>
    <w:p w14:paraId="4E21E991">
      <w:pPr>
        <w:widowControl/>
        <w:tabs>
          <w:tab w:val="right" w:leader="dot" w:pos="9402"/>
        </w:tabs>
        <w:spacing w:line="400" w:lineRule="exact"/>
        <w:jc w:val="center"/>
        <w:outlineLvl w:val="0"/>
        <w:rPr>
          <w:rFonts w:ascii="Calibri" w:hAnsi="Calibri" w:eastAsia="方正黑体_GBK" w:cs="宋体"/>
          <w:b/>
          <w:bCs/>
          <w:smallCaps/>
          <w:sz w:val="28"/>
        </w:rPr>
      </w:pPr>
    </w:p>
    <w:p w14:paraId="06969496">
      <w:pPr>
        <w:widowControl/>
        <w:snapToGrid w:val="0"/>
        <w:ind w:firstLine="480" w:firstLineChars="200"/>
        <w:contextualSpacing/>
        <w:jc w:val="left"/>
        <w:rPr>
          <w:rFonts w:ascii="方正仿宋_GBK" w:hAnsi="方正仿宋_GBK" w:eastAsia="方正仿宋_GBK" w:cs="方正仿宋_GBK"/>
          <w:sz w:val="24"/>
          <w:szCs w:val="24"/>
        </w:rPr>
      </w:pPr>
    </w:p>
    <w:p w14:paraId="0AB39F12">
      <w:pPr>
        <w:widowControl/>
        <w:snapToGrid w:val="0"/>
        <w:ind w:firstLine="480" w:firstLineChars="200"/>
        <w:contextualSpacing/>
        <w:jc w:val="left"/>
        <w:rPr>
          <w:rFonts w:ascii="方正仿宋_GBK" w:hAnsi="方正仿宋_GBK" w:eastAsia="方正仿宋_GBK" w:cs="方正仿宋_GBK"/>
          <w:sz w:val="24"/>
          <w:szCs w:val="24"/>
        </w:rPr>
      </w:pPr>
    </w:p>
    <w:p w14:paraId="59393DEE">
      <w:pPr>
        <w:widowControl/>
        <w:snapToGrid w:val="0"/>
        <w:ind w:firstLine="480" w:firstLineChars="200"/>
        <w:contextualSpacing/>
        <w:jc w:val="left"/>
        <w:rPr>
          <w:rFonts w:ascii="方正仿宋_GBK" w:hAnsi="方正仿宋_GBK" w:eastAsia="方正仿宋_GBK" w:cs="方正仿宋_GBK"/>
          <w:sz w:val="24"/>
          <w:szCs w:val="24"/>
        </w:rPr>
      </w:pPr>
    </w:p>
    <w:sectPr>
      <w:pgSz w:w="11906" w:h="16838"/>
      <w:pgMar w:top="1134" w:right="1191" w:bottom="1134"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pingfang sc">
    <w:altName w:val="宋体"/>
    <w:panose1 w:val="00000000000000000000"/>
    <w:charset w:val="86"/>
    <w:family w:val="auto"/>
    <w:pitch w:val="default"/>
    <w:sig w:usb0="00000000" w:usb1="00000000" w:usb2="00000000" w:usb3="00000000" w:csb0="00160000" w:csb1="00000000"/>
  </w:font>
  <w:font w:name="Helvetica Neue">
    <w:altName w:val="Times New Roman"/>
    <w:panose1 w:val="00000000000000000000"/>
    <w:charset w:val="00"/>
    <w:family w:val="auto"/>
    <w:pitch w:val="default"/>
    <w:sig w:usb0="00000000" w:usb1="00000000" w:usb2="00000000" w:usb3="00000000" w:csb0="00000000" w:csb1="00000000"/>
  </w:font>
  <w:font w:name="var(--monospace)">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2C294">
    <w:pPr>
      <w:pStyle w:val="25"/>
      <w:ind w:firstLine="422"/>
    </w:pPr>
    <w:r>
      <mc:AlternateContent>
        <mc:Choice Requires="wps">
          <w:drawing>
            <wp:anchor distT="0" distB="0" distL="0" distR="0" simplePos="0" relativeHeight="251660288" behindDoc="0" locked="0" layoutInCell="1" allowOverlap="1">
              <wp:simplePos x="0" y="0"/>
              <wp:positionH relativeFrom="margin">
                <wp:posOffset>2838450</wp:posOffset>
              </wp:positionH>
              <wp:positionV relativeFrom="paragraph">
                <wp:posOffset>-1905</wp:posOffset>
              </wp:positionV>
              <wp:extent cx="428625"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428625" cy="1828800"/>
                      </a:xfrm>
                      <a:prstGeom prst="rect">
                        <a:avLst/>
                      </a:prstGeom>
                      <a:ln>
                        <a:noFill/>
                      </a:ln>
                    </wps:spPr>
                    <wps:txbx>
                      <w:txbxContent>
                        <w:p w14:paraId="5D6A2F8C">
                          <w:pPr>
                            <w:ind w:firstLine="480"/>
                          </w:pPr>
                        </w:p>
                      </w:txbxContent>
                    </wps:txbx>
                    <wps:bodyPr wrap="square" lIns="0" tIns="0" rIns="0" bIns="0">
                      <a:spAutoFit/>
                    </wps:bodyPr>
                  </wps:wsp>
                </a:graphicData>
              </a:graphic>
            </wp:anchor>
          </w:drawing>
        </mc:Choice>
        <mc:Fallback>
          <w:pict>
            <v:rect id="文本框 1" o:spid="_x0000_s1026" o:spt="1" style="position:absolute;left:0pt;margin-left:223.5pt;margin-top:-0.15pt;height:144pt;width:33.75pt;mso-position-horizontal-relative:margin;z-index:251660288;mso-width-relative:page;mso-height-relative:page;" filled="f" stroked="f" coordsize="21600,21600" o:gfxdata="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uxTWTZAAAACQEAAA8AAAAAAAAAAQAgAAAAIgAAAGRycy9kb3ducmV2Lnht&#10;bFBLAQIUABQAAAAIAIdO4kAc92uVvwEAAHkDAAAOAAAAAAAAAAEAIAAAACgBAABkcnMvZTJvRG9j&#10;LnhtbFBLBQYAAAAABgAGAFkBAABZBQAAAAA=&#10;">
              <v:fill on="f" focussize="0,0"/>
              <v:stroke on="f"/>
              <v:imagedata o:title=""/>
              <o:lock v:ext="edit" aspectratio="f"/>
              <v:textbox inset="0mm,0mm,0mm,0mm" style="mso-fit-shape-to-text:t;">
                <w:txbxContent>
                  <w:p w14:paraId="5D6A2F8C">
                    <w:pPr>
                      <w:ind w:firstLine="480"/>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5E5C9">
    <w:pPr>
      <w:pStyle w:val="25"/>
      <w:ind w:firstLine="4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3B7EB">
    <w:pPr>
      <w:pStyle w:val="25"/>
      <w:ind w:firstLine="4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96045">
    <w:pPr>
      <w:snapToGrid w:val="0"/>
      <w:ind w:firstLine="360"/>
      <w:rPr>
        <w:rFonts w:eastAsia="宋体"/>
        <w:sz w:val="18"/>
        <w:szCs w:val="20"/>
      </w:rPr>
    </w:pPr>
    <w:r>
      <w:rPr>
        <w:sz w:val="18"/>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E280C18">
                          <w:pPr>
                            <w:ind w:firstLine="480"/>
                          </w:pPr>
                        </w:p>
                      </w:txbxContent>
                    </wps:txbx>
                    <wps:bodyPr wrap="none" lIns="0" tIns="0" rIns="0" bIns="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l1&#10;uVLQAAAABQEAAA8AAAAAAAAAAQAgAAAAIgAAAGRycy9kb3ducmV2LnhtbFBLAQIUABQAAAAIAIdO&#10;4kBJo94JuQEAAHgDAAAOAAAAAAAAAAEAIAAAAB8BAABkcnMvZTJvRG9jLnhtbFBLBQYAAAAABgAG&#10;AFkBAABKBQAAAAA=&#10;">
              <v:fill on="f" focussize="0,0"/>
              <v:stroke on="f"/>
              <v:imagedata o:title=""/>
              <o:lock v:ext="edit" aspectratio="f"/>
              <v:textbox inset="0mm,0mm,0mm,0mm" style="mso-fit-shape-to-text:t;">
                <w:txbxContent>
                  <w:p w14:paraId="6E280C18">
                    <w:pPr>
                      <w:ind w:firstLine="480"/>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29C99">
    <w:pPr>
      <w:pStyle w:val="26"/>
      <w:pBdr>
        <w:top w:val="none" w:color="auto" w:sz="0" w:space="1"/>
        <w:left w:val="none" w:color="auto" w:sz="0" w:space="4"/>
        <w:bottom w:val="none" w:color="auto" w:sz="0" w:space="1"/>
        <w:right w:val="none" w:color="auto" w:sz="0" w:space="4"/>
      </w:pBd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98727">
    <w:pPr>
      <w:pStyle w:val="26"/>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0CCE6">
    <w:pPr>
      <w:pStyle w:val="26"/>
      <w:ind w:firstLine="64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AE52">
    <w:pPr>
      <w:snapToGrid w:val="0"/>
      <w:ind w:firstLine="420"/>
      <w:rPr>
        <w:rFonts w:ascii="方正仿宋_GBK" w:eastAsia="方正仿宋_GBK"/>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bullet"/>
      <w:pStyle w:val="274"/>
      <w:lvlText w:val=""/>
      <w:lvlJc w:val="left"/>
      <w:pPr>
        <w:ind w:left="420" w:hanging="420"/>
      </w:pPr>
      <w:rPr>
        <w:rFonts w:hint="default" w:ascii="Wingdings" w:hAnsi="Wingdings"/>
      </w:rPr>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4EC7742"/>
    <w:multiLevelType w:val="multilevel"/>
    <w:tmpl w:val="04EC7742"/>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pStyle w:val="258"/>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
    <w:nsid w:val="05357E8B"/>
    <w:multiLevelType w:val="multilevel"/>
    <w:tmpl w:val="05357E8B"/>
    <w:lvl w:ilvl="0" w:tentative="0">
      <w:start w:val="1"/>
      <w:numFmt w:val="bullet"/>
      <w:pStyle w:val="160"/>
      <w:lvlText w:val=""/>
      <w:lvlJc w:val="left"/>
      <w:pPr>
        <w:ind w:left="420" w:hanging="420"/>
      </w:pPr>
      <w:rPr>
        <w:rFonts w:hint="default" w:ascii="Wingdings" w:hAnsi="Wingdings"/>
      </w:rPr>
    </w:lvl>
    <w:lvl w:ilvl="1" w:tentative="0">
      <w:start w:val="1"/>
      <w:numFmt w:val="bullet"/>
      <w:pStyle w:val="162"/>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07056B75"/>
    <w:multiLevelType w:val="multilevel"/>
    <w:tmpl w:val="07056B75"/>
    <w:lvl w:ilvl="0" w:tentative="0">
      <w:start w:val="1"/>
      <w:numFmt w:val="decimal"/>
      <w:lvlText w:val="%1"/>
      <w:lvlJc w:val="left"/>
      <w:pPr>
        <w:ind w:left="0" w:firstLine="0"/>
      </w:pPr>
      <w:rPr>
        <w:rFonts w:hint="eastAsia"/>
      </w:rPr>
    </w:lvl>
    <w:lvl w:ilvl="1" w:tentative="0">
      <w:start w:val="1"/>
      <w:numFmt w:val="decimal"/>
      <w:lvlText w:val="%1.%2"/>
      <w:lvlJc w:val="left"/>
      <w:pPr>
        <w:ind w:left="57" w:hanging="57"/>
      </w:pPr>
      <w:rPr>
        <w:rFonts w:hint="eastAsia"/>
      </w:rPr>
    </w:lvl>
    <w:lvl w:ilvl="2" w:tentative="0">
      <w:start w:val="1"/>
      <w:numFmt w:val="decimal"/>
      <w:pStyle w:val="256"/>
      <w:lvlText w:val="%1.%2.%3"/>
      <w:lvlJc w:val="left"/>
      <w:pPr>
        <w:ind w:left="113" w:hanging="113"/>
      </w:pPr>
      <w:rPr>
        <w:rFonts w:hint="eastAsia"/>
      </w:rPr>
    </w:lvl>
    <w:lvl w:ilvl="3" w:tentative="0">
      <w:start w:val="1"/>
      <w:numFmt w:val="decimal"/>
      <w:lvlText w:val="%1.%2.%3.%4"/>
      <w:lvlJc w:val="left"/>
      <w:pPr>
        <w:ind w:left="170" w:hanging="170"/>
      </w:pPr>
      <w:rPr>
        <w:rFonts w:hint="eastAsia"/>
      </w:rPr>
    </w:lvl>
    <w:lvl w:ilvl="4" w:tentative="0">
      <w:start w:val="1"/>
      <w:numFmt w:val="decimal"/>
      <w:pStyle w:val="260"/>
      <w:lvlText w:val="%1.%2.%3.%4.%5"/>
      <w:lvlJc w:val="left"/>
      <w:pPr>
        <w:ind w:left="227" w:hanging="227"/>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1FC91163"/>
    <w:multiLevelType w:val="multilevel"/>
    <w:tmpl w:val="1FC91163"/>
    <w:lvl w:ilvl="0" w:tentative="0">
      <w:start w:val="1"/>
      <w:numFmt w:val="decimal"/>
      <w:pStyle w:val="91"/>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567"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269C559D"/>
    <w:multiLevelType w:val="multilevel"/>
    <w:tmpl w:val="269C559D"/>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pStyle w:val="235"/>
      <w:lvlText w:val="%1.%2.%3."/>
      <w:lvlJc w:val="left"/>
      <w:pPr>
        <w:ind w:left="709" w:hanging="709"/>
      </w:pPr>
      <w:rPr>
        <w:rFonts w:hint="eastAsia"/>
      </w:rPr>
    </w:lvl>
    <w:lvl w:ilvl="3" w:tentative="0">
      <w:start w:val="1"/>
      <w:numFmt w:val="decimal"/>
      <w:lvlText w:val="%2%1%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A2217B6"/>
    <w:multiLevelType w:val="multilevel"/>
    <w:tmpl w:val="2A2217B6"/>
    <w:lvl w:ilvl="0" w:tentative="0">
      <w:start w:val="1"/>
      <w:numFmt w:val="decimal"/>
      <w:pStyle w:val="273"/>
      <w:lvlText w:val="%1."/>
      <w:lvlJc w:val="left"/>
      <w:pPr>
        <w:ind w:left="840" w:hanging="420"/>
      </w:pPr>
      <w:rPr>
        <w:rFonts w:hint="eastAsia"/>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395C472D"/>
    <w:multiLevelType w:val="multilevel"/>
    <w:tmpl w:val="395C47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pStyle w:val="110"/>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EBB3C91"/>
    <w:multiLevelType w:val="multilevel"/>
    <w:tmpl w:val="3EBB3C91"/>
    <w:lvl w:ilvl="0" w:tentative="0">
      <w:start w:val="1"/>
      <w:numFmt w:val="chineseCountingThousand"/>
      <w:pStyle w:val="171"/>
      <w:suff w:val="space"/>
      <w:lvlText w:val="%1. "/>
      <w:lvlJc w:val="left"/>
      <w:pPr>
        <w:ind w:left="907" w:hanging="907"/>
      </w:pPr>
      <w:rPr>
        <w:rFonts w:hint="eastAsia"/>
      </w:rPr>
    </w:lvl>
    <w:lvl w:ilvl="1" w:tentative="0">
      <w:start w:val="1"/>
      <w:numFmt w:val="decimal"/>
      <w:pStyle w:val="172"/>
      <w:isLgl/>
      <w:suff w:val="space"/>
      <w:lvlText w:val="%1.%2 "/>
      <w:lvlJc w:val="left"/>
      <w:pPr>
        <w:ind w:left="1274" w:hanging="794"/>
      </w:pPr>
      <w:rPr>
        <w:rFonts w:hint="eastAsia"/>
      </w:rPr>
    </w:lvl>
    <w:lvl w:ilvl="2" w:tentative="0">
      <w:start w:val="1"/>
      <w:numFmt w:val="decimal"/>
      <w:pStyle w:val="173"/>
      <w:isLgl/>
      <w:suff w:val="space"/>
      <w:lvlText w:val="%1.%2.%3 "/>
      <w:lvlJc w:val="left"/>
      <w:pPr>
        <w:ind w:left="907" w:hanging="907"/>
      </w:pPr>
      <w:rPr>
        <w:rFonts w:hint="eastAsia"/>
      </w:rPr>
    </w:lvl>
    <w:lvl w:ilvl="3" w:tentative="0">
      <w:start w:val="1"/>
      <w:numFmt w:val="decimal"/>
      <w:pStyle w:val="174"/>
      <w:isLgl/>
      <w:suff w:val="space"/>
      <w:lvlText w:val="%1.%2.%3.%4 "/>
      <w:lvlJc w:val="left"/>
      <w:pPr>
        <w:ind w:left="1021" w:hanging="1021"/>
      </w:pPr>
      <w:rPr>
        <w:rFonts w:hint="eastAsia"/>
      </w:rPr>
    </w:lvl>
    <w:lvl w:ilvl="4" w:tentative="0">
      <w:start w:val="1"/>
      <w:numFmt w:val="decimal"/>
      <w:pStyle w:val="175"/>
      <w:isLgl/>
      <w:suff w:val="space"/>
      <w:lvlText w:val="%1.%2.%3.%4.%5 "/>
      <w:lvlJc w:val="left"/>
      <w:pPr>
        <w:ind w:left="1134" w:hanging="1134"/>
      </w:pPr>
      <w:rPr>
        <w:rFonts w:hint="eastAsia"/>
      </w:rPr>
    </w:lvl>
    <w:lvl w:ilvl="5" w:tentative="0">
      <w:start w:val="1"/>
      <w:numFmt w:val="decimal"/>
      <w:pStyle w:val="176"/>
      <w:isLgl/>
      <w:suff w:val="space"/>
      <w:lvlText w:val="%1.%2.%3.%4.%5.%6 "/>
      <w:lvlJc w:val="left"/>
      <w:pPr>
        <w:ind w:left="1247" w:hanging="1247"/>
      </w:pPr>
      <w:rPr>
        <w:rFonts w:hint="eastAsia"/>
      </w:rPr>
    </w:lvl>
    <w:lvl w:ilvl="6" w:tentative="0">
      <w:start w:val="1"/>
      <w:numFmt w:val="decimal"/>
      <w:lvlRestart w:val="1"/>
      <w:pStyle w:val="177"/>
      <w:isLgl/>
      <w:suff w:val="space"/>
      <w:lvlText w:val="图 %1.%7 "/>
      <w:lvlJc w:val="left"/>
      <w:pPr>
        <w:ind w:left="0" w:firstLine="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7" w:tentative="0">
      <w:start w:val="1"/>
      <w:numFmt w:val="decimal"/>
      <w:lvlRestart w:val="1"/>
      <w:pStyle w:val="178"/>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42FE570A"/>
    <w:multiLevelType w:val="multilevel"/>
    <w:tmpl w:val="42FE570A"/>
    <w:lvl w:ilvl="0" w:tentative="0">
      <w:start w:val="1"/>
      <w:numFmt w:val="decimal"/>
      <w:suff w:val="nothing"/>
      <w:lvlText w:val="%1  "/>
      <w:lvlJc w:val="left"/>
      <w:pPr>
        <w:ind w:left="0" w:firstLine="0"/>
      </w:pPr>
      <w:rPr>
        <w:rFonts w:hint="default" w:ascii="Arial" w:hAnsi="Arial" w:eastAsia="黑体"/>
        <w:b w:val="0"/>
        <w:i w:val="0"/>
        <w:sz w:val="36"/>
        <w:szCs w:val="36"/>
      </w:rPr>
    </w:lvl>
    <w:lvl w:ilvl="1" w:tentative="0">
      <w:start w:val="1"/>
      <w:numFmt w:val="decimal"/>
      <w:suff w:val="nothing"/>
      <w:lvlText w:val="%1.%2  "/>
      <w:lvlJc w:val="left"/>
      <w:pPr>
        <w:ind w:left="0" w:firstLine="0"/>
      </w:pPr>
      <w:rPr>
        <w:rFonts w:hint="default" w:ascii="Arial" w:hAnsi="Arial"/>
        <w:b w:val="0"/>
        <w:i w:val="0"/>
        <w:sz w:val="30"/>
        <w:szCs w:val="30"/>
      </w:rPr>
    </w:lvl>
    <w:lvl w:ilvl="2" w:tentative="0">
      <w:start w:val="1"/>
      <w:numFmt w:val="decimal"/>
      <w:suff w:val="nothing"/>
      <w:lvlText w:val="%1.%2.%3  "/>
      <w:lvlJc w:val="left"/>
      <w:pPr>
        <w:ind w:left="0" w:firstLine="0"/>
      </w:pPr>
      <w:rPr>
        <w:rFonts w:hint="default" w:ascii="Arial" w:hAnsi="Arial"/>
        <w:b w:val="0"/>
        <w:i w:val="0"/>
        <w:sz w:val="24"/>
        <w:szCs w:val="24"/>
      </w:rPr>
    </w:lvl>
    <w:lvl w:ilvl="3" w:tentative="0">
      <w:start w:val="1"/>
      <w:numFmt w:val="decimal"/>
      <w:suff w:val="nothing"/>
      <w:lvlText w:val="%1.%2.%3.%4  "/>
      <w:lvlJc w:val="left"/>
      <w:pPr>
        <w:ind w:left="0" w:firstLine="0"/>
      </w:pPr>
      <w:rPr>
        <w:rFonts w:hint="default" w:ascii="Arial" w:hAnsi="Arial"/>
        <w:b w:val="0"/>
        <w:i w:val="0"/>
        <w:sz w:val="21"/>
        <w:szCs w:val="21"/>
      </w:rPr>
    </w:lvl>
    <w:lvl w:ilvl="4" w:tentative="0">
      <w:start w:val="1"/>
      <w:numFmt w:val="decimal"/>
      <w:lvlText w:val="%5."/>
      <w:lvlJc w:val="left"/>
      <w:pPr>
        <w:tabs>
          <w:tab w:val="left" w:pos="1134"/>
        </w:tabs>
        <w:ind w:left="1134" w:hanging="312"/>
      </w:pPr>
      <w:rPr>
        <w:rFonts w:hint="default" w:ascii="Arial" w:hAnsi="Arial"/>
        <w:b w:val="0"/>
        <w:i w:val="0"/>
        <w:sz w:val="21"/>
        <w:szCs w:val="21"/>
      </w:rPr>
    </w:lvl>
    <w:lvl w:ilvl="5" w:tentative="0">
      <w:start w:val="1"/>
      <w:numFmt w:val="decimal"/>
      <w:lvlText w:val="%6)"/>
      <w:lvlJc w:val="left"/>
      <w:pPr>
        <w:tabs>
          <w:tab w:val="left" w:pos="1134"/>
        </w:tabs>
        <w:ind w:left="1134" w:hanging="312"/>
      </w:pPr>
      <w:rPr>
        <w:rFonts w:hint="default" w:ascii="Arial" w:hAnsi="Arial"/>
        <w:b w:val="0"/>
        <w:i w:val="0"/>
        <w:sz w:val="21"/>
        <w:szCs w:val="21"/>
      </w:rPr>
    </w:lvl>
    <w:lvl w:ilvl="6" w:tentative="0">
      <w:start w:val="1"/>
      <w:numFmt w:val="lowerLetter"/>
      <w:lvlText w:val="%7."/>
      <w:lvlJc w:val="left"/>
      <w:pPr>
        <w:tabs>
          <w:tab w:val="left" w:pos="1134"/>
        </w:tabs>
        <w:ind w:left="1134" w:hanging="312"/>
      </w:pPr>
      <w:rPr>
        <w:rFonts w:hint="default" w:ascii="Arial" w:hAnsi="Arial"/>
        <w:b w:val="0"/>
        <w:i w:val="0"/>
        <w:sz w:val="21"/>
        <w:szCs w:val="21"/>
      </w:rPr>
    </w:lvl>
    <w:lvl w:ilvl="7" w:tentative="0">
      <w:start w:val="1"/>
      <w:numFmt w:val="decimal"/>
      <w:lvlRestart w:val="0"/>
      <w:pStyle w:val="147"/>
      <w:suff w:val="space"/>
      <w:lvlText w:val="图%8"/>
      <w:lvlJc w:val="center"/>
      <w:pPr>
        <w:ind w:left="0" w:firstLine="0"/>
      </w:pPr>
      <w:rPr>
        <w:rFonts w:hint="default" w:ascii="Arial" w:hAnsi="Arial" w:eastAsia="黑体"/>
        <w:b w:val="0"/>
        <w:i w:val="0"/>
        <w:color w:val="auto"/>
        <w:sz w:val="18"/>
        <w:szCs w:val="18"/>
      </w:rPr>
    </w:lvl>
    <w:lvl w:ilvl="8" w:tentative="0">
      <w:start w:val="1"/>
      <w:numFmt w:val="decimal"/>
      <w:lvlRestart w:val="0"/>
      <w:pStyle w:val="146"/>
      <w:suff w:val="space"/>
      <w:lvlText w:val="表%9"/>
      <w:lvlJc w:val="center"/>
      <w:pPr>
        <w:ind w:left="0" w:firstLine="0"/>
      </w:pPr>
      <w:rPr>
        <w:rFonts w:hint="default" w:ascii="Arial" w:hAnsi="Arial" w:eastAsia="黑体"/>
        <w:b w:val="0"/>
        <w:i w:val="0"/>
        <w:sz w:val="18"/>
        <w:szCs w:val="18"/>
      </w:rPr>
    </w:lvl>
  </w:abstractNum>
  <w:abstractNum w:abstractNumId="11">
    <w:nsid w:val="4B9D13A2"/>
    <w:multiLevelType w:val="multilevel"/>
    <w:tmpl w:val="4B9D13A2"/>
    <w:lvl w:ilvl="0" w:tentative="0">
      <w:start w:val="1"/>
      <w:numFmt w:val="bullet"/>
      <w:pStyle w:val="170"/>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55BA088D"/>
    <w:multiLevelType w:val="multilevel"/>
    <w:tmpl w:val="55BA088D"/>
    <w:lvl w:ilvl="0" w:tentative="0">
      <w:start w:val="1"/>
      <w:numFmt w:val="decimal"/>
      <w:pStyle w:val="208"/>
      <w:lvlText w:val="%1."/>
      <w:lvlJc w:val="left"/>
      <w:pPr>
        <w:ind w:left="830" w:hanging="420"/>
      </w:pPr>
    </w:lvl>
    <w:lvl w:ilvl="1" w:tentative="0">
      <w:start w:val="1"/>
      <w:numFmt w:val="lowerLetter"/>
      <w:lvlText w:val="%2)"/>
      <w:lvlJc w:val="left"/>
      <w:pPr>
        <w:ind w:left="1250" w:hanging="420"/>
      </w:pPr>
    </w:lvl>
    <w:lvl w:ilvl="2" w:tentative="0">
      <w:start w:val="1"/>
      <w:numFmt w:val="lowerRoman"/>
      <w:lvlText w:val="%3."/>
      <w:lvlJc w:val="right"/>
      <w:pPr>
        <w:ind w:left="1670" w:hanging="420"/>
      </w:pPr>
    </w:lvl>
    <w:lvl w:ilvl="3" w:tentative="0">
      <w:start w:val="1"/>
      <w:numFmt w:val="decimal"/>
      <w:lvlText w:val="%4."/>
      <w:lvlJc w:val="left"/>
      <w:pPr>
        <w:ind w:left="2090" w:hanging="420"/>
      </w:pPr>
    </w:lvl>
    <w:lvl w:ilvl="4" w:tentative="0">
      <w:start w:val="1"/>
      <w:numFmt w:val="lowerLetter"/>
      <w:lvlText w:val="%5)"/>
      <w:lvlJc w:val="left"/>
      <w:pPr>
        <w:ind w:left="2510" w:hanging="420"/>
      </w:pPr>
    </w:lvl>
    <w:lvl w:ilvl="5" w:tentative="0">
      <w:start w:val="1"/>
      <w:numFmt w:val="lowerRoman"/>
      <w:lvlText w:val="%6."/>
      <w:lvlJc w:val="right"/>
      <w:pPr>
        <w:ind w:left="2930" w:hanging="420"/>
      </w:pPr>
    </w:lvl>
    <w:lvl w:ilvl="6" w:tentative="0">
      <w:start w:val="1"/>
      <w:numFmt w:val="decimal"/>
      <w:lvlText w:val="%7."/>
      <w:lvlJc w:val="left"/>
      <w:pPr>
        <w:ind w:left="3350" w:hanging="420"/>
      </w:pPr>
    </w:lvl>
    <w:lvl w:ilvl="7" w:tentative="0">
      <w:start w:val="1"/>
      <w:numFmt w:val="lowerLetter"/>
      <w:lvlText w:val="%8)"/>
      <w:lvlJc w:val="left"/>
      <w:pPr>
        <w:ind w:left="3770" w:hanging="420"/>
      </w:pPr>
    </w:lvl>
    <w:lvl w:ilvl="8" w:tentative="0">
      <w:start w:val="1"/>
      <w:numFmt w:val="lowerRoman"/>
      <w:lvlText w:val="%9."/>
      <w:lvlJc w:val="right"/>
      <w:pPr>
        <w:ind w:left="4190" w:hanging="420"/>
      </w:pPr>
    </w:lvl>
  </w:abstractNum>
  <w:abstractNum w:abstractNumId="13">
    <w:nsid w:val="62010ED9"/>
    <w:multiLevelType w:val="multilevel"/>
    <w:tmpl w:val="62010ED9"/>
    <w:lvl w:ilvl="0" w:tentative="0">
      <w:start w:val="1"/>
      <w:numFmt w:val="bullet"/>
      <w:pStyle w:val="206"/>
      <w:lvlText w:val=""/>
      <w:lvlJc w:val="left"/>
      <w:pPr>
        <w:ind w:left="830" w:hanging="420"/>
      </w:pPr>
      <w:rPr>
        <w:rFonts w:hint="default" w:ascii="Wingdings" w:hAnsi="Wingdings"/>
      </w:rPr>
    </w:lvl>
    <w:lvl w:ilvl="1" w:tentative="0">
      <w:start w:val="1"/>
      <w:numFmt w:val="bullet"/>
      <w:lvlText w:val=""/>
      <w:lvlJc w:val="left"/>
      <w:pPr>
        <w:ind w:left="1250" w:hanging="420"/>
      </w:pPr>
      <w:rPr>
        <w:rFonts w:hint="default" w:ascii="Wingdings" w:hAnsi="Wingdings"/>
      </w:rPr>
    </w:lvl>
    <w:lvl w:ilvl="2" w:tentative="0">
      <w:start w:val="1"/>
      <w:numFmt w:val="bullet"/>
      <w:lvlText w:val=""/>
      <w:lvlJc w:val="left"/>
      <w:pPr>
        <w:ind w:left="1670" w:hanging="420"/>
      </w:pPr>
      <w:rPr>
        <w:rFonts w:hint="default" w:ascii="Wingdings" w:hAnsi="Wingdings"/>
      </w:rPr>
    </w:lvl>
    <w:lvl w:ilvl="3" w:tentative="0">
      <w:start w:val="1"/>
      <w:numFmt w:val="bullet"/>
      <w:lvlText w:val=""/>
      <w:lvlJc w:val="left"/>
      <w:pPr>
        <w:ind w:left="2090" w:hanging="420"/>
      </w:pPr>
      <w:rPr>
        <w:rFonts w:hint="default" w:ascii="Wingdings" w:hAnsi="Wingdings"/>
      </w:rPr>
    </w:lvl>
    <w:lvl w:ilvl="4" w:tentative="0">
      <w:start w:val="1"/>
      <w:numFmt w:val="bullet"/>
      <w:lvlText w:val=""/>
      <w:lvlJc w:val="left"/>
      <w:pPr>
        <w:ind w:left="2510" w:hanging="420"/>
      </w:pPr>
      <w:rPr>
        <w:rFonts w:hint="default" w:ascii="Wingdings" w:hAnsi="Wingdings"/>
      </w:rPr>
    </w:lvl>
    <w:lvl w:ilvl="5" w:tentative="0">
      <w:start w:val="1"/>
      <w:numFmt w:val="bullet"/>
      <w:lvlText w:val=""/>
      <w:lvlJc w:val="left"/>
      <w:pPr>
        <w:ind w:left="2930" w:hanging="420"/>
      </w:pPr>
      <w:rPr>
        <w:rFonts w:hint="default" w:ascii="Wingdings" w:hAnsi="Wingdings"/>
      </w:rPr>
    </w:lvl>
    <w:lvl w:ilvl="6" w:tentative="0">
      <w:start w:val="1"/>
      <w:numFmt w:val="bullet"/>
      <w:lvlText w:val=""/>
      <w:lvlJc w:val="left"/>
      <w:pPr>
        <w:ind w:left="3350" w:hanging="420"/>
      </w:pPr>
      <w:rPr>
        <w:rFonts w:hint="default" w:ascii="Wingdings" w:hAnsi="Wingdings"/>
      </w:rPr>
    </w:lvl>
    <w:lvl w:ilvl="7" w:tentative="0">
      <w:start w:val="1"/>
      <w:numFmt w:val="bullet"/>
      <w:lvlText w:val=""/>
      <w:lvlJc w:val="left"/>
      <w:pPr>
        <w:ind w:left="3770" w:hanging="420"/>
      </w:pPr>
      <w:rPr>
        <w:rFonts w:hint="default" w:ascii="Wingdings" w:hAnsi="Wingdings"/>
      </w:rPr>
    </w:lvl>
    <w:lvl w:ilvl="8" w:tentative="0">
      <w:start w:val="1"/>
      <w:numFmt w:val="bullet"/>
      <w:lvlText w:val=""/>
      <w:lvlJc w:val="left"/>
      <w:pPr>
        <w:ind w:left="4190" w:hanging="420"/>
      </w:pPr>
      <w:rPr>
        <w:rFonts w:hint="default" w:ascii="Wingdings" w:hAnsi="Wingdings"/>
      </w:rPr>
    </w:lvl>
  </w:abstractNum>
  <w:abstractNum w:abstractNumId="14">
    <w:nsid w:val="750879AD"/>
    <w:multiLevelType w:val="multilevel"/>
    <w:tmpl w:val="750879AD"/>
    <w:lvl w:ilvl="0" w:tentative="0">
      <w:start w:val="1"/>
      <w:numFmt w:val="decimal"/>
      <w:pStyle w:val="250"/>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5">
    <w:nsid w:val="7A75374D"/>
    <w:multiLevelType w:val="multilevel"/>
    <w:tmpl w:val="7A75374D"/>
    <w:lvl w:ilvl="0" w:tentative="0">
      <w:start w:val="1"/>
      <w:numFmt w:val="decimal"/>
      <w:lvlText w:val="%1"/>
      <w:lvlJc w:val="left"/>
      <w:pPr>
        <w:ind w:left="425" w:hanging="425"/>
      </w:pPr>
      <w:rPr>
        <w:rFonts w:hint="eastAsia"/>
      </w:rPr>
    </w:lvl>
    <w:lvl w:ilvl="1" w:tentative="0">
      <w:start w:val="1"/>
      <w:numFmt w:val="decimal"/>
      <w:lvlText w:val="%1.%2"/>
      <w:lvlJc w:val="left"/>
      <w:pPr>
        <w:ind w:left="567" w:hanging="142"/>
      </w:pPr>
      <w:rPr>
        <w:rFonts w:hint="eastAsia"/>
      </w:rPr>
    </w:lvl>
    <w:lvl w:ilvl="2" w:tentative="0">
      <w:start w:val="1"/>
      <w:numFmt w:val="decimal"/>
      <w:lvlText w:val="%1.%2.%3"/>
      <w:lvlJc w:val="left"/>
      <w:pPr>
        <w:ind w:left="680" w:hanging="113"/>
      </w:pPr>
      <w:rPr>
        <w:rFonts w:hint="eastAsia"/>
      </w:rPr>
    </w:lvl>
    <w:lvl w:ilvl="3" w:tentative="0">
      <w:start w:val="1"/>
      <w:numFmt w:val="decimal"/>
      <w:lvlText w:val="%1.%2.%3.%4"/>
      <w:lvlJc w:val="left"/>
      <w:pPr>
        <w:ind w:left="851" w:hanging="171"/>
      </w:pPr>
      <w:rPr>
        <w:rFonts w:hint="eastAsia"/>
      </w:rPr>
    </w:lvl>
    <w:lvl w:ilvl="4" w:tentative="0">
      <w:start w:val="1"/>
      <w:numFmt w:val="decimal"/>
      <w:lvlText w:val="%1.%2.%3.%4.%5"/>
      <w:lvlJc w:val="left"/>
      <w:pPr>
        <w:ind w:left="1021" w:hanging="170"/>
      </w:pPr>
      <w:rPr>
        <w:rFonts w:hint="eastAsia"/>
      </w:rPr>
    </w:lvl>
    <w:lvl w:ilvl="5" w:tentative="0">
      <w:start w:val="1"/>
      <w:numFmt w:val="decimal"/>
      <w:lvlText w:val="%1.%2.%3.%4.%5.%6"/>
      <w:lvlJc w:val="left"/>
      <w:pPr>
        <w:ind w:left="3260" w:hanging="1134"/>
      </w:pPr>
      <w:rPr>
        <w:rFonts w:hint="eastAsia"/>
      </w:rPr>
    </w:lvl>
    <w:lvl w:ilvl="6" w:tentative="0">
      <w:start w:val="1"/>
      <w:numFmt w:val="decimal"/>
      <w:pStyle w:val="9"/>
      <w:lvlText w:val="%1.%2.%3.%4.%5.%6.%7"/>
      <w:lvlJc w:val="left"/>
      <w:pPr>
        <w:ind w:left="3827" w:hanging="1276"/>
      </w:pPr>
      <w:rPr>
        <w:rFonts w:hint="eastAsia"/>
      </w:rPr>
    </w:lvl>
    <w:lvl w:ilvl="7" w:tentative="0">
      <w:start w:val="1"/>
      <w:numFmt w:val="decimal"/>
      <w:pStyle w:val="10"/>
      <w:lvlText w:val="%1.%2.%3.%4.%5.%6.%7.%8"/>
      <w:lvlJc w:val="left"/>
      <w:pPr>
        <w:ind w:left="4394" w:hanging="1418"/>
      </w:pPr>
      <w:rPr>
        <w:rFonts w:hint="eastAsia"/>
      </w:rPr>
    </w:lvl>
    <w:lvl w:ilvl="8" w:tentative="0">
      <w:start w:val="1"/>
      <w:numFmt w:val="decimal"/>
      <w:pStyle w:val="11"/>
      <w:lvlText w:val="%1.%2.%3.%4.%5.%6.%7.%8.%9"/>
      <w:lvlJc w:val="left"/>
      <w:pPr>
        <w:ind w:left="5102" w:hanging="1700"/>
      </w:pPr>
      <w:rPr>
        <w:rFonts w:hint="eastAsia"/>
      </w:rPr>
    </w:lvl>
  </w:abstractNum>
  <w:abstractNum w:abstractNumId="16">
    <w:nsid w:val="7D8C3FD8"/>
    <w:multiLevelType w:val="multilevel"/>
    <w:tmpl w:val="7D8C3FD8"/>
    <w:lvl w:ilvl="0" w:tentative="0">
      <w:start w:val="1"/>
      <w:numFmt w:val="decimal"/>
      <w:pStyle w:val="98"/>
      <w:suff w:val="space"/>
      <w:lvlText w:val="%1"/>
      <w:lvlJc w:val="left"/>
      <w:pPr>
        <w:ind w:left="0" w:firstLine="0"/>
      </w:pPr>
      <w:rPr>
        <w:rFonts w:hint="eastAsia"/>
      </w:rPr>
    </w:lvl>
    <w:lvl w:ilvl="1" w:tentative="0">
      <w:start w:val="1"/>
      <w:numFmt w:val="decimal"/>
      <w:pStyle w:val="100"/>
      <w:lvlText w:val="%1.%2"/>
      <w:lvlJc w:val="left"/>
      <w:pPr>
        <w:ind w:left="992" w:hanging="567"/>
      </w:pPr>
      <w:rPr>
        <w:rFonts w:hint="eastAsia"/>
      </w:rPr>
    </w:lvl>
    <w:lvl w:ilvl="2" w:tentative="0">
      <w:start w:val="1"/>
      <w:numFmt w:val="decimal"/>
      <w:pStyle w:val="102"/>
      <w:suff w:val="space"/>
      <w:lvlText w:val="%1.%2.%3"/>
      <w:lvlJc w:val="left"/>
      <w:pPr>
        <w:ind w:left="0" w:firstLine="0"/>
      </w:pPr>
      <w:rPr>
        <w:rFonts w:hint="eastAsia"/>
      </w:rPr>
    </w:lvl>
    <w:lvl w:ilvl="3" w:tentative="0">
      <w:start w:val="1"/>
      <w:numFmt w:val="decimal"/>
      <w:pStyle w:val="104"/>
      <w:lvlText w:val="%1.%2.%3.%4"/>
      <w:lvlJc w:val="left"/>
      <w:pPr>
        <w:ind w:left="1988" w:hanging="708"/>
      </w:pPr>
      <w:rPr>
        <w:rFonts w:hint="eastAsia"/>
      </w:rPr>
    </w:lvl>
    <w:lvl w:ilvl="4" w:tentative="0">
      <w:start w:val="1"/>
      <w:numFmt w:val="decimal"/>
      <w:lvlRestart w:val="1"/>
      <w:pStyle w:val="106"/>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15"/>
  </w:num>
  <w:num w:numId="2">
    <w:abstractNumId w:val="5"/>
  </w:num>
  <w:num w:numId="3">
    <w:abstractNumId w:val="16"/>
  </w:num>
  <w:num w:numId="4">
    <w:abstractNumId w:val="8"/>
  </w:num>
  <w:num w:numId="5">
    <w:abstractNumId w:val="10"/>
  </w:num>
  <w:num w:numId="6">
    <w:abstractNumId w:val="3"/>
  </w:num>
  <w:num w:numId="7">
    <w:abstractNumId w:val="11"/>
  </w:num>
  <w:num w:numId="8">
    <w:abstractNumId w:val="9"/>
  </w:num>
  <w:num w:numId="9">
    <w:abstractNumId w:val="13"/>
  </w:num>
  <w:num w:numId="10">
    <w:abstractNumId w:val="12"/>
  </w:num>
  <w:num w:numId="11">
    <w:abstractNumId w:val="6"/>
  </w:num>
  <w:num w:numId="12">
    <w:abstractNumId w:val="14"/>
  </w:num>
  <w:num w:numId="13">
    <w:abstractNumId w:val="4"/>
  </w:num>
  <w:num w:numId="14">
    <w:abstractNumId w:val="2"/>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MDNkMTVjNGM4YzY2YjNmNzM3OTc3ZmZiYzA0ZjEifQ=="/>
  </w:docVars>
  <w:rsids>
    <w:rsidRoot w:val="00F34D92"/>
    <w:rsid w:val="00020400"/>
    <w:rsid w:val="000209E4"/>
    <w:rsid w:val="00032359"/>
    <w:rsid w:val="000D674B"/>
    <w:rsid w:val="000D6E80"/>
    <w:rsid w:val="001278D7"/>
    <w:rsid w:val="00146EE9"/>
    <w:rsid w:val="00155825"/>
    <w:rsid w:val="001569A6"/>
    <w:rsid w:val="00165EF7"/>
    <w:rsid w:val="00166986"/>
    <w:rsid w:val="001A04CD"/>
    <w:rsid w:val="001B77EA"/>
    <w:rsid w:val="001E2FC7"/>
    <w:rsid w:val="001F42A1"/>
    <w:rsid w:val="001F647F"/>
    <w:rsid w:val="0020146C"/>
    <w:rsid w:val="002124FE"/>
    <w:rsid w:val="00226FFC"/>
    <w:rsid w:val="002403FA"/>
    <w:rsid w:val="00266593"/>
    <w:rsid w:val="00272F62"/>
    <w:rsid w:val="0029525E"/>
    <w:rsid w:val="002B3803"/>
    <w:rsid w:val="002B42CA"/>
    <w:rsid w:val="002D3470"/>
    <w:rsid w:val="002F75D3"/>
    <w:rsid w:val="00316662"/>
    <w:rsid w:val="00333F60"/>
    <w:rsid w:val="00394656"/>
    <w:rsid w:val="00396FF2"/>
    <w:rsid w:val="003E13B8"/>
    <w:rsid w:val="003E38AB"/>
    <w:rsid w:val="003E7BAB"/>
    <w:rsid w:val="003F2D13"/>
    <w:rsid w:val="00415F57"/>
    <w:rsid w:val="00433705"/>
    <w:rsid w:val="0044245E"/>
    <w:rsid w:val="00473FB0"/>
    <w:rsid w:val="0047648F"/>
    <w:rsid w:val="0049427F"/>
    <w:rsid w:val="00514E56"/>
    <w:rsid w:val="00554C0A"/>
    <w:rsid w:val="0058738E"/>
    <w:rsid w:val="005C5CBD"/>
    <w:rsid w:val="005F7128"/>
    <w:rsid w:val="00622CFC"/>
    <w:rsid w:val="0062584B"/>
    <w:rsid w:val="00665600"/>
    <w:rsid w:val="006A2927"/>
    <w:rsid w:val="006C48BF"/>
    <w:rsid w:val="006C647A"/>
    <w:rsid w:val="006E062C"/>
    <w:rsid w:val="006F1A90"/>
    <w:rsid w:val="006F1E8F"/>
    <w:rsid w:val="006F62F2"/>
    <w:rsid w:val="0072349A"/>
    <w:rsid w:val="00757907"/>
    <w:rsid w:val="00762F74"/>
    <w:rsid w:val="007B28DE"/>
    <w:rsid w:val="00833842"/>
    <w:rsid w:val="00891AAB"/>
    <w:rsid w:val="00915A80"/>
    <w:rsid w:val="009857C4"/>
    <w:rsid w:val="009A4F9A"/>
    <w:rsid w:val="009C3D44"/>
    <w:rsid w:val="009E5CB9"/>
    <w:rsid w:val="009F16C1"/>
    <w:rsid w:val="009F43B3"/>
    <w:rsid w:val="00A065DE"/>
    <w:rsid w:val="00A15586"/>
    <w:rsid w:val="00A25707"/>
    <w:rsid w:val="00AB3AE4"/>
    <w:rsid w:val="00AC082C"/>
    <w:rsid w:val="00AC5C71"/>
    <w:rsid w:val="00AE51E7"/>
    <w:rsid w:val="00B0313A"/>
    <w:rsid w:val="00B23EC4"/>
    <w:rsid w:val="00B35DA2"/>
    <w:rsid w:val="00B77080"/>
    <w:rsid w:val="00BD10E0"/>
    <w:rsid w:val="00BE0066"/>
    <w:rsid w:val="00BF1B45"/>
    <w:rsid w:val="00C013CE"/>
    <w:rsid w:val="00C43014"/>
    <w:rsid w:val="00C57ACD"/>
    <w:rsid w:val="00CB0654"/>
    <w:rsid w:val="00CB3615"/>
    <w:rsid w:val="00CD78AE"/>
    <w:rsid w:val="00D44277"/>
    <w:rsid w:val="00D820B9"/>
    <w:rsid w:val="00D846C3"/>
    <w:rsid w:val="00DB740D"/>
    <w:rsid w:val="00DD4E90"/>
    <w:rsid w:val="00DE653E"/>
    <w:rsid w:val="00E16C7F"/>
    <w:rsid w:val="00E23820"/>
    <w:rsid w:val="00E65BF2"/>
    <w:rsid w:val="00E866E9"/>
    <w:rsid w:val="00EA0BA8"/>
    <w:rsid w:val="00EA3000"/>
    <w:rsid w:val="00EB3AE9"/>
    <w:rsid w:val="00EC2FA2"/>
    <w:rsid w:val="00ED1652"/>
    <w:rsid w:val="00ED1E2A"/>
    <w:rsid w:val="00EE0CF0"/>
    <w:rsid w:val="00F34D92"/>
    <w:rsid w:val="00F41204"/>
    <w:rsid w:val="00FD4830"/>
    <w:rsid w:val="021D34AE"/>
    <w:rsid w:val="03886894"/>
    <w:rsid w:val="040D3015"/>
    <w:rsid w:val="050246A7"/>
    <w:rsid w:val="075C35E2"/>
    <w:rsid w:val="07F537BE"/>
    <w:rsid w:val="09293C1C"/>
    <w:rsid w:val="0A5222A7"/>
    <w:rsid w:val="0B3010BA"/>
    <w:rsid w:val="0B642CE9"/>
    <w:rsid w:val="0B732CEA"/>
    <w:rsid w:val="0B8C422C"/>
    <w:rsid w:val="0BAE757D"/>
    <w:rsid w:val="0C6F257F"/>
    <w:rsid w:val="0D592931"/>
    <w:rsid w:val="0E774B37"/>
    <w:rsid w:val="0F156FF2"/>
    <w:rsid w:val="0F916572"/>
    <w:rsid w:val="105C0433"/>
    <w:rsid w:val="123D05AB"/>
    <w:rsid w:val="12EE078C"/>
    <w:rsid w:val="13857CA0"/>
    <w:rsid w:val="14030067"/>
    <w:rsid w:val="14795A57"/>
    <w:rsid w:val="158150F1"/>
    <w:rsid w:val="16565924"/>
    <w:rsid w:val="16DB77CE"/>
    <w:rsid w:val="16FB751D"/>
    <w:rsid w:val="18115FA7"/>
    <w:rsid w:val="18CD3816"/>
    <w:rsid w:val="19633274"/>
    <w:rsid w:val="1AF52E92"/>
    <w:rsid w:val="1B8E228E"/>
    <w:rsid w:val="1C7865F4"/>
    <w:rsid w:val="1D2815CA"/>
    <w:rsid w:val="1D2D2E81"/>
    <w:rsid w:val="1D2E3365"/>
    <w:rsid w:val="1E6B720A"/>
    <w:rsid w:val="1EF86EC7"/>
    <w:rsid w:val="20287628"/>
    <w:rsid w:val="203749B0"/>
    <w:rsid w:val="20D65FDF"/>
    <w:rsid w:val="21FF50C2"/>
    <w:rsid w:val="222E39F2"/>
    <w:rsid w:val="22E22B91"/>
    <w:rsid w:val="27070CA1"/>
    <w:rsid w:val="270F3FF9"/>
    <w:rsid w:val="28077B81"/>
    <w:rsid w:val="28321D4D"/>
    <w:rsid w:val="2A344B97"/>
    <w:rsid w:val="2ADB5CCE"/>
    <w:rsid w:val="2B3247EE"/>
    <w:rsid w:val="2DA41B2C"/>
    <w:rsid w:val="2E505C0F"/>
    <w:rsid w:val="2E8452CD"/>
    <w:rsid w:val="2ED44778"/>
    <w:rsid w:val="309D4424"/>
    <w:rsid w:val="31C808B4"/>
    <w:rsid w:val="34181C02"/>
    <w:rsid w:val="3423303B"/>
    <w:rsid w:val="35B17B91"/>
    <w:rsid w:val="35BD7BAA"/>
    <w:rsid w:val="38106BE9"/>
    <w:rsid w:val="387C16D5"/>
    <w:rsid w:val="3B6F4DCA"/>
    <w:rsid w:val="3C2B6D87"/>
    <w:rsid w:val="3C2D6367"/>
    <w:rsid w:val="3EC66A70"/>
    <w:rsid w:val="406E2D1D"/>
    <w:rsid w:val="40F84A00"/>
    <w:rsid w:val="412874F2"/>
    <w:rsid w:val="415215C9"/>
    <w:rsid w:val="42955FAB"/>
    <w:rsid w:val="45975B2F"/>
    <w:rsid w:val="46A55988"/>
    <w:rsid w:val="48EA42C6"/>
    <w:rsid w:val="4AED7BC5"/>
    <w:rsid w:val="4C374D7E"/>
    <w:rsid w:val="4C3E42DF"/>
    <w:rsid w:val="4D155616"/>
    <w:rsid w:val="4DDD0570"/>
    <w:rsid w:val="4DFC79FB"/>
    <w:rsid w:val="4E3450A1"/>
    <w:rsid w:val="50897E60"/>
    <w:rsid w:val="519A3A0B"/>
    <w:rsid w:val="519E7F77"/>
    <w:rsid w:val="52640910"/>
    <w:rsid w:val="532479B4"/>
    <w:rsid w:val="54CA6783"/>
    <w:rsid w:val="54ED2B20"/>
    <w:rsid w:val="57A74DE0"/>
    <w:rsid w:val="57B1418D"/>
    <w:rsid w:val="57D367F9"/>
    <w:rsid w:val="584F3B55"/>
    <w:rsid w:val="595D1A5F"/>
    <w:rsid w:val="5A0E2EF6"/>
    <w:rsid w:val="5AA62E48"/>
    <w:rsid w:val="5B433E2C"/>
    <w:rsid w:val="5B8B0992"/>
    <w:rsid w:val="5BC20118"/>
    <w:rsid w:val="5C9B1B86"/>
    <w:rsid w:val="5D755C5D"/>
    <w:rsid w:val="5E140461"/>
    <w:rsid w:val="600E201D"/>
    <w:rsid w:val="602F210D"/>
    <w:rsid w:val="61865E2A"/>
    <w:rsid w:val="61C56B56"/>
    <w:rsid w:val="63C92918"/>
    <w:rsid w:val="64623876"/>
    <w:rsid w:val="64A53C67"/>
    <w:rsid w:val="64FE2BB3"/>
    <w:rsid w:val="662750D1"/>
    <w:rsid w:val="679F2A2E"/>
    <w:rsid w:val="67EC4D0C"/>
    <w:rsid w:val="67FB1A94"/>
    <w:rsid w:val="684014B1"/>
    <w:rsid w:val="687F3E33"/>
    <w:rsid w:val="68DE65B8"/>
    <w:rsid w:val="69A56068"/>
    <w:rsid w:val="69CE37CD"/>
    <w:rsid w:val="6B217DBD"/>
    <w:rsid w:val="6BF2253C"/>
    <w:rsid w:val="6C123CD9"/>
    <w:rsid w:val="6C466C05"/>
    <w:rsid w:val="6D3A4132"/>
    <w:rsid w:val="6E6935BC"/>
    <w:rsid w:val="6EE23B3E"/>
    <w:rsid w:val="704F4517"/>
    <w:rsid w:val="70C25921"/>
    <w:rsid w:val="710B35D9"/>
    <w:rsid w:val="72807126"/>
    <w:rsid w:val="72DC2F85"/>
    <w:rsid w:val="751A5716"/>
    <w:rsid w:val="754E7067"/>
    <w:rsid w:val="7620086F"/>
    <w:rsid w:val="76714C77"/>
    <w:rsid w:val="7852034C"/>
    <w:rsid w:val="78A8232B"/>
    <w:rsid w:val="795A0C9B"/>
    <w:rsid w:val="79C964C0"/>
    <w:rsid w:val="79E2472F"/>
    <w:rsid w:val="7A235449"/>
    <w:rsid w:val="7A7E5C42"/>
    <w:rsid w:val="7A8A28F0"/>
    <w:rsid w:val="7A8A7445"/>
    <w:rsid w:val="7A9A5207"/>
    <w:rsid w:val="7B91123C"/>
    <w:rsid w:val="7BC745A4"/>
    <w:rsid w:val="7D444201"/>
    <w:rsid w:val="7DCE3739"/>
    <w:rsid w:val="7E447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iPriority="99" w:semiHidden="0" w:name="annotation text"/>
    <w:lsdException w:qFormat="1" w:uiPriority="99" w:semiHidden="0" w:name="header"/>
    <w:lsdException w:qFormat="1" w:uiPriority="99" w:semiHidden="0" w:name="footer"/>
    <w:lsdException w:qFormat="1" w:unhideWhenUsed="0" w:uiPriority="0" w:semiHidden="0"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qFormat="1"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59"/>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60"/>
    <w:autoRedefine/>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61"/>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7">
    <w:name w:val="heading 5"/>
    <w:basedOn w:val="1"/>
    <w:next w:val="1"/>
    <w:link w:val="75"/>
    <w:autoRedefine/>
    <w:unhideWhenUsed/>
    <w:qFormat/>
    <w:uiPriority w:val="9"/>
    <w:pPr>
      <w:keepNext/>
      <w:keepLines/>
      <w:spacing w:before="100" w:after="100"/>
      <w:ind w:left="454"/>
      <w:jc w:val="left"/>
      <w:outlineLvl w:val="4"/>
    </w:pPr>
    <w:rPr>
      <w:rFonts w:ascii="Times New Roman" w:hAnsi="Times New Roman" w:eastAsia="方正仿宋_GBK"/>
      <w:b/>
      <w:bCs/>
      <w:sz w:val="24"/>
      <w:szCs w:val="21"/>
    </w:rPr>
  </w:style>
  <w:style w:type="paragraph" w:styleId="8">
    <w:name w:val="heading 6"/>
    <w:basedOn w:val="1"/>
    <w:next w:val="1"/>
    <w:link w:val="76"/>
    <w:autoRedefine/>
    <w:unhideWhenUsed/>
    <w:qFormat/>
    <w:uiPriority w:val="9"/>
    <w:pPr>
      <w:keepNext/>
      <w:keepLines/>
      <w:spacing w:before="240" w:after="64" w:line="320" w:lineRule="auto"/>
      <w:ind w:left="567"/>
      <w:jc w:val="left"/>
      <w:outlineLvl w:val="5"/>
    </w:pPr>
    <w:rPr>
      <w:rFonts w:asciiTheme="majorHAnsi" w:hAnsiTheme="majorHAnsi" w:eastAsiaTheme="majorEastAsia" w:cstheme="majorBidi"/>
      <w:b/>
      <w:bCs/>
      <w:sz w:val="32"/>
      <w:szCs w:val="24"/>
    </w:rPr>
  </w:style>
  <w:style w:type="paragraph" w:styleId="9">
    <w:name w:val="heading 7"/>
    <w:basedOn w:val="1"/>
    <w:next w:val="1"/>
    <w:link w:val="77"/>
    <w:autoRedefine/>
    <w:unhideWhenUsed/>
    <w:qFormat/>
    <w:uiPriority w:val="9"/>
    <w:pPr>
      <w:keepNext/>
      <w:keepLines/>
      <w:numPr>
        <w:ilvl w:val="6"/>
        <w:numId w:val="1"/>
      </w:numPr>
      <w:spacing w:before="240" w:after="64" w:line="320" w:lineRule="auto"/>
      <w:ind w:firstLine="0"/>
      <w:jc w:val="left"/>
      <w:outlineLvl w:val="6"/>
    </w:pPr>
    <w:rPr>
      <w:rFonts w:ascii="Times New Roman" w:hAnsi="Times New Roman" w:eastAsia="方正仿宋_GBK"/>
      <w:b/>
      <w:bCs/>
      <w:sz w:val="32"/>
      <w:szCs w:val="24"/>
    </w:rPr>
  </w:style>
  <w:style w:type="paragraph" w:styleId="10">
    <w:name w:val="heading 8"/>
    <w:basedOn w:val="1"/>
    <w:next w:val="1"/>
    <w:link w:val="78"/>
    <w:autoRedefine/>
    <w:unhideWhenUsed/>
    <w:qFormat/>
    <w:uiPriority w:val="9"/>
    <w:pPr>
      <w:keepNext/>
      <w:keepLines/>
      <w:numPr>
        <w:ilvl w:val="7"/>
        <w:numId w:val="1"/>
      </w:numPr>
      <w:spacing w:before="240" w:after="64" w:line="320" w:lineRule="auto"/>
      <w:ind w:firstLine="0"/>
      <w:jc w:val="left"/>
      <w:outlineLvl w:val="7"/>
    </w:pPr>
    <w:rPr>
      <w:rFonts w:asciiTheme="majorHAnsi" w:hAnsiTheme="majorHAnsi" w:eastAsiaTheme="majorEastAsia" w:cstheme="majorBidi"/>
      <w:sz w:val="32"/>
      <w:szCs w:val="24"/>
    </w:rPr>
  </w:style>
  <w:style w:type="paragraph" w:styleId="11">
    <w:name w:val="heading 9"/>
    <w:basedOn w:val="1"/>
    <w:next w:val="1"/>
    <w:link w:val="79"/>
    <w:autoRedefine/>
    <w:unhideWhenUsed/>
    <w:qFormat/>
    <w:uiPriority w:val="9"/>
    <w:pPr>
      <w:keepNext/>
      <w:keepLines/>
      <w:numPr>
        <w:ilvl w:val="8"/>
        <w:numId w:val="1"/>
      </w:numPr>
      <w:spacing w:before="240" w:after="64" w:line="320" w:lineRule="auto"/>
      <w:ind w:firstLine="0"/>
      <w:jc w:val="left"/>
      <w:outlineLvl w:val="8"/>
    </w:pPr>
    <w:rPr>
      <w:rFonts w:asciiTheme="majorHAnsi" w:hAnsiTheme="majorHAnsi" w:eastAsiaTheme="majorEastAsia" w:cstheme="majorBidi"/>
      <w:sz w:val="32"/>
      <w:szCs w:val="21"/>
    </w:rPr>
  </w:style>
  <w:style w:type="character" w:default="1" w:styleId="48">
    <w:name w:val="Default Paragraph Font"/>
    <w:autoRedefine/>
    <w:semiHidden/>
    <w:unhideWhenUsed/>
    <w:qFormat/>
    <w:uiPriority w:val="1"/>
  </w:style>
  <w:style w:type="table" w:default="1" w:styleId="4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69"/>
    <w:autoRedefine/>
    <w:unhideWhenUsed/>
    <w:qFormat/>
    <w:uiPriority w:val="99"/>
    <w:pPr>
      <w:spacing w:after="120"/>
    </w:pPr>
  </w:style>
  <w:style w:type="paragraph" w:styleId="12">
    <w:name w:val="toc 7"/>
    <w:basedOn w:val="1"/>
    <w:next w:val="1"/>
    <w:autoRedefine/>
    <w:qFormat/>
    <w:uiPriority w:val="0"/>
    <w:pPr>
      <w:spacing w:beforeLines="50" w:afterLines="50" w:line="560" w:lineRule="exact"/>
      <w:ind w:left="1440" w:firstLine="200" w:firstLineChars="200"/>
      <w:jc w:val="left"/>
    </w:pPr>
    <w:rPr>
      <w:rFonts w:ascii="Times New Roman" w:hAnsi="Times New Roman" w:eastAsia="方正仿宋_GBK"/>
      <w:sz w:val="18"/>
      <w:szCs w:val="18"/>
    </w:rPr>
  </w:style>
  <w:style w:type="paragraph" w:styleId="13">
    <w:name w:val="Normal Indent"/>
    <w:basedOn w:val="1"/>
    <w:link w:val="118"/>
    <w:autoRedefine/>
    <w:qFormat/>
    <w:uiPriority w:val="0"/>
    <w:pPr>
      <w:spacing w:line="560" w:lineRule="exact"/>
      <w:ind w:firstLine="420" w:firstLineChars="200"/>
      <w:jc w:val="left"/>
    </w:pPr>
    <w:rPr>
      <w:rFonts w:ascii="Times New Roman" w:hAnsi="Times New Roman" w:eastAsia="方正仿宋_GBK"/>
      <w:sz w:val="32"/>
      <w:szCs w:val="20"/>
    </w:rPr>
  </w:style>
  <w:style w:type="paragraph" w:styleId="14">
    <w:name w:val="caption"/>
    <w:basedOn w:val="1"/>
    <w:next w:val="1"/>
    <w:link w:val="271"/>
    <w:autoRedefine/>
    <w:unhideWhenUsed/>
    <w:qFormat/>
    <w:uiPriority w:val="35"/>
    <w:pPr>
      <w:spacing w:line="560" w:lineRule="exact"/>
      <w:ind w:firstLine="200" w:firstLineChars="200"/>
      <w:jc w:val="left"/>
    </w:pPr>
    <w:rPr>
      <w:rFonts w:eastAsia="黑体" w:asciiTheme="majorHAnsi" w:hAnsiTheme="majorHAnsi" w:cstheme="majorBidi"/>
      <w:sz w:val="20"/>
      <w:szCs w:val="20"/>
    </w:rPr>
  </w:style>
  <w:style w:type="paragraph" w:styleId="15">
    <w:name w:val="Document Map"/>
    <w:basedOn w:val="1"/>
    <w:link w:val="80"/>
    <w:autoRedefine/>
    <w:qFormat/>
    <w:uiPriority w:val="0"/>
    <w:pPr>
      <w:shd w:val="clear" w:color="auto" w:fill="000080"/>
      <w:spacing w:beforeLines="50" w:afterLines="50" w:line="560" w:lineRule="exact"/>
      <w:ind w:firstLine="200" w:firstLineChars="200"/>
      <w:jc w:val="left"/>
    </w:pPr>
    <w:rPr>
      <w:rFonts w:ascii="Times New Roman" w:hAnsi="Times New Roman" w:eastAsia="方正仿宋_GBK"/>
      <w:sz w:val="32"/>
      <w:szCs w:val="21"/>
    </w:rPr>
  </w:style>
  <w:style w:type="paragraph" w:styleId="16">
    <w:name w:val="annotation text"/>
    <w:basedOn w:val="1"/>
    <w:link w:val="81"/>
    <w:autoRedefine/>
    <w:unhideWhenUsed/>
    <w:qFormat/>
    <w:uiPriority w:val="99"/>
    <w:pPr>
      <w:spacing w:line="560" w:lineRule="exact"/>
      <w:ind w:firstLine="200" w:firstLineChars="200"/>
      <w:jc w:val="left"/>
    </w:pPr>
    <w:rPr>
      <w:rFonts w:ascii="Times New Roman" w:hAnsi="Times New Roman" w:eastAsia="方正仿宋_GBK"/>
      <w:sz w:val="32"/>
      <w:szCs w:val="21"/>
    </w:rPr>
  </w:style>
  <w:style w:type="paragraph" w:styleId="17">
    <w:name w:val="Body Text Indent"/>
    <w:basedOn w:val="1"/>
    <w:link w:val="62"/>
    <w:autoRedefine/>
    <w:qFormat/>
    <w:uiPriority w:val="0"/>
    <w:pPr>
      <w:spacing w:line="360" w:lineRule="auto"/>
      <w:ind w:firstLine="570"/>
    </w:pPr>
    <w:rPr>
      <w:rFonts w:ascii="Calibri" w:hAnsi="Calibri" w:eastAsia="宋体" w:cs="Times New Roman"/>
      <w:szCs w:val="24"/>
    </w:rPr>
  </w:style>
  <w:style w:type="paragraph" w:styleId="18">
    <w:name w:val="toc 5"/>
    <w:basedOn w:val="1"/>
    <w:next w:val="1"/>
    <w:autoRedefine/>
    <w:qFormat/>
    <w:uiPriority w:val="0"/>
    <w:pPr>
      <w:spacing w:beforeLines="50" w:afterLines="50" w:line="560" w:lineRule="exact"/>
      <w:ind w:left="960" w:firstLine="200" w:firstLineChars="200"/>
      <w:jc w:val="left"/>
    </w:pPr>
    <w:rPr>
      <w:rFonts w:ascii="Times New Roman" w:hAnsi="Times New Roman" w:eastAsia="方正仿宋_GBK"/>
      <w:sz w:val="18"/>
      <w:szCs w:val="18"/>
    </w:rPr>
  </w:style>
  <w:style w:type="paragraph" w:styleId="19">
    <w:name w:val="toc 3"/>
    <w:basedOn w:val="1"/>
    <w:next w:val="1"/>
    <w:autoRedefine/>
    <w:unhideWhenUsed/>
    <w:qFormat/>
    <w:uiPriority w:val="39"/>
    <w:pPr>
      <w:spacing w:line="560" w:lineRule="exact"/>
      <w:ind w:left="840" w:leftChars="400" w:firstLine="200" w:firstLineChars="200"/>
      <w:jc w:val="left"/>
    </w:pPr>
    <w:rPr>
      <w:rFonts w:ascii="Times New Roman" w:hAnsi="Times New Roman" w:eastAsia="方正仿宋_GBK"/>
      <w:sz w:val="32"/>
      <w:szCs w:val="21"/>
    </w:rPr>
  </w:style>
  <w:style w:type="paragraph" w:styleId="20">
    <w:name w:val="Plain Text"/>
    <w:basedOn w:val="1"/>
    <w:link w:val="82"/>
    <w:autoRedefine/>
    <w:unhideWhenUsed/>
    <w:qFormat/>
    <w:uiPriority w:val="99"/>
    <w:pPr>
      <w:spacing w:line="560" w:lineRule="exact"/>
      <w:ind w:firstLine="200" w:firstLineChars="200"/>
      <w:jc w:val="left"/>
    </w:pPr>
    <w:rPr>
      <w:rFonts w:ascii="Times New Roman" w:hAnsi="Courier New" w:eastAsia="等线" w:cs="Courier New"/>
      <w:sz w:val="32"/>
      <w:szCs w:val="21"/>
    </w:rPr>
  </w:style>
  <w:style w:type="paragraph" w:styleId="21">
    <w:name w:val="toc 8"/>
    <w:basedOn w:val="1"/>
    <w:next w:val="1"/>
    <w:autoRedefine/>
    <w:qFormat/>
    <w:uiPriority w:val="0"/>
    <w:pPr>
      <w:spacing w:beforeLines="50" w:afterLines="50" w:line="560" w:lineRule="exact"/>
      <w:ind w:left="1680" w:firstLine="200" w:firstLineChars="200"/>
      <w:jc w:val="left"/>
    </w:pPr>
    <w:rPr>
      <w:rFonts w:ascii="Times New Roman" w:hAnsi="Times New Roman" w:eastAsia="方正仿宋_GBK"/>
      <w:sz w:val="18"/>
      <w:szCs w:val="18"/>
    </w:rPr>
  </w:style>
  <w:style w:type="paragraph" w:styleId="22">
    <w:name w:val="Date"/>
    <w:basedOn w:val="1"/>
    <w:next w:val="1"/>
    <w:link w:val="83"/>
    <w:autoRedefine/>
    <w:qFormat/>
    <w:uiPriority w:val="0"/>
    <w:pPr>
      <w:spacing w:beforeLines="50" w:afterLines="50" w:line="560" w:lineRule="exact"/>
      <w:ind w:left="100" w:leftChars="2500" w:firstLine="200" w:firstLineChars="200"/>
      <w:jc w:val="left"/>
    </w:pPr>
    <w:rPr>
      <w:rFonts w:ascii="Times New Roman" w:hAnsi="Times New Roman" w:eastAsia="方正仿宋_GBK"/>
      <w:sz w:val="32"/>
      <w:szCs w:val="21"/>
    </w:rPr>
  </w:style>
  <w:style w:type="paragraph" w:styleId="23">
    <w:name w:val="endnote text"/>
    <w:basedOn w:val="1"/>
    <w:unhideWhenUsed/>
    <w:qFormat/>
    <w:uiPriority w:val="99"/>
    <w:pPr>
      <w:snapToGrid w:val="0"/>
      <w:jc w:val="left"/>
    </w:pPr>
  </w:style>
  <w:style w:type="paragraph" w:styleId="24">
    <w:name w:val="Balloon Text"/>
    <w:basedOn w:val="1"/>
    <w:link w:val="84"/>
    <w:autoRedefine/>
    <w:unhideWhenUsed/>
    <w:qFormat/>
    <w:uiPriority w:val="0"/>
    <w:pPr>
      <w:spacing w:line="560" w:lineRule="exact"/>
      <w:ind w:firstLine="200" w:firstLineChars="200"/>
      <w:jc w:val="left"/>
    </w:pPr>
    <w:rPr>
      <w:rFonts w:ascii="Times New Roman" w:hAnsi="Times New Roman" w:eastAsia="方正仿宋_GBK"/>
      <w:sz w:val="18"/>
      <w:szCs w:val="18"/>
    </w:rPr>
  </w:style>
  <w:style w:type="paragraph" w:styleId="25">
    <w:name w:val="footer"/>
    <w:basedOn w:val="1"/>
    <w:link w:val="56"/>
    <w:autoRedefine/>
    <w:unhideWhenUsed/>
    <w:qFormat/>
    <w:uiPriority w:val="99"/>
    <w:pPr>
      <w:tabs>
        <w:tab w:val="center" w:pos="4153"/>
        <w:tab w:val="right" w:pos="8306"/>
      </w:tabs>
      <w:snapToGrid w:val="0"/>
      <w:jc w:val="left"/>
    </w:pPr>
    <w:rPr>
      <w:sz w:val="18"/>
      <w:szCs w:val="18"/>
    </w:rPr>
  </w:style>
  <w:style w:type="paragraph" w:styleId="26">
    <w:name w:val="header"/>
    <w:basedOn w:val="1"/>
    <w:link w:val="5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unhideWhenUsed/>
    <w:qFormat/>
    <w:uiPriority w:val="39"/>
    <w:pPr>
      <w:spacing w:line="560" w:lineRule="exact"/>
      <w:ind w:firstLine="200" w:firstLineChars="200"/>
      <w:jc w:val="left"/>
    </w:pPr>
    <w:rPr>
      <w:rFonts w:ascii="Times New Roman" w:hAnsi="Times New Roman" w:eastAsia="方正仿宋_GBK"/>
      <w:sz w:val="32"/>
      <w:szCs w:val="21"/>
    </w:rPr>
  </w:style>
  <w:style w:type="paragraph" w:styleId="28">
    <w:name w:val="toc 4"/>
    <w:basedOn w:val="1"/>
    <w:next w:val="1"/>
    <w:autoRedefine/>
    <w:qFormat/>
    <w:uiPriority w:val="0"/>
    <w:pPr>
      <w:spacing w:beforeLines="50" w:afterLines="50" w:line="560" w:lineRule="exact"/>
      <w:ind w:left="720" w:firstLine="200" w:firstLineChars="200"/>
      <w:jc w:val="left"/>
    </w:pPr>
    <w:rPr>
      <w:rFonts w:ascii="Times New Roman" w:hAnsi="Times New Roman" w:eastAsia="方正仿宋_GBK"/>
      <w:sz w:val="18"/>
      <w:szCs w:val="18"/>
    </w:rPr>
  </w:style>
  <w:style w:type="paragraph" w:styleId="29">
    <w:name w:val="index heading"/>
    <w:basedOn w:val="1"/>
    <w:next w:val="30"/>
    <w:autoRedefine/>
    <w:qFormat/>
    <w:uiPriority w:val="0"/>
    <w:pPr>
      <w:spacing w:beforeLines="50" w:line="300" w:lineRule="auto"/>
      <w:ind w:firstLine="200" w:firstLineChars="200"/>
      <w:jc w:val="left"/>
    </w:pPr>
    <w:rPr>
      <w:rFonts w:ascii="Arial" w:hAnsi="Arial" w:eastAsia="方正仿宋_GBK" w:cs="Arial"/>
      <w:b/>
      <w:bCs/>
      <w:sz w:val="32"/>
      <w:szCs w:val="21"/>
    </w:rPr>
  </w:style>
  <w:style w:type="paragraph" w:styleId="30">
    <w:name w:val="index 1"/>
    <w:basedOn w:val="1"/>
    <w:next w:val="1"/>
    <w:autoRedefine/>
    <w:semiHidden/>
    <w:unhideWhenUsed/>
    <w:qFormat/>
    <w:uiPriority w:val="0"/>
  </w:style>
  <w:style w:type="paragraph" w:styleId="31">
    <w:name w:val="Subtitle"/>
    <w:basedOn w:val="1"/>
    <w:next w:val="1"/>
    <w:link w:val="85"/>
    <w:autoRedefine/>
    <w:qFormat/>
    <w:uiPriority w:val="11"/>
    <w:pPr>
      <w:spacing w:before="240" w:after="60" w:line="312" w:lineRule="atLeast"/>
      <w:ind w:firstLine="200" w:firstLineChars="200"/>
      <w:jc w:val="center"/>
      <w:outlineLvl w:val="1"/>
    </w:pPr>
    <w:rPr>
      <w:rFonts w:ascii="Times New Roman" w:hAnsi="Times New Roman" w:eastAsia="方正仿宋_GBK"/>
      <w:b/>
      <w:bCs/>
      <w:kern w:val="28"/>
      <w:sz w:val="32"/>
      <w:szCs w:val="32"/>
    </w:rPr>
  </w:style>
  <w:style w:type="paragraph" w:styleId="32">
    <w:name w:val="List"/>
    <w:basedOn w:val="1"/>
    <w:autoRedefine/>
    <w:qFormat/>
    <w:uiPriority w:val="0"/>
    <w:pPr>
      <w:spacing w:beforeLines="50" w:afterLines="50" w:line="560" w:lineRule="exact"/>
      <w:ind w:left="200" w:hanging="200" w:hangingChars="200"/>
      <w:jc w:val="left"/>
    </w:pPr>
    <w:rPr>
      <w:rFonts w:ascii="Times New Roman" w:hAnsi="Times New Roman" w:eastAsia="方正仿宋_GBK"/>
      <w:sz w:val="32"/>
      <w:szCs w:val="21"/>
    </w:rPr>
  </w:style>
  <w:style w:type="paragraph" w:styleId="33">
    <w:name w:val="footnote text"/>
    <w:basedOn w:val="1"/>
    <w:link w:val="86"/>
    <w:autoRedefine/>
    <w:semiHidden/>
    <w:qFormat/>
    <w:uiPriority w:val="0"/>
    <w:pPr>
      <w:snapToGrid w:val="0"/>
      <w:spacing w:beforeLines="50" w:afterLines="50" w:line="560" w:lineRule="exact"/>
      <w:ind w:firstLine="200" w:firstLineChars="200"/>
      <w:jc w:val="left"/>
    </w:pPr>
    <w:rPr>
      <w:rFonts w:ascii="Times New Roman" w:hAnsi="Times New Roman" w:eastAsia="方正仿宋_GBK"/>
      <w:sz w:val="18"/>
      <w:szCs w:val="18"/>
    </w:rPr>
  </w:style>
  <w:style w:type="paragraph" w:styleId="34">
    <w:name w:val="toc 6"/>
    <w:basedOn w:val="1"/>
    <w:next w:val="1"/>
    <w:autoRedefine/>
    <w:qFormat/>
    <w:uiPriority w:val="0"/>
    <w:pPr>
      <w:spacing w:beforeLines="50" w:afterLines="50" w:line="560" w:lineRule="exact"/>
      <w:ind w:left="1200" w:firstLine="200" w:firstLineChars="200"/>
      <w:jc w:val="left"/>
    </w:pPr>
    <w:rPr>
      <w:rFonts w:ascii="Times New Roman" w:hAnsi="Times New Roman" w:eastAsia="方正仿宋_GBK"/>
      <w:sz w:val="18"/>
      <w:szCs w:val="18"/>
    </w:rPr>
  </w:style>
  <w:style w:type="paragraph" w:styleId="35">
    <w:name w:val="toc 2"/>
    <w:basedOn w:val="1"/>
    <w:next w:val="1"/>
    <w:autoRedefine/>
    <w:unhideWhenUsed/>
    <w:qFormat/>
    <w:uiPriority w:val="39"/>
    <w:pPr>
      <w:spacing w:line="560" w:lineRule="exact"/>
      <w:ind w:left="420" w:leftChars="200" w:firstLine="200" w:firstLineChars="200"/>
      <w:jc w:val="left"/>
    </w:pPr>
    <w:rPr>
      <w:rFonts w:ascii="Times New Roman" w:hAnsi="Times New Roman" w:eastAsia="方正仿宋_GBK"/>
      <w:sz w:val="32"/>
      <w:szCs w:val="21"/>
    </w:rPr>
  </w:style>
  <w:style w:type="paragraph" w:styleId="36">
    <w:name w:val="toc 9"/>
    <w:basedOn w:val="1"/>
    <w:next w:val="1"/>
    <w:autoRedefine/>
    <w:qFormat/>
    <w:uiPriority w:val="0"/>
    <w:pPr>
      <w:spacing w:beforeLines="50" w:afterLines="50" w:line="560" w:lineRule="exact"/>
      <w:ind w:left="1920" w:firstLine="200" w:firstLineChars="200"/>
      <w:jc w:val="left"/>
    </w:pPr>
    <w:rPr>
      <w:rFonts w:ascii="Times New Roman" w:hAnsi="Times New Roman" w:eastAsia="方正仿宋_GBK"/>
      <w:sz w:val="18"/>
      <w:szCs w:val="18"/>
    </w:rPr>
  </w:style>
  <w:style w:type="paragraph" w:styleId="37">
    <w:name w:val="Body Text 2"/>
    <w:basedOn w:val="1"/>
    <w:autoRedefine/>
    <w:qFormat/>
    <w:uiPriority w:val="0"/>
    <w:pPr>
      <w:adjustRightInd w:val="0"/>
      <w:snapToGrid w:val="0"/>
      <w:spacing w:after="120" w:line="480" w:lineRule="auto"/>
    </w:pPr>
    <w:rPr>
      <w:sz w:val="24"/>
    </w:rPr>
  </w:style>
  <w:style w:type="paragraph" w:styleId="38">
    <w:name w:val="HTML Preformatted"/>
    <w:basedOn w:val="1"/>
    <w:link w:val="87"/>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200" w:firstLineChars="200"/>
      <w:jc w:val="left"/>
    </w:pPr>
    <w:rPr>
      <w:rFonts w:ascii="Courier New" w:hAnsi="Courier New" w:eastAsia="方正仿宋_GBK" w:cs="Times New Roman"/>
      <w:kern w:val="0"/>
      <w:sz w:val="20"/>
      <w:szCs w:val="20"/>
    </w:rPr>
  </w:style>
  <w:style w:type="paragraph" w:styleId="39">
    <w:name w:val="Normal (Web)"/>
    <w:basedOn w:val="1"/>
    <w:autoRedefine/>
    <w:unhideWhenUsed/>
    <w:qFormat/>
    <w:uiPriority w:val="0"/>
    <w:pPr>
      <w:widowControl/>
      <w:spacing w:before="100" w:beforeAutospacing="1" w:after="100" w:afterAutospacing="1"/>
      <w:jc w:val="left"/>
    </w:pPr>
    <w:rPr>
      <w:rFonts w:ascii="Times New Roman" w:hAnsi="Times New Roman" w:eastAsia="方正仿宋_GBK"/>
      <w:kern w:val="0"/>
      <w:sz w:val="32"/>
      <w:szCs w:val="24"/>
    </w:rPr>
  </w:style>
  <w:style w:type="paragraph" w:styleId="40">
    <w:name w:val="Title"/>
    <w:basedOn w:val="1"/>
    <w:next w:val="1"/>
    <w:link w:val="58"/>
    <w:autoRedefine/>
    <w:qFormat/>
    <w:uiPriority w:val="10"/>
    <w:pPr>
      <w:spacing w:before="240" w:after="60"/>
      <w:jc w:val="center"/>
      <w:outlineLvl w:val="0"/>
    </w:pPr>
    <w:rPr>
      <w:rFonts w:asciiTheme="majorHAnsi" w:hAnsiTheme="majorHAnsi" w:eastAsiaTheme="majorEastAsia" w:cstheme="majorBidi"/>
      <w:b/>
      <w:bCs/>
      <w:sz w:val="32"/>
      <w:szCs w:val="32"/>
    </w:rPr>
  </w:style>
  <w:style w:type="paragraph" w:styleId="41">
    <w:name w:val="annotation subject"/>
    <w:basedOn w:val="16"/>
    <w:next w:val="16"/>
    <w:link w:val="88"/>
    <w:autoRedefine/>
    <w:unhideWhenUsed/>
    <w:qFormat/>
    <w:uiPriority w:val="99"/>
    <w:rPr>
      <w:b/>
      <w:bCs/>
    </w:rPr>
  </w:style>
  <w:style w:type="paragraph" w:styleId="42">
    <w:name w:val="Body Text First Indent"/>
    <w:basedOn w:val="2"/>
    <w:link w:val="89"/>
    <w:autoRedefine/>
    <w:qFormat/>
    <w:uiPriority w:val="0"/>
    <w:pPr>
      <w:snapToGrid w:val="0"/>
      <w:spacing w:after="0" w:line="560" w:lineRule="exact"/>
      <w:ind w:firstLine="420" w:firstLineChars="100"/>
    </w:pPr>
    <w:rPr>
      <w:rFonts w:ascii="Times New Roman" w:hAnsi="Times New Roman" w:eastAsia="方正仿宋_GBK"/>
      <w:sz w:val="28"/>
      <w:szCs w:val="21"/>
    </w:rPr>
  </w:style>
  <w:style w:type="table" w:styleId="44">
    <w:name w:val="Table Grid"/>
    <w:basedOn w:val="43"/>
    <w:autoRedefine/>
    <w:qFormat/>
    <w:uiPriority w:val="59"/>
    <w:rPr>
      <w:rFonts w:asciiTheme="minorHAnsi" w:hAnsiTheme="minorHAnsi" w:eastAsiaTheme="minorEastAsia" w:cstheme="minorBid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5">
    <w:name w:val="Light Shading"/>
    <w:basedOn w:val="43"/>
    <w:autoRedefine/>
    <w:qFormat/>
    <w:uiPriority w:val="60"/>
    <w:rPr>
      <w:rFonts w:asciiTheme="minorHAnsi" w:hAnsiTheme="minorHAnsi" w:eastAsiaTheme="minorEastAsia" w:cstheme="minorBidi"/>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46">
    <w:name w:val="Light Shading Accent 2"/>
    <w:basedOn w:val="43"/>
    <w:autoRedefine/>
    <w:qFormat/>
    <w:uiPriority w:val="60"/>
    <w:rPr>
      <w:rFonts w:asciiTheme="minorHAnsi" w:hAnsiTheme="minorHAnsi" w:eastAsiaTheme="minorEastAsia" w:cstheme="minorBidi"/>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47">
    <w:name w:val="Light List Accent 3"/>
    <w:basedOn w:val="43"/>
    <w:autoRedefine/>
    <w:qFormat/>
    <w:uiPriority w:val="61"/>
    <w:rPr>
      <w:rFonts w:asciiTheme="minorHAnsi" w:hAnsiTheme="minorHAnsi" w:eastAsiaTheme="minorEastAsia" w:cstheme="minorBidi"/>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character" w:styleId="49">
    <w:name w:val="Strong"/>
    <w:basedOn w:val="48"/>
    <w:autoRedefine/>
    <w:qFormat/>
    <w:uiPriority w:val="22"/>
    <w:rPr>
      <w:b/>
      <w:bCs/>
    </w:rPr>
  </w:style>
  <w:style w:type="character" w:styleId="50">
    <w:name w:val="page number"/>
    <w:basedOn w:val="48"/>
    <w:autoRedefine/>
    <w:qFormat/>
    <w:uiPriority w:val="0"/>
  </w:style>
  <w:style w:type="character" w:styleId="51">
    <w:name w:val="FollowedHyperlink"/>
    <w:basedOn w:val="48"/>
    <w:autoRedefine/>
    <w:unhideWhenUsed/>
    <w:qFormat/>
    <w:uiPriority w:val="99"/>
    <w:rPr>
      <w:color w:val="800080"/>
      <w:u w:val="single"/>
    </w:rPr>
  </w:style>
  <w:style w:type="character" w:styleId="52">
    <w:name w:val="Emphasis"/>
    <w:basedOn w:val="48"/>
    <w:autoRedefine/>
    <w:qFormat/>
    <w:uiPriority w:val="20"/>
    <w:rPr>
      <w:i/>
    </w:rPr>
  </w:style>
  <w:style w:type="character" w:styleId="53">
    <w:name w:val="Hyperlink"/>
    <w:basedOn w:val="48"/>
    <w:autoRedefine/>
    <w:unhideWhenUsed/>
    <w:qFormat/>
    <w:uiPriority w:val="99"/>
    <w:rPr>
      <w:color w:val="0563C1" w:themeColor="hyperlink"/>
      <w:u w:val="single"/>
      <w14:textFill>
        <w14:solidFill>
          <w14:schemeClr w14:val="hlink"/>
        </w14:solidFill>
      </w14:textFill>
    </w:rPr>
  </w:style>
  <w:style w:type="character" w:styleId="54">
    <w:name w:val="annotation reference"/>
    <w:autoRedefine/>
    <w:unhideWhenUsed/>
    <w:qFormat/>
    <w:uiPriority w:val="99"/>
    <w:rPr>
      <w:sz w:val="21"/>
      <w:szCs w:val="21"/>
    </w:rPr>
  </w:style>
  <w:style w:type="character" w:customStyle="1" w:styleId="55">
    <w:name w:val="页眉 字符"/>
    <w:basedOn w:val="48"/>
    <w:link w:val="26"/>
    <w:autoRedefine/>
    <w:qFormat/>
    <w:uiPriority w:val="99"/>
    <w:rPr>
      <w:sz w:val="18"/>
      <w:szCs w:val="18"/>
    </w:rPr>
  </w:style>
  <w:style w:type="character" w:customStyle="1" w:styleId="56">
    <w:name w:val="页脚 字符"/>
    <w:basedOn w:val="48"/>
    <w:link w:val="25"/>
    <w:autoRedefine/>
    <w:qFormat/>
    <w:uiPriority w:val="99"/>
    <w:rPr>
      <w:sz w:val="18"/>
      <w:szCs w:val="18"/>
    </w:rPr>
  </w:style>
  <w:style w:type="paragraph" w:styleId="57">
    <w:name w:val="List Paragraph"/>
    <w:basedOn w:val="1"/>
    <w:autoRedefine/>
    <w:qFormat/>
    <w:uiPriority w:val="34"/>
    <w:pPr>
      <w:ind w:firstLine="420" w:firstLineChars="200"/>
    </w:pPr>
  </w:style>
  <w:style w:type="character" w:customStyle="1" w:styleId="58">
    <w:name w:val="标题 字符"/>
    <w:basedOn w:val="48"/>
    <w:link w:val="40"/>
    <w:autoRedefine/>
    <w:qFormat/>
    <w:uiPriority w:val="10"/>
    <w:rPr>
      <w:rFonts w:asciiTheme="majorHAnsi" w:hAnsiTheme="majorHAnsi" w:eastAsiaTheme="majorEastAsia" w:cstheme="majorBidi"/>
      <w:b/>
      <w:bCs/>
      <w:sz w:val="32"/>
      <w:szCs w:val="32"/>
    </w:rPr>
  </w:style>
  <w:style w:type="character" w:customStyle="1" w:styleId="59">
    <w:name w:val="标题 2 字符"/>
    <w:basedOn w:val="48"/>
    <w:link w:val="4"/>
    <w:autoRedefine/>
    <w:qFormat/>
    <w:uiPriority w:val="9"/>
    <w:rPr>
      <w:rFonts w:asciiTheme="majorHAnsi" w:hAnsiTheme="majorHAnsi" w:eastAsiaTheme="majorEastAsia" w:cstheme="majorBidi"/>
      <w:b/>
      <w:bCs/>
      <w:sz w:val="32"/>
      <w:szCs w:val="32"/>
    </w:rPr>
  </w:style>
  <w:style w:type="character" w:customStyle="1" w:styleId="60">
    <w:name w:val="标题 3 字符"/>
    <w:basedOn w:val="48"/>
    <w:link w:val="5"/>
    <w:autoRedefine/>
    <w:qFormat/>
    <w:uiPriority w:val="9"/>
    <w:rPr>
      <w:b/>
      <w:bCs/>
      <w:sz w:val="32"/>
      <w:szCs w:val="32"/>
    </w:rPr>
  </w:style>
  <w:style w:type="character" w:customStyle="1" w:styleId="61">
    <w:name w:val="标题 4 字符"/>
    <w:basedOn w:val="48"/>
    <w:link w:val="6"/>
    <w:autoRedefine/>
    <w:qFormat/>
    <w:uiPriority w:val="9"/>
    <w:rPr>
      <w:rFonts w:asciiTheme="majorHAnsi" w:hAnsiTheme="majorHAnsi" w:eastAsiaTheme="majorEastAsia" w:cstheme="majorBidi"/>
      <w:b/>
      <w:bCs/>
      <w:sz w:val="28"/>
      <w:szCs w:val="28"/>
    </w:rPr>
  </w:style>
  <w:style w:type="character" w:customStyle="1" w:styleId="62">
    <w:name w:val="正文文本缩进 字符"/>
    <w:basedOn w:val="48"/>
    <w:link w:val="17"/>
    <w:autoRedefine/>
    <w:qFormat/>
    <w:uiPriority w:val="0"/>
    <w:rPr>
      <w:rFonts w:ascii="Calibri" w:hAnsi="Calibri" w:eastAsia="宋体" w:cs="Times New Roman"/>
      <w:szCs w:val="24"/>
    </w:rPr>
  </w:style>
  <w:style w:type="paragraph" w:customStyle="1" w:styleId="63">
    <w:name w:val="CEC封面标题"/>
    <w:basedOn w:val="1"/>
    <w:link w:val="65"/>
    <w:autoRedefine/>
    <w:qFormat/>
    <w:uiPriority w:val="0"/>
    <w:pPr>
      <w:spacing w:before="120" w:after="120" w:line="360" w:lineRule="auto"/>
      <w:jc w:val="center"/>
    </w:pPr>
    <w:rPr>
      <w:rFonts w:ascii="Times New Roman" w:hAnsi="Times New Roman" w:eastAsia="方正仿宋_GBK"/>
      <w:b/>
      <w:sz w:val="72"/>
      <w:szCs w:val="24"/>
    </w:rPr>
  </w:style>
  <w:style w:type="paragraph" w:customStyle="1" w:styleId="64">
    <w:name w:val="CEC封面信息"/>
    <w:next w:val="1"/>
    <w:autoRedefine/>
    <w:qFormat/>
    <w:uiPriority w:val="0"/>
    <w:pPr>
      <w:framePr w:hSpace="180" w:wrap="around" w:vAnchor="page" w:hAnchor="margin" w:y="1291"/>
      <w:spacing w:line="360" w:lineRule="auto"/>
      <w:jc w:val="center"/>
    </w:pPr>
    <w:rPr>
      <w:rFonts w:ascii="Times New Roman" w:hAnsi="Times New Roman" w:eastAsia="宋体" w:cs="宋体"/>
      <w:kern w:val="2"/>
      <w:sz w:val="32"/>
      <w:szCs w:val="28"/>
      <w:lang w:val="en-US" w:eastAsia="zh-CN" w:bidi="ar-SA"/>
    </w:rPr>
  </w:style>
  <w:style w:type="character" w:customStyle="1" w:styleId="65">
    <w:name w:val="CEC封面标题 字符"/>
    <w:basedOn w:val="48"/>
    <w:link w:val="63"/>
    <w:autoRedefine/>
    <w:qFormat/>
    <w:uiPriority w:val="0"/>
    <w:rPr>
      <w:rFonts w:eastAsia="方正仿宋_GBK" w:cstheme="minorBidi"/>
      <w:b/>
      <w:kern w:val="2"/>
      <w:sz w:val="72"/>
      <w:szCs w:val="24"/>
    </w:rPr>
  </w:style>
  <w:style w:type="character" w:customStyle="1" w:styleId="66">
    <w:name w:val="标题 1 字符"/>
    <w:basedOn w:val="48"/>
    <w:link w:val="3"/>
    <w:autoRedefine/>
    <w:qFormat/>
    <w:uiPriority w:val="9"/>
    <w:rPr>
      <w:rFonts w:asciiTheme="minorHAnsi" w:hAnsiTheme="minorHAnsi" w:eastAsiaTheme="minorEastAsia" w:cstheme="minorBidi"/>
      <w:b/>
      <w:bCs/>
      <w:kern w:val="44"/>
      <w:sz w:val="44"/>
      <w:szCs w:val="44"/>
    </w:rPr>
  </w:style>
  <w:style w:type="paragraph" w:customStyle="1" w:styleId="67">
    <w:name w:val="hua 表格"/>
    <w:link w:val="68"/>
    <w:autoRedefine/>
    <w:qFormat/>
    <w:uiPriority w:val="0"/>
    <w:pPr>
      <w:adjustRightInd w:val="0"/>
      <w:snapToGrid w:val="0"/>
      <w:contextualSpacing/>
      <w:textAlignment w:val="center"/>
    </w:pPr>
    <w:rPr>
      <w:rFonts w:ascii="宋体" w:hAnsi="宋体" w:eastAsia="方正小标宋_GBK" w:cs="宋体"/>
      <w:kern w:val="2"/>
      <w:sz w:val="24"/>
      <w:szCs w:val="18"/>
      <w:lang w:val="en-US" w:eastAsia="zh-CN" w:bidi="ar-SA"/>
    </w:rPr>
  </w:style>
  <w:style w:type="character" w:customStyle="1" w:styleId="68">
    <w:name w:val="hua 表格 Char"/>
    <w:basedOn w:val="48"/>
    <w:link w:val="67"/>
    <w:autoRedefine/>
    <w:qFormat/>
    <w:uiPriority w:val="0"/>
    <w:rPr>
      <w:rFonts w:ascii="宋体" w:hAnsi="宋体" w:eastAsia="方正小标宋_GBK" w:cs="宋体"/>
      <w:kern w:val="2"/>
      <w:sz w:val="24"/>
      <w:szCs w:val="18"/>
    </w:rPr>
  </w:style>
  <w:style w:type="character" w:customStyle="1" w:styleId="69">
    <w:name w:val="正文文本 字符"/>
    <w:basedOn w:val="48"/>
    <w:link w:val="2"/>
    <w:autoRedefine/>
    <w:qFormat/>
    <w:uiPriority w:val="99"/>
    <w:rPr>
      <w:rFonts w:asciiTheme="minorHAnsi" w:hAnsiTheme="minorHAnsi" w:eastAsiaTheme="minorEastAsia" w:cstheme="minorBidi"/>
      <w:kern w:val="2"/>
      <w:sz w:val="21"/>
      <w:szCs w:val="22"/>
    </w:rPr>
  </w:style>
  <w:style w:type="paragraph" w:customStyle="1" w:styleId="70">
    <w:name w:val="CEC表格"/>
    <w:link w:val="71"/>
    <w:autoRedefine/>
    <w:qFormat/>
    <w:uiPriority w:val="0"/>
    <w:pPr>
      <w:adjustRightInd w:val="0"/>
      <w:snapToGrid w:val="0"/>
      <w:contextualSpacing/>
      <w:jc w:val="both"/>
      <w:textAlignment w:val="center"/>
    </w:pPr>
    <w:rPr>
      <w:rFonts w:ascii="Times New Roman" w:hAnsi="Times New Roman" w:eastAsia="宋体" w:cs="宋体"/>
      <w:bCs/>
      <w:kern w:val="2"/>
      <w:sz w:val="21"/>
      <w:szCs w:val="21"/>
      <w:lang w:val="en-US" w:eastAsia="zh-CN" w:bidi="ar-SA"/>
    </w:rPr>
  </w:style>
  <w:style w:type="character" w:customStyle="1" w:styleId="71">
    <w:name w:val="CEC表格 字符"/>
    <w:basedOn w:val="48"/>
    <w:link w:val="70"/>
    <w:autoRedefine/>
    <w:qFormat/>
    <w:uiPriority w:val="0"/>
    <w:rPr>
      <w:rFonts w:cs="宋体"/>
      <w:bCs/>
      <w:kern w:val="2"/>
      <w:sz w:val="21"/>
      <w:szCs w:val="21"/>
    </w:rPr>
  </w:style>
  <w:style w:type="paragraph" w:customStyle="1" w:styleId="72">
    <w:name w:val="CEC表标题行"/>
    <w:basedOn w:val="70"/>
    <w:link w:val="73"/>
    <w:autoRedefine/>
    <w:qFormat/>
    <w:uiPriority w:val="0"/>
    <w:pPr>
      <w:jc w:val="center"/>
    </w:pPr>
    <w:rPr>
      <w:b/>
    </w:rPr>
  </w:style>
  <w:style w:type="character" w:customStyle="1" w:styleId="73">
    <w:name w:val="CEC表标题行 字符"/>
    <w:basedOn w:val="71"/>
    <w:link w:val="72"/>
    <w:autoRedefine/>
    <w:qFormat/>
    <w:uiPriority w:val="0"/>
    <w:rPr>
      <w:rFonts w:cs="宋体"/>
      <w:b/>
      <w:kern w:val="2"/>
      <w:sz w:val="21"/>
      <w:szCs w:val="21"/>
    </w:rPr>
  </w:style>
  <w:style w:type="paragraph" w:customStyle="1" w:styleId="74">
    <w:name w:val="列表段落3"/>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75">
    <w:name w:val="标题 5 字符"/>
    <w:basedOn w:val="48"/>
    <w:link w:val="7"/>
    <w:autoRedefine/>
    <w:qFormat/>
    <w:uiPriority w:val="9"/>
    <w:rPr>
      <w:rFonts w:eastAsia="方正仿宋_GBK" w:cstheme="minorBidi"/>
      <w:b/>
      <w:bCs/>
      <w:kern w:val="2"/>
      <w:sz w:val="24"/>
      <w:szCs w:val="21"/>
    </w:rPr>
  </w:style>
  <w:style w:type="character" w:customStyle="1" w:styleId="76">
    <w:name w:val="标题 6 字符"/>
    <w:basedOn w:val="48"/>
    <w:link w:val="8"/>
    <w:autoRedefine/>
    <w:qFormat/>
    <w:uiPriority w:val="9"/>
    <w:rPr>
      <w:rFonts w:asciiTheme="majorHAnsi" w:hAnsiTheme="majorHAnsi" w:eastAsiaTheme="majorEastAsia" w:cstheme="majorBidi"/>
      <w:b/>
      <w:bCs/>
      <w:kern w:val="2"/>
      <w:sz w:val="32"/>
      <w:szCs w:val="24"/>
    </w:rPr>
  </w:style>
  <w:style w:type="character" w:customStyle="1" w:styleId="77">
    <w:name w:val="标题 7 字符"/>
    <w:basedOn w:val="48"/>
    <w:link w:val="9"/>
    <w:autoRedefine/>
    <w:qFormat/>
    <w:uiPriority w:val="9"/>
    <w:rPr>
      <w:rFonts w:eastAsia="方正仿宋_GBK" w:cstheme="minorBidi"/>
      <w:b/>
      <w:bCs/>
      <w:kern w:val="2"/>
      <w:sz w:val="32"/>
      <w:szCs w:val="24"/>
    </w:rPr>
  </w:style>
  <w:style w:type="character" w:customStyle="1" w:styleId="78">
    <w:name w:val="标题 8 字符"/>
    <w:basedOn w:val="48"/>
    <w:link w:val="10"/>
    <w:autoRedefine/>
    <w:qFormat/>
    <w:uiPriority w:val="9"/>
    <w:rPr>
      <w:rFonts w:asciiTheme="majorHAnsi" w:hAnsiTheme="majorHAnsi" w:eastAsiaTheme="majorEastAsia" w:cstheme="majorBidi"/>
      <w:kern w:val="2"/>
      <w:sz w:val="32"/>
      <w:szCs w:val="24"/>
    </w:rPr>
  </w:style>
  <w:style w:type="character" w:customStyle="1" w:styleId="79">
    <w:name w:val="标题 9 字符"/>
    <w:basedOn w:val="48"/>
    <w:link w:val="11"/>
    <w:autoRedefine/>
    <w:qFormat/>
    <w:uiPriority w:val="9"/>
    <w:rPr>
      <w:rFonts w:asciiTheme="majorHAnsi" w:hAnsiTheme="majorHAnsi" w:eastAsiaTheme="majorEastAsia" w:cstheme="majorBidi"/>
      <w:kern w:val="2"/>
      <w:sz w:val="32"/>
      <w:szCs w:val="21"/>
    </w:rPr>
  </w:style>
  <w:style w:type="character" w:customStyle="1" w:styleId="80">
    <w:name w:val="文档结构图 字符"/>
    <w:basedOn w:val="48"/>
    <w:link w:val="15"/>
    <w:autoRedefine/>
    <w:qFormat/>
    <w:uiPriority w:val="0"/>
    <w:rPr>
      <w:rFonts w:eastAsia="方正仿宋_GBK" w:cstheme="minorBidi"/>
      <w:kern w:val="2"/>
      <w:sz w:val="32"/>
      <w:szCs w:val="21"/>
      <w:shd w:val="clear" w:color="auto" w:fill="000080"/>
    </w:rPr>
  </w:style>
  <w:style w:type="character" w:customStyle="1" w:styleId="81">
    <w:name w:val="批注文字 字符"/>
    <w:basedOn w:val="48"/>
    <w:link w:val="16"/>
    <w:autoRedefine/>
    <w:qFormat/>
    <w:uiPriority w:val="99"/>
    <w:rPr>
      <w:rFonts w:eastAsia="方正仿宋_GBK" w:cstheme="minorBidi"/>
      <w:kern w:val="2"/>
      <w:sz w:val="32"/>
      <w:szCs w:val="21"/>
    </w:rPr>
  </w:style>
  <w:style w:type="character" w:customStyle="1" w:styleId="82">
    <w:name w:val="纯文本 字符"/>
    <w:basedOn w:val="48"/>
    <w:link w:val="20"/>
    <w:autoRedefine/>
    <w:qFormat/>
    <w:uiPriority w:val="99"/>
    <w:rPr>
      <w:rFonts w:hAnsi="Courier New" w:eastAsia="等线" w:cs="Courier New"/>
      <w:kern w:val="2"/>
      <w:sz w:val="32"/>
      <w:szCs w:val="21"/>
    </w:rPr>
  </w:style>
  <w:style w:type="character" w:customStyle="1" w:styleId="83">
    <w:name w:val="日期 字符"/>
    <w:basedOn w:val="48"/>
    <w:link w:val="22"/>
    <w:autoRedefine/>
    <w:qFormat/>
    <w:uiPriority w:val="0"/>
    <w:rPr>
      <w:rFonts w:eastAsia="方正仿宋_GBK" w:cstheme="minorBidi"/>
      <w:kern w:val="2"/>
      <w:sz w:val="32"/>
      <w:szCs w:val="21"/>
    </w:rPr>
  </w:style>
  <w:style w:type="character" w:customStyle="1" w:styleId="84">
    <w:name w:val="批注框文本 字符"/>
    <w:basedOn w:val="48"/>
    <w:link w:val="24"/>
    <w:autoRedefine/>
    <w:qFormat/>
    <w:uiPriority w:val="0"/>
    <w:rPr>
      <w:rFonts w:eastAsia="方正仿宋_GBK" w:cstheme="minorBidi"/>
      <w:kern w:val="2"/>
      <w:sz w:val="18"/>
      <w:szCs w:val="18"/>
    </w:rPr>
  </w:style>
  <w:style w:type="character" w:customStyle="1" w:styleId="85">
    <w:name w:val="副标题 字符"/>
    <w:basedOn w:val="48"/>
    <w:link w:val="31"/>
    <w:autoRedefine/>
    <w:qFormat/>
    <w:uiPriority w:val="11"/>
    <w:rPr>
      <w:rFonts w:eastAsia="方正仿宋_GBK" w:cstheme="minorBidi"/>
      <w:b/>
      <w:bCs/>
      <w:kern w:val="28"/>
      <w:sz w:val="32"/>
      <w:szCs w:val="32"/>
    </w:rPr>
  </w:style>
  <w:style w:type="character" w:customStyle="1" w:styleId="86">
    <w:name w:val="脚注文本 字符"/>
    <w:basedOn w:val="48"/>
    <w:link w:val="33"/>
    <w:autoRedefine/>
    <w:semiHidden/>
    <w:qFormat/>
    <w:uiPriority w:val="0"/>
    <w:rPr>
      <w:rFonts w:eastAsia="方正仿宋_GBK" w:cstheme="minorBidi"/>
      <w:kern w:val="2"/>
      <w:sz w:val="18"/>
      <w:szCs w:val="18"/>
    </w:rPr>
  </w:style>
  <w:style w:type="character" w:customStyle="1" w:styleId="87">
    <w:name w:val="HTML 预设格式 字符"/>
    <w:basedOn w:val="48"/>
    <w:link w:val="38"/>
    <w:autoRedefine/>
    <w:qFormat/>
    <w:uiPriority w:val="99"/>
    <w:rPr>
      <w:rFonts w:ascii="Courier New" w:hAnsi="Courier New" w:eastAsia="方正仿宋_GBK"/>
    </w:rPr>
  </w:style>
  <w:style w:type="character" w:customStyle="1" w:styleId="88">
    <w:name w:val="批注主题 字符"/>
    <w:basedOn w:val="81"/>
    <w:link w:val="41"/>
    <w:autoRedefine/>
    <w:qFormat/>
    <w:uiPriority w:val="99"/>
    <w:rPr>
      <w:rFonts w:eastAsia="方正仿宋_GBK" w:cstheme="minorBidi"/>
      <w:b/>
      <w:bCs/>
      <w:kern w:val="2"/>
      <w:sz w:val="32"/>
      <w:szCs w:val="21"/>
    </w:rPr>
  </w:style>
  <w:style w:type="character" w:customStyle="1" w:styleId="89">
    <w:name w:val="正文文本首行缩进 字符"/>
    <w:basedOn w:val="69"/>
    <w:link w:val="42"/>
    <w:autoRedefine/>
    <w:qFormat/>
    <w:uiPriority w:val="0"/>
    <w:rPr>
      <w:rFonts w:eastAsia="方正仿宋_GBK" w:asciiTheme="minorHAnsi" w:hAnsiTheme="minorHAnsi" w:cstheme="minorBidi"/>
      <w:kern w:val="2"/>
      <w:sz w:val="28"/>
      <w:szCs w:val="21"/>
    </w:rPr>
  </w:style>
  <w:style w:type="paragraph" w:customStyle="1" w:styleId="90">
    <w:name w:val="列表段落1"/>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paragraph" w:customStyle="1" w:styleId="91">
    <w:name w:val="章标题"/>
    <w:next w:val="92"/>
    <w:autoRedefine/>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92">
    <w:name w:val="段"/>
    <w:link w:val="95"/>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93">
    <w:name w:val="一级条标题"/>
    <w:next w:val="92"/>
    <w:autoRedefine/>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94">
    <w:name w:val="二级条标题"/>
    <w:basedOn w:val="93"/>
    <w:next w:val="92"/>
    <w:autoRedefine/>
    <w:qFormat/>
    <w:uiPriority w:val="0"/>
    <w:pPr>
      <w:spacing w:before="50" w:after="50"/>
      <w:outlineLvl w:val="3"/>
    </w:pPr>
  </w:style>
  <w:style w:type="character" w:customStyle="1" w:styleId="95">
    <w:name w:val="段 Char"/>
    <w:link w:val="92"/>
    <w:autoRedefine/>
    <w:qFormat/>
    <w:uiPriority w:val="0"/>
    <w:rPr>
      <w:rFonts w:ascii="宋体"/>
      <w:kern w:val="2"/>
      <w:sz w:val="21"/>
      <w:szCs w:val="22"/>
    </w:rPr>
  </w:style>
  <w:style w:type="paragraph" w:customStyle="1" w:styleId="9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7">
    <w:name w:val="TOC 标题1"/>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98">
    <w:name w:val="hua 1"/>
    <w:link w:val="99"/>
    <w:autoRedefine/>
    <w:qFormat/>
    <w:uiPriority w:val="0"/>
    <w:pPr>
      <w:pageBreakBefore/>
      <w:numPr>
        <w:ilvl w:val="0"/>
        <w:numId w:val="3"/>
      </w:numPr>
      <w:tabs>
        <w:tab w:val="left" w:pos="284"/>
      </w:tabs>
      <w:spacing w:before="100" w:beforeLines="100" w:after="100" w:afterLines="100"/>
      <w:outlineLvl w:val="0"/>
    </w:pPr>
    <w:rPr>
      <w:rFonts w:ascii="宋体" w:hAnsi="宋体" w:eastAsia="宋体" w:cs="宋体"/>
      <w:b/>
      <w:bCs/>
      <w:kern w:val="44"/>
      <w:sz w:val="32"/>
      <w:szCs w:val="32"/>
      <w:lang w:val="en-US" w:eastAsia="zh-CN" w:bidi="ar-SA"/>
    </w:rPr>
  </w:style>
  <w:style w:type="character" w:customStyle="1" w:styleId="99">
    <w:name w:val="hua 1 Char"/>
    <w:basedOn w:val="48"/>
    <w:link w:val="98"/>
    <w:autoRedefine/>
    <w:qFormat/>
    <w:uiPriority w:val="0"/>
    <w:rPr>
      <w:rFonts w:ascii="宋体" w:hAnsi="宋体" w:cs="宋体"/>
      <w:b/>
      <w:bCs/>
      <w:kern w:val="44"/>
      <w:sz w:val="32"/>
      <w:szCs w:val="32"/>
    </w:rPr>
  </w:style>
  <w:style w:type="paragraph" w:customStyle="1" w:styleId="100">
    <w:name w:val="hua 2"/>
    <w:link w:val="181"/>
    <w:autoRedefine/>
    <w:qFormat/>
    <w:uiPriority w:val="0"/>
    <w:pPr>
      <w:numPr>
        <w:ilvl w:val="1"/>
        <w:numId w:val="3"/>
      </w:numPr>
      <w:tabs>
        <w:tab w:val="left" w:pos="0"/>
      </w:tabs>
      <w:adjustRightInd w:val="0"/>
      <w:spacing w:before="100" w:after="100"/>
      <w:outlineLvl w:val="1"/>
    </w:pPr>
    <w:rPr>
      <w:rFonts w:ascii="宋体" w:hAnsi="宋体" w:eastAsia="宋体" w:cs="宋体"/>
      <w:b/>
      <w:bCs/>
      <w:kern w:val="44"/>
      <w:sz w:val="30"/>
      <w:szCs w:val="30"/>
      <w:lang w:val="en-US" w:eastAsia="zh-CN" w:bidi="ar-SA"/>
    </w:rPr>
  </w:style>
  <w:style w:type="character" w:customStyle="1" w:styleId="101">
    <w:name w:val="hua 2 Char"/>
    <w:basedOn w:val="48"/>
    <w:autoRedefine/>
    <w:qFormat/>
    <w:uiPriority w:val="0"/>
    <w:rPr>
      <w:b/>
      <w:bCs/>
      <w:kern w:val="44"/>
      <w:sz w:val="30"/>
      <w:szCs w:val="30"/>
    </w:rPr>
  </w:style>
  <w:style w:type="paragraph" w:customStyle="1" w:styleId="102">
    <w:name w:val="hua 3"/>
    <w:link w:val="182"/>
    <w:autoRedefine/>
    <w:qFormat/>
    <w:uiPriority w:val="0"/>
    <w:pPr>
      <w:keepNext/>
      <w:numPr>
        <w:ilvl w:val="2"/>
        <w:numId w:val="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103">
    <w:name w:val="hua 3 Char"/>
    <w:basedOn w:val="48"/>
    <w:autoRedefine/>
    <w:qFormat/>
    <w:uiPriority w:val="0"/>
    <w:rPr>
      <w:rFonts w:asciiTheme="minorHAnsi" w:hAnsiTheme="minorHAnsi" w:eastAsiaTheme="minorEastAsia" w:cstheme="minorBidi"/>
      <w:b/>
      <w:bCs/>
      <w:kern w:val="44"/>
      <w:sz w:val="28"/>
      <w:szCs w:val="28"/>
    </w:rPr>
  </w:style>
  <w:style w:type="paragraph" w:customStyle="1" w:styleId="104">
    <w:name w:val="hua 4"/>
    <w:link w:val="183"/>
    <w:autoRedefine/>
    <w:qFormat/>
    <w:uiPriority w:val="0"/>
    <w:pPr>
      <w:keepNext/>
      <w:keepLines/>
      <w:widowControl w:val="0"/>
      <w:numPr>
        <w:ilvl w:val="3"/>
        <w:numId w:val="3"/>
      </w:numPr>
      <w:tabs>
        <w:tab w:val="left" w:pos="993"/>
      </w:tabs>
      <w:spacing w:before="100" w:after="100"/>
      <w:outlineLvl w:val="3"/>
    </w:pPr>
    <w:rPr>
      <w:rFonts w:ascii="宋体" w:hAnsi="Arial" w:eastAsia="宋体" w:cs="宋体"/>
      <w:b/>
      <w:bCs/>
      <w:kern w:val="2"/>
      <w:sz w:val="24"/>
      <w:szCs w:val="18"/>
      <w:lang w:val="en-US" w:eastAsia="zh-CN" w:bidi="ar-SA"/>
    </w:rPr>
  </w:style>
  <w:style w:type="character" w:customStyle="1" w:styleId="105">
    <w:name w:val="hua 4 Char"/>
    <w:basedOn w:val="48"/>
    <w:autoRedefine/>
    <w:qFormat/>
    <w:uiPriority w:val="0"/>
    <w:rPr>
      <w:rFonts w:asciiTheme="minorEastAsia" w:hAnsiTheme="minorEastAsia" w:cstheme="majorBidi"/>
      <w:b/>
      <w:bCs/>
      <w:kern w:val="2"/>
      <w:sz w:val="28"/>
      <w:szCs w:val="28"/>
    </w:rPr>
  </w:style>
  <w:style w:type="paragraph" w:customStyle="1" w:styleId="106">
    <w:name w:val="hua 5"/>
    <w:link w:val="107"/>
    <w:autoRedefine/>
    <w:qFormat/>
    <w:uiPriority w:val="0"/>
    <w:pPr>
      <w:numPr>
        <w:ilvl w:val="4"/>
        <w:numId w:val="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107">
    <w:name w:val="hua 5 Char"/>
    <w:basedOn w:val="48"/>
    <w:link w:val="106"/>
    <w:autoRedefine/>
    <w:qFormat/>
    <w:uiPriority w:val="0"/>
    <w:rPr>
      <w:rFonts w:cs="宋体" w:asciiTheme="minorEastAsia" w:hAnsiTheme="minorEastAsia"/>
      <w:b/>
      <w:bCs/>
      <w:i/>
      <w:kern w:val="2"/>
      <w:sz w:val="24"/>
      <w:szCs w:val="21"/>
    </w:rPr>
  </w:style>
  <w:style w:type="paragraph" w:customStyle="1" w:styleId="108">
    <w:name w:val="hua 居中"/>
    <w:basedOn w:val="1"/>
    <w:link w:val="109"/>
    <w:autoRedefine/>
    <w:qFormat/>
    <w:uiPriority w:val="0"/>
    <w:pPr>
      <w:spacing w:before="50" w:beforeLines="50" w:after="50" w:afterLines="50" w:line="560" w:lineRule="exact"/>
      <w:ind w:firstLine="200" w:firstLineChars="200"/>
      <w:jc w:val="center"/>
    </w:pPr>
    <w:rPr>
      <w:rFonts w:ascii="Times New Roman" w:hAnsi="Times New Roman" w:eastAsia="方正仿宋_GBK"/>
      <w:sz w:val="24"/>
      <w:szCs w:val="21"/>
    </w:rPr>
  </w:style>
  <w:style w:type="character" w:customStyle="1" w:styleId="109">
    <w:name w:val="hua 居中 Char"/>
    <w:basedOn w:val="48"/>
    <w:link w:val="108"/>
    <w:autoRedefine/>
    <w:qFormat/>
    <w:uiPriority w:val="0"/>
    <w:rPr>
      <w:rFonts w:eastAsia="方正仿宋_GBK" w:cstheme="minorBidi"/>
      <w:kern w:val="2"/>
      <w:sz w:val="24"/>
      <w:szCs w:val="21"/>
    </w:rPr>
  </w:style>
  <w:style w:type="paragraph" w:customStyle="1" w:styleId="110">
    <w:name w:val="hua 要点"/>
    <w:basedOn w:val="67"/>
    <w:link w:val="111"/>
    <w:autoRedefine/>
    <w:qFormat/>
    <w:uiPriority w:val="0"/>
    <w:pPr>
      <w:numPr>
        <w:ilvl w:val="3"/>
        <w:numId w:val="4"/>
      </w:numPr>
      <w:tabs>
        <w:tab w:val="left" w:pos="993"/>
      </w:tabs>
      <w:spacing w:before="240" w:after="240"/>
      <w:ind w:left="567" w:firstLine="0"/>
    </w:pPr>
    <w:rPr>
      <w:b/>
      <w:szCs w:val="21"/>
    </w:rPr>
  </w:style>
  <w:style w:type="character" w:customStyle="1" w:styleId="111">
    <w:name w:val="hua 要点 Char"/>
    <w:basedOn w:val="68"/>
    <w:link w:val="110"/>
    <w:autoRedefine/>
    <w:qFormat/>
    <w:uiPriority w:val="0"/>
    <w:rPr>
      <w:rFonts w:ascii="宋体" w:hAnsi="宋体" w:eastAsia="方正小标宋_GBK" w:cs="宋体"/>
      <w:b/>
      <w:kern w:val="2"/>
      <w:sz w:val="24"/>
      <w:szCs w:val="21"/>
    </w:rPr>
  </w:style>
  <w:style w:type="table" w:customStyle="1" w:styleId="112">
    <w:name w:val="hua 表格1"/>
    <w:basedOn w:val="43"/>
    <w:autoRedefine/>
    <w:qFormat/>
    <w:uiPriority w:val="99"/>
    <w:pPr>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lastRow">
      <w:pPr>
        <w:wordWrap/>
        <w:spacing w:line="240" w:lineRule="auto"/>
        <w:ind w:firstLine="200" w:firstLineChars="200"/>
        <w:jc w:val="right"/>
        <w:outlineLvl w:val="9"/>
      </w:pPr>
    </w:tblStylePr>
  </w:style>
  <w:style w:type="table" w:customStyle="1" w:styleId="113">
    <w:name w:val="样式1"/>
    <w:basedOn w:val="43"/>
    <w:autoRedefine/>
    <w:qFormat/>
    <w:uiPriority w:val="99"/>
    <w:pPr>
      <w:jc w:val="both"/>
    </w:pPr>
    <w:rPr>
      <w:rFonts w:asciiTheme="minorHAnsi" w:hAnsiTheme="minorHAnsi" w:eastAsiaTheme="minorEastAsia" w:cstheme="minorBidi"/>
      <w:sz w:val="18"/>
    </w:rPr>
    <w:tcPr>
      <w:vAlign w:val="center"/>
    </w:tcPr>
  </w:style>
  <w:style w:type="table" w:customStyle="1" w:styleId="114">
    <w:name w:val="hua_table_表居中"/>
    <w:basedOn w:val="43"/>
    <w:autoRedefine/>
    <w:qFormat/>
    <w:uiPriority w:val="99"/>
    <w:rPr>
      <w:rFonts w:asciiTheme="minorHAnsi" w:hAnsiTheme="minorHAnsi" w:eastAsiaTheme="minorEastAsia" w:cstheme="minorBidi"/>
    </w:rPr>
  </w:style>
  <w:style w:type="table" w:customStyle="1" w:styleId="115">
    <w:name w:val="hua_table_标题加粗居中"/>
    <w:basedOn w:val="44"/>
    <w:autoRedefine/>
    <w:qFormat/>
    <w:uiPriority w:val="99"/>
    <w:pPr>
      <w:jc w:val="both"/>
    </w:pPr>
    <w:rPr>
      <w:sz w:val="10"/>
    </w:rPr>
    <w:tcPr>
      <w:shd w:val="clear" w:color="auto" w:fill="auto"/>
    </w:tcPr>
    <w:tblStylePr w:type="firstRow">
      <w:pPr>
        <w:wordWrap/>
        <w:jc w:val="center"/>
      </w:pPr>
      <w:rPr>
        <w:rFonts w:eastAsia="宋体"/>
        <w:b/>
        <w:i w:val="0"/>
        <w:sz w:val="72"/>
      </w:rPr>
    </w:tblStylePr>
    <w:tblStylePr w:type="lastRow">
      <w:pPr>
        <w:wordWrap/>
        <w:spacing w:line="240" w:lineRule="auto"/>
        <w:ind w:firstLine="0" w:firstLineChars="0"/>
      </w:pPr>
      <w:rPr>
        <w:sz w:val="18"/>
      </w:rPr>
    </w:tblStylePr>
  </w:style>
  <w:style w:type="table" w:customStyle="1" w:styleId="116">
    <w:name w:val="hua table"/>
    <w:basedOn w:val="43"/>
    <w:autoRedefine/>
    <w:qFormat/>
    <w:uiPriority w:val="99"/>
    <w:rPr>
      <w:rFonts w:asciiTheme="minorHAnsi" w:hAnsiTheme="minorHAnsi" w:eastAsiaTheme="minorEastAsia" w:cstheme="minorBidi"/>
    </w:rPr>
  </w:style>
  <w:style w:type="table" w:customStyle="1" w:styleId="117">
    <w:name w:val="hua_table_Center"/>
    <w:basedOn w:val="43"/>
    <w:autoRedefine/>
    <w:qFormat/>
    <w:uiPriority w:val="99"/>
    <w:rPr>
      <w:rFonts w:asciiTheme="minorHAnsi" w:hAnsiTheme="minorHAnsi" w:eastAsiaTheme="minorEastAsia" w:cstheme="minorBidi"/>
    </w:rPr>
  </w:style>
  <w:style w:type="character" w:customStyle="1" w:styleId="118">
    <w:name w:val="正文缩进 字符"/>
    <w:link w:val="13"/>
    <w:autoRedefine/>
    <w:qFormat/>
    <w:uiPriority w:val="0"/>
    <w:rPr>
      <w:rFonts w:eastAsia="方正仿宋_GBK" w:cstheme="minorBidi"/>
      <w:kern w:val="2"/>
      <w:sz w:val="32"/>
    </w:rPr>
  </w:style>
  <w:style w:type="paragraph" w:customStyle="1" w:styleId="119">
    <w:name w:val="文档正文"/>
    <w:basedOn w:val="1"/>
    <w:link w:val="120"/>
    <w:autoRedefine/>
    <w:qFormat/>
    <w:uiPriority w:val="0"/>
    <w:pPr>
      <w:adjustRightInd w:val="0"/>
      <w:spacing w:line="480" w:lineRule="atLeast"/>
      <w:ind w:firstLine="567" w:firstLineChars="200"/>
      <w:jc w:val="left"/>
      <w:textAlignment w:val="baseline"/>
    </w:pPr>
    <w:rPr>
      <w:rFonts w:ascii="长城仿宋" w:hAnsi="Times New Roman" w:eastAsia="方正仿宋_GBK"/>
      <w:kern w:val="0"/>
      <w:sz w:val="32"/>
      <w:szCs w:val="20"/>
    </w:rPr>
  </w:style>
  <w:style w:type="character" w:customStyle="1" w:styleId="120">
    <w:name w:val="文档正文 Char"/>
    <w:link w:val="119"/>
    <w:autoRedefine/>
    <w:qFormat/>
    <w:uiPriority w:val="0"/>
    <w:rPr>
      <w:rFonts w:ascii="长城仿宋" w:eastAsia="方正仿宋_GBK" w:cstheme="minorBidi"/>
      <w:sz w:val="32"/>
    </w:rPr>
  </w:style>
  <w:style w:type="paragraph" w:customStyle="1" w:styleId="121">
    <w:name w:val="首行缩进2字符"/>
    <w:basedOn w:val="1"/>
    <w:link w:val="122"/>
    <w:autoRedefine/>
    <w:qFormat/>
    <w:uiPriority w:val="0"/>
    <w:pPr>
      <w:autoSpaceDE w:val="0"/>
      <w:autoSpaceDN w:val="0"/>
      <w:adjustRightInd w:val="0"/>
      <w:spacing w:line="560" w:lineRule="exact"/>
      <w:ind w:firstLine="420" w:firstLineChars="200"/>
      <w:jc w:val="left"/>
    </w:pPr>
    <w:rPr>
      <w:rFonts w:ascii="Times New Roman" w:hAnsi="Times New Roman" w:eastAsia="方正仿宋_GBK"/>
      <w:snapToGrid w:val="0"/>
      <w:kern w:val="0"/>
      <w:sz w:val="32"/>
      <w:szCs w:val="21"/>
    </w:rPr>
  </w:style>
  <w:style w:type="character" w:customStyle="1" w:styleId="122">
    <w:name w:val="首行缩进2字符 Char"/>
    <w:link w:val="121"/>
    <w:autoRedefine/>
    <w:qFormat/>
    <w:uiPriority w:val="0"/>
    <w:rPr>
      <w:rFonts w:eastAsia="方正仿宋_GBK" w:cstheme="minorBidi"/>
      <w:snapToGrid w:val="0"/>
      <w:sz w:val="32"/>
      <w:szCs w:val="21"/>
    </w:rPr>
  </w:style>
  <w:style w:type="character" w:customStyle="1" w:styleId="123">
    <w:name w:val="正文首行缩进 字符"/>
    <w:basedOn w:val="69"/>
    <w:autoRedefine/>
    <w:qFormat/>
    <w:uiPriority w:val="0"/>
    <w:rPr>
      <w:rFonts w:ascii="宋体" w:hAnsi="宋体" w:eastAsia="仿宋" w:cs="宋体"/>
      <w:kern w:val="2"/>
      <w:sz w:val="28"/>
      <w:szCs w:val="28"/>
    </w:rPr>
  </w:style>
  <w:style w:type="paragraph" w:customStyle="1" w:styleId="124">
    <w:name w:val="正文4"/>
    <w:basedOn w:val="1"/>
    <w:autoRedefine/>
    <w:qFormat/>
    <w:uiPriority w:val="0"/>
    <w:pPr>
      <w:spacing w:beforeLines="50" w:afterLines="50" w:line="560" w:lineRule="exact"/>
      <w:ind w:left="425" w:hanging="425" w:firstLineChars="200"/>
      <w:jc w:val="left"/>
    </w:pPr>
    <w:rPr>
      <w:rFonts w:ascii="Segoe UI" w:hAnsi="Times New Roman" w:eastAsia="方正仿宋_GBK" w:cs="Latha"/>
      <w:sz w:val="32"/>
      <w:szCs w:val="21"/>
    </w:rPr>
  </w:style>
  <w:style w:type="paragraph" w:customStyle="1" w:styleId="125">
    <w:name w:val="QWARE正文"/>
    <w:basedOn w:val="17"/>
    <w:autoRedefine/>
    <w:qFormat/>
    <w:uiPriority w:val="0"/>
    <w:pPr>
      <w:spacing w:line="560" w:lineRule="exact"/>
      <w:ind w:firstLine="425" w:firstLineChars="200"/>
      <w:jc w:val="left"/>
    </w:pPr>
    <w:rPr>
      <w:rFonts w:ascii="Arial" w:hAnsi="Arial" w:eastAsia="方正仿宋_GBK" w:cstheme="minorBidi"/>
      <w:sz w:val="32"/>
      <w:szCs w:val="20"/>
    </w:rPr>
  </w:style>
  <w:style w:type="paragraph" w:customStyle="1" w:styleId="126">
    <w:name w:val="正文5"/>
    <w:basedOn w:val="1"/>
    <w:autoRedefine/>
    <w:qFormat/>
    <w:uiPriority w:val="0"/>
    <w:pPr>
      <w:tabs>
        <w:tab w:val="left" w:pos="420"/>
      </w:tabs>
      <w:spacing w:line="560" w:lineRule="exact"/>
      <w:ind w:left="1257" w:leftChars="421" w:hanging="247" w:firstLineChars="200"/>
      <w:jc w:val="left"/>
    </w:pPr>
    <w:rPr>
      <w:rFonts w:ascii="Segoe UI" w:hAnsi="Times New Roman" w:eastAsia="方正仿宋_GBK" w:cs="Latha"/>
      <w:sz w:val="32"/>
      <w:szCs w:val="21"/>
    </w:rPr>
  </w:style>
  <w:style w:type="character" w:customStyle="1" w:styleId="127">
    <w:name w:val="hua正文 字符"/>
    <w:link w:val="128"/>
    <w:autoRedefine/>
    <w:qFormat/>
    <w:locked/>
    <w:uiPriority w:val="0"/>
    <w:rPr>
      <w:rFonts w:ascii="宋体" w:cs="宋体" w:hAnsiTheme="minorEastAsia"/>
      <w:kern w:val="2"/>
      <w:sz w:val="24"/>
      <w:szCs w:val="24"/>
    </w:rPr>
  </w:style>
  <w:style w:type="paragraph" w:customStyle="1" w:styleId="128">
    <w:name w:val="hua正文"/>
    <w:basedOn w:val="1"/>
    <w:link w:val="127"/>
    <w:autoRedefine/>
    <w:qFormat/>
    <w:uiPriority w:val="0"/>
    <w:pPr>
      <w:spacing w:line="560" w:lineRule="exact"/>
      <w:ind w:firstLine="410" w:firstLineChars="171"/>
      <w:jc w:val="left"/>
    </w:pPr>
    <w:rPr>
      <w:rFonts w:ascii="宋体" w:eastAsia="宋体" w:cs="宋体" w:hAnsiTheme="minorEastAsia"/>
      <w:sz w:val="24"/>
      <w:szCs w:val="24"/>
    </w:rPr>
  </w:style>
  <w:style w:type="paragraph" w:customStyle="1" w:styleId="129">
    <w:name w:val="Char"/>
    <w:basedOn w:val="1"/>
    <w:autoRedefine/>
    <w:qFormat/>
    <w:uiPriority w:val="0"/>
    <w:pPr>
      <w:spacing w:line="560" w:lineRule="exact"/>
      <w:ind w:firstLine="200" w:firstLineChars="200"/>
      <w:jc w:val="left"/>
    </w:pPr>
    <w:rPr>
      <w:rFonts w:ascii="Arial" w:hAnsi="Arial" w:eastAsia="方正仿宋_GBK" w:cs="Arial"/>
      <w:sz w:val="32"/>
      <w:szCs w:val="21"/>
    </w:rPr>
  </w:style>
  <w:style w:type="paragraph" w:customStyle="1" w:styleId="130">
    <w:name w:val="Table Text"/>
    <w:link w:val="131"/>
    <w:autoRedefine/>
    <w:qFormat/>
    <w:uiPriority w:val="0"/>
    <w:pPr>
      <w:snapToGrid w:val="0"/>
      <w:spacing w:before="80" w:after="80"/>
    </w:pPr>
    <w:rPr>
      <w:rFonts w:ascii="Arial" w:hAnsi="Arial" w:eastAsia="宋体" w:cs="Times New Roman"/>
      <w:sz w:val="18"/>
      <w:lang w:val="en-US" w:eastAsia="en-US" w:bidi="ar-SA"/>
    </w:rPr>
  </w:style>
  <w:style w:type="character" w:customStyle="1" w:styleId="131">
    <w:name w:val="Table Text Char"/>
    <w:link w:val="130"/>
    <w:autoRedefine/>
    <w:qFormat/>
    <w:uiPriority w:val="0"/>
    <w:rPr>
      <w:rFonts w:ascii="Arial" w:hAnsi="Arial"/>
      <w:sz w:val="18"/>
      <w:lang w:eastAsia="en-US"/>
    </w:rPr>
  </w:style>
  <w:style w:type="paragraph" w:customStyle="1" w:styleId="132">
    <w:name w:val="Table Heading"/>
    <w:link w:val="133"/>
    <w:autoRedefine/>
    <w:qFormat/>
    <w:uiPriority w:val="0"/>
    <w:pPr>
      <w:snapToGrid w:val="0"/>
      <w:jc w:val="center"/>
    </w:pPr>
    <w:rPr>
      <w:rFonts w:ascii="Arial" w:hAnsi="Arial" w:eastAsia="黑体" w:cs="Times New Roman"/>
      <w:sz w:val="18"/>
      <w:lang w:val="en-US" w:eastAsia="zh-CN" w:bidi="ar-SA"/>
    </w:rPr>
  </w:style>
  <w:style w:type="character" w:customStyle="1" w:styleId="133">
    <w:name w:val="Table Heading Char"/>
    <w:link w:val="132"/>
    <w:autoRedefine/>
    <w:qFormat/>
    <w:uiPriority w:val="0"/>
    <w:rPr>
      <w:rFonts w:ascii="Arial" w:hAnsi="Arial" w:eastAsia="黑体"/>
      <w:sz w:val="18"/>
    </w:rPr>
  </w:style>
  <w:style w:type="table" w:customStyle="1" w:styleId="134">
    <w:name w:val="正文中的表格"/>
    <w:basedOn w:val="44"/>
    <w:autoRedefine/>
    <w:qFormat/>
    <w:uiPriority w:val="0"/>
    <w:pPr>
      <w:jc w:val="both"/>
    </w:pPr>
    <w:rPr>
      <w:rFonts w:ascii="Arial" w:hAnsi="Arial" w:eastAsia="宋体" w:cs="Arial"/>
      <w:szCs w:val="18"/>
    </w:rPr>
    <w:tblPr/>
    <w:trPr>
      <w:cantSplit/>
    </w:trPr>
  </w:style>
  <w:style w:type="paragraph" w:customStyle="1" w:styleId="135">
    <w:name w:val="标题目"/>
    <w:basedOn w:val="1"/>
    <w:autoRedefine/>
    <w:qFormat/>
    <w:uiPriority w:val="0"/>
    <w:pPr>
      <w:spacing w:line="300" w:lineRule="auto"/>
      <w:ind w:firstLine="200" w:firstLineChars="200"/>
      <w:jc w:val="center"/>
    </w:pPr>
    <w:rPr>
      <w:rFonts w:ascii="Times New Roman" w:hAnsi="Times New Roman" w:eastAsia="黑体"/>
      <w:sz w:val="32"/>
      <w:szCs w:val="20"/>
    </w:rPr>
  </w:style>
  <w:style w:type="paragraph" w:customStyle="1" w:styleId="136">
    <w:name w:val="默认段落字体 Para Char Char Char Char Char Char Char Char Char1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37">
    <w:name w:val="首行缩进"/>
    <w:basedOn w:val="1"/>
    <w:autoRedefine/>
    <w:qFormat/>
    <w:uiPriority w:val="0"/>
    <w:pPr>
      <w:adjustRightInd w:val="0"/>
      <w:snapToGrid w:val="0"/>
      <w:spacing w:after="120" w:line="495" w:lineRule="atLeast"/>
      <w:ind w:firstLine="425" w:firstLineChars="200"/>
      <w:jc w:val="left"/>
    </w:pPr>
    <w:rPr>
      <w:rFonts w:ascii="Times New Roman" w:hAnsi="Times New Roman" w:eastAsia="楷体"/>
      <w:sz w:val="32"/>
      <w:szCs w:val="20"/>
    </w:rPr>
  </w:style>
  <w:style w:type="paragraph" w:customStyle="1" w:styleId="138">
    <w:name w:val="项目符号 1"/>
    <w:basedOn w:val="13"/>
    <w:autoRedefine/>
    <w:qFormat/>
    <w:uiPriority w:val="0"/>
    <w:pPr>
      <w:tabs>
        <w:tab w:val="left" w:pos="360"/>
      </w:tabs>
      <w:snapToGrid w:val="0"/>
      <w:spacing w:after="120" w:line="500" w:lineRule="atLeast"/>
      <w:ind w:left="360" w:hanging="360"/>
    </w:pPr>
    <w:rPr>
      <w:rFonts w:eastAsia="楷体_GB2312"/>
    </w:rPr>
  </w:style>
  <w:style w:type="paragraph" w:customStyle="1" w:styleId="139">
    <w:name w:val="列表1"/>
    <w:basedOn w:val="32"/>
    <w:autoRedefine/>
    <w:qFormat/>
    <w:uiPriority w:val="0"/>
    <w:pPr>
      <w:widowControl/>
      <w:tabs>
        <w:tab w:val="left" w:pos="480"/>
      </w:tabs>
      <w:spacing w:beforeLines="0" w:afterLines="0"/>
      <w:ind w:left="850" w:hanging="480" w:firstLineChars="0"/>
    </w:pPr>
    <w:rPr>
      <w:szCs w:val="20"/>
    </w:rPr>
  </w:style>
  <w:style w:type="paragraph" w:customStyle="1" w:styleId="140">
    <w:name w:val="my normal"/>
    <w:basedOn w:val="1"/>
    <w:autoRedefine/>
    <w:qFormat/>
    <w:uiPriority w:val="0"/>
    <w:pPr>
      <w:widowControl/>
      <w:spacing w:before="240" w:line="360" w:lineRule="exact"/>
      <w:ind w:firstLine="200" w:firstLineChars="200"/>
      <w:jc w:val="left"/>
    </w:pPr>
    <w:rPr>
      <w:rFonts w:ascii="Arial" w:hAnsi="Arial" w:eastAsia="方正仿宋_GBK"/>
      <w:kern w:val="0"/>
      <w:sz w:val="32"/>
      <w:szCs w:val="20"/>
      <w:lang w:val="en-GB" w:eastAsia="en-US"/>
    </w:rPr>
  </w:style>
  <w:style w:type="paragraph" w:customStyle="1" w:styleId="141">
    <w:name w:val="HTML Body"/>
    <w:autoRedefine/>
    <w:qFormat/>
    <w:uiPriority w:val="0"/>
    <w:rPr>
      <w:rFonts w:ascii="Times New Roman" w:hAnsi="Times New Roman" w:eastAsia="宋体" w:cs="Times New Roman"/>
      <w:snapToGrid w:val="0"/>
      <w:lang w:val="en-GB" w:eastAsia="en-US" w:bidi="ar-SA"/>
    </w:rPr>
  </w:style>
  <w:style w:type="paragraph" w:customStyle="1" w:styleId="142">
    <w:name w:val="表格文字"/>
    <w:basedOn w:val="1"/>
    <w:autoRedefine/>
    <w:qFormat/>
    <w:uiPriority w:val="0"/>
    <w:pPr>
      <w:spacing w:line="560" w:lineRule="exact"/>
      <w:ind w:firstLine="200" w:firstLineChars="200"/>
      <w:jc w:val="left"/>
    </w:pPr>
    <w:rPr>
      <w:rFonts w:ascii="Times New Roman" w:hAnsi="Times New Roman" w:eastAsia="方正仿宋_GBK"/>
      <w:sz w:val="18"/>
      <w:szCs w:val="21"/>
    </w:rPr>
  </w:style>
  <w:style w:type="paragraph" w:customStyle="1" w:styleId="143">
    <w:name w:val="Char Char2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character" w:customStyle="1" w:styleId="144">
    <w:name w:val="themebody1"/>
    <w:autoRedefine/>
    <w:qFormat/>
    <w:uiPriority w:val="0"/>
    <w:rPr>
      <w:color w:val="FFFFFF"/>
    </w:rPr>
  </w:style>
  <w:style w:type="paragraph" w:customStyle="1" w:styleId="145">
    <w:name w:val="默认段落字体 Para Char Char Char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46">
    <w:name w:val="表格题注"/>
    <w:next w:val="1"/>
    <w:autoRedefine/>
    <w:qFormat/>
    <w:uiPriority w:val="0"/>
    <w:pPr>
      <w:keepLines/>
      <w:numPr>
        <w:ilvl w:val="8"/>
        <w:numId w:val="5"/>
      </w:numPr>
      <w:spacing w:beforeLines="100"/>
      <w:jc w:val="center"/>
    </w:pPr>
    <w:rPr>
      <w:rFonts w:ascii="Arial" w:hAnsi="Arial" w:eastAsia="宋体" w:cs="Times New Roman"/>
      <w:sz w:val="18"/>
      <w:szCs w:val="18"/>
      <w:lang w:val="en-US" w:eastAsia="zh-CN" w:bidi="ar-SA"/>
    </w:rPr>
  </w:style>
  <w:style w:type="paragraph" w:customStyle="1" w:styleId="147">
    <w:name w:val="插图题注"/>
    <w:next w:val="1"/>
    <w:autoRedefine/>
    <w:qFormat/>
    <w:uiPriority w:val="0"/>
    <w:pPr>
      <w:numPr>
        <w:ilvl w:val="7"/>
        <w:numId w:val="5"/>
      </w:numPr>
      <w:tabs>
        <w:tab w:val="left" w:pos="3360"/>
      </w:tabs>
      <w:spacing w:after="200" w:afterLines="100"/>
      <w:ind w:left="3360" w:hanging="420"/>
      <w:jc w:val="center"/>
    </w:pPr>
    <w:rPr>
      <w:rFonts w:ascii="Arial" w:hAnsi="Arial" w:eastAsia="宋体" w:cs="Times New Roman"/>
      <w:sz w:val="18"/>
      <w:szCs w:val="18"/>
      <w:lang w:val="en-US" w:eastAsia="zh-CN" w:bidi="ar-SA"/>
    </w:rPr>
  </w:style>
  <w:style w:type="paragraph" w:customStyle="1" w:styleId="148">
    <w:name w:val="Char Char Char"/>
    <w:basedOn w:val="1"/>
    <w:autoRedefine/>
    <w:qFormat/>
    <w:uiPriority w:val="0"/>
    <w:pPr>
      <w:spacing w:line="560" w:lineRule="exact"/>
      <w:ind w:firstLine="200" w:firstLineChars="200"/>
      <w:jc w:val="left"/>
    </w:pPr>
    <w:rPr>
      <w:rFonts w:ascii="Times New Roman" w:hAnsi="Times New Roman" w:eastAsia="方正仿宋_GBK"/>
      <w:sz w:val="32"/>
      <w:szCs w:val="21"/>
    </w:rPr>
  </w:style>
  <w:style w:type="character" w:customStyle="1" w:styleId="149">
    <w:name w:val="style591"/>
    <w:autoRedefine/>
    <w:qFormat/>
    <w:uiPriority w:val="0"/>
    <w:rPr>
      <w:rFonts w:hint="default" w:ascii="Arial" w:hAnsi="Arial" w:cs="Arial"/>
      <w:color w:val="333333"/>
      <w:sz w:val="18"/>
      <w:szCs w:val="18"/>
      <w:u w:val="none"/>
    </w:rPr>
  </w:style>
  <w:style w:type="character" w:customStyle="1" w:styleId="150">
    <w:name w:val="apple-style-span"/>
    <w:basedOn w:val="48"/>
    <w:autoRedefine/>
    <w:qFormat/>
    <w:uiPriority w:val="0"/>
  </w:style>
  <w:style w:type="character" w:customStyle="1" w:styleId="151">
    <w:name w:val="apple-converted-space"/>
    <w:basedOn w:val="48"/>
    <w:autoRedefine/>
    <w:qFormat/>
    <w:uiPriority w:val="0"/>
  </w:style>
  <w:style w:type="character" w:customStyle="1" w:styleId="152">
    <w:name w:val="bold2"/>
    <w:autoRedefine/>
    <w:qFormat/>
    <w:uiPriority w:val="0"/>
    <w:rPr>
      <w:b/>
      <w:bCs/>
    </w:rPr>
  </w:style>
  <w:style w:type="paragraph" w:customStyle="1" w:styleId="153">
    <w:name w:val="Char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4">
    <w:name w:val="默认段落字体 Para Char"/>
    <w:basedOn w:val="1"/>
    <w:autoRedefine/>
    <w:qFormat/>
    <w:uiPriority w:val="0"/>
    <w:pPr>
      <w:widowControl/>
      <w:topLinePunct/>
      <w:adjustRightInd w:val="0"/>
      <w:snapToGrid w:val="0"/>
      <w:spacing w:before="160" w:after="160" w:line="240" w:lineRule="atLeast"/>
      <w:ind w:left="1701" w:firstLine="200" w:firstLineChars="200"/>
      <w:jc w:val="left"/>
    </w:pPr>
    <w:rPr>
      <w:rFonts w:ascii="Arial" w:hAnsi="Arial" w:eastAsia="方正仿宋_GBK" w:cs="Arial"/>
      <w:sz w:val="32"/>
      <w:szCs w:val="21"/>
    </w:rPr>
  </w:style>
  <w:style w:type="paragraph" w:customStyle="1" w:styleId="155">
    <w:name w:val="Char Char Char Char Char Char"/>
    <w:basedOn w:val="1"/>
    <w:autoRedefine/>
    <w:qFormat/>
    <w:uiPriority w:val="0"/>
    <w:pPr>
      <w:spacing w:line="560" w:lineRule="exact"/>
      <w:ind w:firstLine="200" w:firstLineChars="200"/>
      <w:jc w:val="left"/>
    </w:pPr>
    <w:rPr>
      <w:rFonts w:ascii="Times New Roman" w:hAnsi="Times New Roman" w:eastAsia="方正仿宋_GBK" w:cs="Arial"/>
      <w:sz w:val="32"/>
      <w:szCs w:val="21"/>
    </w:rPr>
  </w:style>
  <w:style w:type="character" w:customStyle="1" w:styleId="156">
    <w:name w:val="正文首行缩进 2 Char Char"/>
    <w:autoRedefine/>
    <w:qFormat/>
    <w:uiPriority w:val="0"/>
    <w:rPr>
      <w:rFonts w:ascii="Arial" w:hAnsi="Arial" w:eastAsia="宋体"/>
      <w:kern w:val="2"/>
      <w:sz w:val="21"/>
      <w:szCs w:val="24"/>
      <w:lang w:val="en-US" w:eastAsia="zh-CN" w:bidi="ar-SA"/>
    </w:rPr>
  </w:style>
  <w:style w:type="character" w:customStyle="1" w:styleId="157">
    <w:name w:val="Table Text Char1"/>
    <w:autoRedefine/>
    <w:qFormat/>
    <w:uiPriority w:val="0"/>
    <w:rPr>
      <w:rFonts w:eastAsia="宋体" w:cs="Arial"/>
      <w:snapToGrid w:val="0"/>
      <w:sz w:val="21"/>
      <w:szCs w:val="21"/>
      <w:lang w:val="en-US" w:eastAsia="zh-CN" w:bidi="ar-SA"/>
    </w:rPr>
  </w:style>
  <w:style w:type="paragraph" w:customStyle="1" w:styleId="158">
    <w:name w:val="默认段落字体 Para Char Char Char Char Char Char Char"/>
    <w:basedOn w:val="1"/>
    <w:autoRedefine/>
    <w:qFormat/>
    <w:uiPriority w:val="0"/>
    <w:pPr>
      <w:spacing w:line="560" w:lineRule="exact"/>
      <w:ind w:firstLine="200" w:firstLineChars="200"/>
      <w:jc w:val="left"/>
    </w:pPr>
    <w:rPr>
      <w:rFonts w:ascii="Tahoma" w:hAnsi="Tahoma" w:eastAsia="方正仿宋_GBK"/>
      <w:sz w:val="32"/>
      <w:szCs w:val="20"/>
    </w:rPr>
  </w:style>
  <w:style w:type="paragraph" w:customStyle="1" w:styleId="159">
    <w:name w:val="表内容中"/>
    <w:basedOn w:val="1"/>
    <w:autoRedefine/>
    <w:qFormat/>
    <w:uiPriority w:val="0"/>
    <w:pPr>
      <w:spacing w:line="300" w:lineRule="auto"/>
      <w:ind w:firstLine="200" w:firstLineChars="200"/>
      <w:jc w:val="center"/>
    </w:pPr>
    <w:rPr>
      <w:rFonts w:ascii="Times New Roman" w:hAnsi="Times New Roman" w:eastAsia="方正仿宋_GBK"/>
      <w:sz w:val="32"/>
      <w:szCs w:val="20"/>
    </w:rPr>
  </w:style>
  <w:style w:type="paragraph" w:customStyle="1" w:styleId="160">
    <w:name w:val="列表（符号一级）（绿盟科技）"/>
    <w:basedOn w:val="1"/>
    <w:link w:val="164"/>
    <w:autoRedefine/>
    <w:qFormat/>
    <w:uiPriority w:val="0"/>
    <w:pPr>
      <w:widowControl/>
      <w:numPr>
        <w:ilvl w:val="0"/>
        <w:numId w:val="6"/>
      </w:numPr>
      <w:spacing w:line="300" w:lineRule="auto"/>
      <w:ind w:firstLine="0" w:firstLineChars="200"/>
      <w:jc w:val="left"/>
    </w:pPr>
    <w:rPr>
      <w:rFonts w:ascii="Arial" w:hAnsi="Arial" w:eastAsia="方正仿宋_GBK"/>
      <w:kern w:val="0"/>
      <w:sz w:val="32"/>
      <w:szCs w:val="21"/>
    </w:rPr>
  </w:style>
  <w:style w:type="paragraph" w:customStyle="1" w:styleId="161">
    <w:name w:val="正文首行缩进（绿盟科技）"/>
    <w:basedOn w:val="1"/>
    <w:link w:val="163"/>
    <w:autoRedefine/>
    <w:qFormat/>
    <w:uiPriority w:val="0"/>
    <w:pPr>
      <w:widowControl/>
      <w:spacing w:after="50" w:line="300" w:lineRule="auto"/>
      <w:ind w:firstLine="200" w:firstLineChars="200"/>
      <w:jc w:val="left"/>
    </w:pPr>
    <w:rPr>
      <w:rFonts w:ascii="Arial" w:hAnsi="Arial" w:eastAsia="方正仿宋_GBK"/>
      <w:kern w:val="0"/>
      <w:sz w:val="32"/>
      <w:szCs w:val="21"/>
    </w:rPr>
  </w:style>
  <w:style w:type="paragraph" w:customStyle="1" w:styleId="162">
    <w:name w:val="列表（符号二级）（绿盟科技）"/>
    <w:basedOn w:val="160"/>
    <w:autoRedefine/>
    <w:qFormat/>
    <w:uiPriority w:val="0"/>
    <w:pPr>
      <w:numPr>
        <w:ilvl w:val="1"/>
      </w:numPr>
      <w:tabs>
        <w:tab w:val="left" w:pos="720"/>
        <w:tab w:val="left" w:pos="1320"/>
      </w:tabs>
      <w:ind w:left="1320" w:hanging="720"/>
    </w:pPr>
  </w:style>
  <w:style w:type="character" w:customStyle="1" w:styleId="163">
    <w:name w:val="正文首行缩进（绿盟科技） Char"/>
    <w:link w:val="161"/>
    <w:autoRedefine/>
    <w:qFormat/>
    <w:uiPriority w:val="0"/>
    <w:rPr>
      <w:rFonts w:ascii="Arial" w:hAnsi="Arial" w:eastAsia="方正仿宋_GBK" w:cstheme="minorBidi"/>
      <w:sz w:val="32"/>
      <w:szCs w:val="21"/>
    </w:rPr>
  </w:style>
  <w:style w:type="character" w:customStyle="1" w:styleId="164">
    <w:name w:val="列表（符号一级）（绿盟科技） Char"/>
    <w:link w:val="160"/>
    <w:autoRedefine/>
    <w:qFormat/>
    <w:uiPriority w:val="0"/>
    <w:rPr>
      <w:rFonts w:ascii="Arial" w:hAnsi="Arial" w:eastAsia="方正仿宋_GBK" w:cstheme="minorBidi"/>
      <w:sz w:val="32"/>
      <w:szCs w:val="21"/>
    </w:rPr>
  </w:style>
  <w:style w:type="paragraph" w:customStyle="1" w:styleId="165">
    <w:name w:val="正文加粗"/>
    <w:basedOn w:val="1"/>
    <w:link w:val="166"/>
    <w:autoRedefine/>
    <w:qFormat/>
    <w:uiPriority w:val="0"/>
    <w:pPr>
      <w:widowControl/>
      <w:spacing w:line="560" w:lineRule="exact"/>
      <w:ind w:firstLine="200" w:firstLineChars="200"/>
      <w:jc w:val="left"/>
    </w:pPr>
    <w:rPr>
      <w:rFonts w:ascii="Arial" w:hAnsi="Arial" w:eastAsia="方正仿宋_GBK"/>
      <w:b/>
      <w:kern w:val="0"/>
      <w:sz w:val="32"/>
      <w:szCs w:val="20"/>
    </w:rPr>
  </w:style>
  <w:style w:type="character" w:customStyle="1" w:styleId="166">
    <w:name w:val="正文加粗 Char"/>
    <w:link w:val="165"/>
    <w:autoRedefine/>
    <w:qFormat/>
    <w:uiPriority w:val="0"/>
    <w:rPr>
      <w:rFonts w:ascii="Arial" w:hAnsi="Arial" w:eastAsia="方正仿宋_GBK" w:cstheme="minorBidi"/>
      <w:b/>
      <w:sz w:val="32"/>
    </w:rPr>
  </w:style>
  <w:style w:type="paragraph" w:customStyle="1" w:styleId="167">
    <w:name w:val="正文（绿盟科技）"/>
    <w:link w:val="168"/>
    <w:autoRedefine/>
    <w:qFormat/>
    <w:uiPriority w:val="0"/>
    <w:pPr>
      <w:spacing w:line="300" w:lineRule="auto"/>
    </w:pPr>
    <w:rPr>
      <w:rFonts w:ascii="Arial" w:hAnsi="Arial" w:eastAsia="宋体" w:cs="Times New Roman"/>
      <w:sz w:val="21"/>
      <w:szCs w:val="21"/>
      <w:lang w:val="en-US" w:eastAsia="zh-CN" w:bidi="ar-SA"/>
    </w:rPr>
  </w:style>
  <w:style w:type="character" w:customStyle="1" w:styleId="168">
    <w:name w:val="正文（绿盟科技） Char"/>
    <w:link w:val="167"/>
    <w:autoRedefine/>
    <w:qFormat/>
    <w:uiPriority w:val="0"/>
    <w:rPr>
      <w:rFonts w:ascii="Arial" w:hAnsi="Arial"/>
      <w:sz w:val="21"/>
      <w:szCs w:val="21"/>
    </w:rPr>
  </w:style>
  <w:style w:type="paragraph" w:customStyle="1" w:styleId="169">
    <w:name w:val="列出段落1"/>
    <w:basedOn w:val="1"/>
    <w:autoRedefine/>
    <w:qFormat/>
    <w:uiPriority w:val="0"/>
    <w:pPr>
      <w:widowControl/>
      <w:spacing w:line="300" w:lineRule="auto"/>
      <w:ind w:firstLine="420" w:firstLineChars="200"/>
      <w:jc w:val="left"/>
    </w:pPr>
    <w:rPr>
      <w:rFonts w:ascii="Arial" w:hAnsi="Arial" w:eastAsia="方正仿宋_GBK"/>
      <w:kern w:val="0"/>
      <w:sz w:val="18"/>
      <w:szCs w:val="20"/>
    </w:rPr>
  </w:style>
  <w:style w:type="paragraph" w:customStyle="1" w:styleId="170">
    <w:name w:val="列表内容"/>
    <w:basedOn w:val="1"/>
    <w:next w:val="1"/>
    <w:autoRedefine/>
    <w:qFormat/>
    <w:uiPriority w:val="0"/>
    <w:pPr>
      <w:widowControl/>
      <w:numPr>
        <w:ilvl w:val="0"/>
        <w:numId w:val="7"/>
      </w:numPr>
      <w:spacing w:line="560" w:lineRule="exact"/>
      <w:ind w:firstLine="0" w:firstLineChars="200"/>
      <w:jc w:val="left"/>
    </w:pPr>
    <w:rPr>
      <w:rFonts w:ascii="Times New Roman" w:hAnsi="Times New Roman" w:eastAsia="方正仿宋_GBK"/>
      <w:kern w:val="0"/>
      <w:sz w:val="18"/>
      <w:szCs w:val="21"/>
    </w:rPr>
  </w:style>
  <w:style w:type="paragraph" w:customStyle="1" w:styleId="171">
    <w:name w:val="标题 1（绿盟科技）"/>
    <w:basedOn w:val="3"/>
    <w:next w:val="167"/>
    <w:autoRedefine/>
    <w:qFormat/>
    <w:uiPriority w:val="0"/>
    <w:pPr>
      <w:pageBreakBefore/>
      <w:numPr>
        <w:ilvl w:val="0"/>
        <w:numId w:val="8"/>
      </w:numPr>
      <w:pBdr>
        <w:bottom w:val="single" w:color="auto" w:sz="48" w:space="1"/>
      </w:pBdr>
      <w:spacing w:before="600" w:after="100" w:afterLines="100" w:line="576" w:lineRule="auto"/>
      <w:ind w:firstLine="0" w:firstLineChars="200"/>
      <w:jc w:val="left"/>
    </w:pPr>
    <w:rPr>
      <w:rFonts w:ascii="Arial" w:hAnsi="Arial" w:eastAsia="黑体"/>
      <w:b w:val="0"/>
      <w:sz w:val="32"/>
    </w:rPr>
  </w:style>
  <w:style w:type="paragraph" w:customStyle="1" w:styleId="172">
    <w:name w:val="标题 2（绿盟科技）"/>
    <w:basedOn w:val="4"/>
    <w:next w:val="167"/>
    <w:autoRedefine/>
    <w:qFormat/>
    <w:uiPriority w:val="0"/>
    <w:pPr>
      <w:numPr>
        <w:ilvl w:val="1"/>
        <w:numId w:val="8"/>
      </w:numPr>
      <w:spacing w:before="0" w:after="0" w:line="415" w:lineRule="auto"/>
      <w:ind w:firstLineChars="200"/>
      <w:jc w:val="left"/>
    </w:pPr>
    <w:rPr>
      <w:rFonts w:ascii="Times New Roman" w:hAnsi="Times New Roman" w:eastAsia="方正楷体_GBK"/>
      <w:b w:val="0"/>
      <w:bCs w:val="0"/>
    </w:rPr>
  </w:style>
  <w:style w:type="paragraph" w:customStyle="1" w:styleId="173">
    <w:name w:val="标题 3（绿盟科技）"/>
    <w:basedOn w:val="5"/>
    <w:next w:val="167"/>
    <w:autoRedefine/>
    <w:qFormat/>
    <w:uiPriority w:val="0"/>
    <w:pPr>
      <w:numPr>
        <w:ilvl w:val="2"/>
        <w:numId w:val="8"/>
      </w:numPr>
      <w:tabs>
        <w:tab w:val="left" w:pos="960"/>
      </w:tabs>
      <w:spacing w:before="0" w:after="0" w:line="415" w:lineRule="auto"/>
      <w:ind w:firstLineChars="200"/>
      <w:jc w:val="left"/>
    </w:pPr>
    <w:rPr>
      <w:rFonts w:ascii="Arial" w:hAnsi="Arial" w:eastAsia="黑体"/>
      <w:b w:val="0"/>
      <w:bCs w:val="0"/>
      <w:kern w:val="0"/>
      <w:szCs w:val="30"/>
    </w:rPr>
  </w:style>
  <w:style w:type="paragraph" w:customStyle="1" w:styleId="174">
    <w:name w:val="标题 4（绿盟科技）"/>
    <w:basedOn w:val="6"/>
    <w:next w:val="167"/>
    <w:autoRedefine/>
    <w:qFormat/>
    <w:uiPriority w:val="0"/>
    <w:pPr>
      <w:widowControl/>
      <w:numPr>
        <w:ilvl w:val="3"/>
        <w:numId w:val="8"/>
      </w:numPr>
      <w:spacing w:before="0" w:after="156" w:line="560" w:lineRule="exact"/>
      <w:ind w:firstLine="0" w:firstLineChars="200"/>
      <w:jc w:val="left"/>
    </w:pPr>
    <w:rPr>
      <w:rFonts w:ascii="Arial" w:hAnsi="Arial" w:eastAsia="黑体" w:cs="Times New Roman"/>
      <w:b w:val="0"/>
      <w:bCs w:val="0"/>
      <w:kern w:val="0"/>
      <w:sz w:val="32"/>
      <w:szCs w:val="21"/>
    </w:rPr>
  </w:style>
  <w:style w:type="paragraph" w:customStyle="1" w:styleId="175">
    <w:name w:val="标题 5（有编号）（绿盟科技）"/>
    <w:basedOn w:val="1"/>
    <w:next w:val="167"/>
    <w:autoRedefine/>
    <w:qFormat/>
    <w:uiPriority w:val="0"/>
    <w:pPr>
      <w:keepNext/>
      <w:keepLines/>
      <w:numPr>
        <w:ilvl w:val="4"/>
        <w:numId w:val="8"/>
      </w:numPr>
      <w:spacing w:before="280" w:after="156" w:line="377" w:lineRule="auto"/>
      <w:ind w:firstLine="0" w:firstLineChars="200"/>
      <w:jc w:val="left"/>
      <w:outlineLvl w:val="4"/>
    </w:pPr>
    <w:rPr>
      <w:rFonts w:ascii="Arial" w:hAnsi="Arial" w:eastAsia="黑体"/>
      <w:b/>
      <w:kern w:val="0"/>
      <w:sz w:val="32"/>
      <w:szCs w:val="21"/>
    </w:rPr>
  </w:style>
  <w:style w:type="paragraph" w:customStyle="1" w:styleId="176">
    <w:name w:val="标题 6（有编号）（绿盟科技）"/>
    <w:basedOn w:val="1"/>
    <w:next w:val="167"/>
    <w:autoRedefine/>
    <w:qFormat/>
    <w:uiPriority w:val="0"/>
    <w:pPr>
      <w:keepNext/>
      <w:keepLines/>
      <w:numPr>
        <w:ilvl w:val="5"/>
        <w:numId w:val="8"/>
      </w:numPr>
      <w:spacing w:before="240" w:after="64" w:line="319" w:lineRule="auto"/>
      <w:ind w:firstLine="0" w:firstLineChars="200"/>
      <w:jc w:val="left"/>
      <w:outlineLvl w:val="5"/>
    </w:pPr>
    <w:rPr>
      <w:rFonts w:ascii="Arial" w:hAnsi="Arial" w:eastAsia="黑体"/>
      <w:b/>
      <w:kern w:val="0"/>
      <w:sz w:val="32"/>
      <w:szCs w:val="21"/>
    </w:rPr>
  </w:style>
  <w:style w:type="paragraph" w:customStyle="1" w:styleId="177">
    <w:name w:val="插图标注（绿盟科技）"/>
    <w:next w:val="167"/>
    <w:autoRedefine/>
    <w:qFormat/>
    <w:uiPriority w:val="0"/>
    <w:pPr>
      <w:numPr>
        <w:ilvl w:val="6"/>
        <w:numId w:val="8"/>
      </w:numPr>
      <w:spacing w:after="156"/>
      <w:jc w:val="center"/>
    </w:pPr>
    <w:rPr>
      <w:rFonts w:ascii="Arial" w:hAnsi="Arial" w:eastAsia="宋体" w:cs="Arial"/>
      <w:sz w:val="21"/>
      <w:szCs w:val="21"/>
      <w:lang w:val="en-US" w:eastAsia="zh-CN" w:bidi="ar-SA"/>
    </w:rPr>
  </w:style>
  <w:style w:type="paragraph" w:customStyle="1" w:styleId="178">
    <w:name w:val="表格标注（绿盟科技）"/>
    <w:basedOn w:val="177"/>
    <w:next w:val="167"/>
    <w:autoRedefine/>
    <w:qFormat/>
    <w:uiPriority w:val="0"/>
    <w:pPr>
      <w:numPr>
        <w:ilvl w:val="7"/>
      </w:numPr>
    </w:pPr>
  </w:style>
  <w:style w:type="paragraph" w:customStyle="1" w:styleId="179">
    <w:name w:val="列出段落2"/>
    <w:basedOn w:val="1"/>
    <w:autoRedefine/>
    <w:qFormat/>
    <w:uiPriority w:val="34"/>
    <w:pPr>
      <w:spacing w:line="560" w:lineRule="exact"/>
      <w:ind w:firstLine="420" w:firstLineChars="200"/>
      <w:jc w:val="left"/>
    </w:pPr>
    <w:rPr>
      <w:rFonts w:ascii="Times New Roman" w:hAnsi="Times New Roman" w:eastAsia="方正仿宋_GBK"/>
      <w:sz w:val="32"/>
      <w:szCs w:val="21"/>
    </w:rPr>
  </w:style>
  <w:style w:type="character" w:customStyle="1" w:styleId="180">
    <w:name w:val="批注文字 字符1"/>
    <w:basedOn w:val="48"/>
    <w:autoRedefine/>
    <w:qFormat/>
    <w:uiPriority w:val="99"/>
    <w:rPr>
      <w:rFonts w:ascii="宋体" w:hAnsi="宋体" w:cs="宋体"/>
      <w:kern w:val="2"/>
      <w:sz w:val="28"/>
      <w:szCs w:val="28"/>
    </w:rPr>
  </w:style>
  <w:style w:type="character" w:customStyle="1" w:styleId="181">
    <w:name w:val="hua 2 字符1"/>
    <w:basedOn w:val="48"/>
    <w:link w:val="100"/>
    <w:autoRedefine/>
    <w:qFormat/>
    <w:uiPriority w:val="0"/>
    <w:rPr>
      <w:rFonts w:ascii="宋体" w:hAnsi="宋体" w:cs="宋体"/>
      <w:b/>
      <w:bCs/>
      <w:kern w:val="44"/>
      <w:sz w:val="30"/>
      <w:szCs w:val="30"/>
    </w:rPr>
  </w:style>
  <w:style w:type="character" w:customStyle="1" w:styleId="182">
    <w:name w:val="hua 3 字符"/>
    <w:basedOn w:val="48"/>
    <w:link w:val="102"/>
    <w:autoRedefine/>
    <w:qFormat/>
    <w:uiPriority w:val="0"/>
    <w:rPr>
      <w:rFonts w:ascii="宋体" w:hAnsi="宋体" w:cs="宋体"/>
      <w:b/>
      <w:bCs/>
      <w:kern w:val="2"/>
      <w:sz w:val="28"/>
      <w:szCs w:val="28"/>
    </w:rPr>
  </w:style>
  <w:style w:type="character" w:customStyle="1" w:styleId="183">
    <w:name w:val="hua 4 字符"/>
    <w:basedOn w:val="48"/>
    <w:link w:val="104"/>
    <w:autoRedefine/>
    <w:qFormat/>
    <w:uiPriority w:val="0"/>
    <w:rPr>
      <w:rFonts w:ascii="宋体" w:hAnsi="Arial" w:cs="宋体"/>
      <w:b/>
      <w:bCs/>
      <w:kern w:val="2"/>
      <w:sz w:val="24"/>
      <w:szCs w:val="18"/>
    </w:rPr>
  </w:style>
  <w:style w:type="paragraph" w:customStyle="1" w:styleId="184">
    <w:name w:val="TOC 标题2"/>
    <w:basedOn w:val="3"/>
    <w:next w:val="1"/>
    <w:autoRedefine/>
    <w:unhideWhenUsed/>
    <w:qFormat/>
    <w:uiPriority w:val="39"/>
    <w:pPr>
      <w:pageBreakBefore/>
      <w:widowControl/>
      <w:spacing w:before="480" w:after="0" w:afterLines="100" w:line="276" w:lineRule="auto"/>
      <w:ind w:firstLine="560" w:firstLineChars="200"/>
      <w:jc w:val="left"/>
      <w:outlineLvl w:val="9"/>
    </w:pPr>
    <w:rPr>
      <w:rFonts w:asciiTheme="majorHAnsi" w:hAnsiTheme="majorHAnsi" w:eastAsiaTheme="majorEastAsia" w:cstheme="majorBidi"/>
      <w:b w:val="0"/>
      <w:color w:val="2E75B6" w:themeColor="accent1" w:themeShade="BF"/>
      <w:kern w:val="0"/>
      <w:sz w:val="28"/>
      <w:szCs w:val="28"/>
    </w:rPr>
  </w:style>
  <w:style w:type="paragraph" w:customStyle="1" w:styleId="185">
    <w:name w:val="hua封面标题"/>
    <w:link w:val="186"/>
    <w:autoRedefine/>
    <w:qFormat/>
    <w:uiPriority w:val="0"/>
    <w:pPr>
      <w:spacing w:before="120" w:after="120"/>
      <w:jc w:val="center"/>
    </w:pPr>
    <w:rPr>
      <w:rFonts w:ascii="宋体" w:hAnsi="宋体" w:eastAsia="宋体" w:cs="Times New Roman"/>
      <w:b/>
      <w:kern w:val="2"/>
      <w:sz w:val="84"/>
      <w:szCs w:val="84"/>
      <w:lang w:val="en-US" w:eastAsia="zh-CN" w:bidi="ar-SA"/>
    </w:rPr>
  </w:style>
  <w:style w:type="character" w:customStyle="1" w:styleId="186">
    <w:name w:val="hua封面标题 字符"/>
    <w:basedOn w:val="48"/>
    <w:link w:val="185"/>
    <w:autoRedefine/>
    <w:qFormat/>
    <w:uiPriority w:val="0"/>
    <w:rPr>
      <w:rFonts w:ascii="宋体" w:hAnsi="宋体"/>
      <w:b/>
      <w:kern w:val="2"/>
      <w:sz w:val="84"/>
      <w:szCs w:val="84"/>
    </w:rPr>
  </w:style>
  <w:style w:type="paragraph" w:customStyle="1" w:styleId="187">
    <w:name w:val="hua 封面（单位+时间）"/>
    <w:basedOn w:val="128"/>
    <w:link w:val="188"/>
    <w:autoRedefine/>
    <w:qFormat/>
    <w:uiPriority w:val="0"/>
    <w:pPr>
      <w:spacing w:before="100" w:beforeAutospacing="1" w:after="100" w:afterAutospacing="1"/>
      <w:ind w:left="240" w:leftChars="100" w:right="240" w:rightChars="100" w:firstLine="547"/>
    </w:pPr>
    <w:rPr>
      <w:sz w:val="32"/>
      <w:szCs w:val="32"/>
    </w:rPr>
  </w:style>
  <w:style w:type="character" w:customStyle="1" w:styleId="188">
    <w:name w:val="hua 封面（单位+时间） 字符"/>
    <w:basedOn w:val="127"/>
    <w:link w:val="187"/>
    <w:autoRedefine/>
    <w:qFormat/>
    <w:uiPriority w:val="0"/>
    <w:rPr>
      <w:rFonts w:ascii="宋体" w:cs="宋体" w:hAnsiTheme="minorEastAsia"/>
      <w:kern w:val="2"/>
      <w:sz w:val="32"/>
      <w:szCs w:val="32"/>
    </w:rPr>
  </w:style>
  <w:style w:type="character" w:customStyle="1" w:styleId="189">
    <w:name w:val="未处理的提及1"/>
    <w:basedOn w:val="48"/>
    <w:autoRedefine/>
    <w:unhideWhenUsed/>
    <w:qFormat/>
    <w:uiPriority w:val="99"/>
    <w:rPr>
      <w:color w:val="605E5C"/>
      <w:shd w:val="clear" w:color="auto" w:fill="E1DFDD"/>
    </w:rPr>
  </w:style>
  <w:style w:type="paragraph" w:customStyle="1" w:styleId="190">
    <w:name w:val="hua小标题"/>
    <w:link w:val="192"/>
    <w:autoRedefine/>
    <w:qFormat/>
    <w:uiPriority w:val="0"/>
    <w:pPr>
      <w:keepNext/>
      <w:spacing w:before="240" w:beforeLines="100"/>
      <w:ind w:firstLine="414"/>
    </w:pPr>
    <w:rPr>
      <w:rFonts w:ascii="宋体" w:hAnsi="Arial" w:eastAsia="宋体" w:cs="Arial"/>
      <w:b/>
      <w:bCs/>
      <w:kern w:val="2"/>
      <w:sz w:val="24"/>
      <w:szCs w:val="22"/>
      <w:lang w:val="en-US" w:eastAsia="zh-CN" w:bidi="ar-SA"/>
    </w:rPr>
  </w:style>
  <w:style w:type="paragraph" w:customStyle="1" w:styleId="191">
    <w:name w:val="链接"/>
    <w:basedOn w:val="128"/>
    <w:next w:val="128"/>
    <w:link w:val="194"/>
    <w:autoRedefine/>
    <w:qFormat/>
    <w:uiPriority w:val="0"/>
    <w:rPr>
      <w:color w:val="0070C0"/>
      <w:u w:val="single"/>
    </w:rPr>
  </w:style>
  <w:style w:type="character" w:customStyle="1" w:styleId="192">
    <w:name w:val="hua小标题 字符"/>
    <w:basedOn w:val="127"/>
    <w:link w:val="190"/>
    <w:autoRedefine/>
    <w:qFormat/>
    <w:uiPriority w:val="0"/>
    <w:rPr>
      <w:rFonts w:ascii="宋体" w:hAnsi="Arial" w:cs="Arial"/>
      <w:b/>
      <w:bCs/>
      <w:kern w:val="2"/>
      <w:sz w:val="24"/>
      <w:szCs w:val="22"/>
    </w:rPr>
  </w:style>
  <w:style w:type="character" w:customStyle="1" w:styleId="193">
    <w:name w:val="el-radio__input"/>
    <w:basedOn w:val="48"/>
    <w:autoRedefine/>
    <w:qFormat/>
    <w:uiPriority w:val="0"/>
  </w:style>
  <w:style w:type="character" w:customStyle="1" w:styleId="194">
    <w:name w:val="链接 字符"/>
    <w:basedOn w:val="127"/>
    <w:link w:val="191"/>
    <w:autoRedefine/>
    <w:qFormat/>
    <w:uiPriority w:val="0"/>
    <w:rPr>
      <w:rFonts w:ascii="宋体" w:cs="宋体" w:hAnsiTheme="minorEastAsia"/>
      <w:color w:val="0070C0"/>
      <w:kern w:val="2"/>
      <w:sz w:val="24"/>
      <w:szCs w:val="24"/>
      <w:u w:val="single"/>
    </w:rPr>
  </w:style>
  <w:style w:type="character" w:customStyle="1" w:styleId="195">
    <w:name w:val="el-radio__label"/>
    <w:basedOn w:val="48"/>
    <w:autoRedefine/>
    <w:qFormat/>
    <w:uiPriority w:val="0"/>
  </w:style>
  <w:style w:type="paragraph" w:customStyle="1" w:styleId="196">
    <w:name w:val="备注"/>
    <w:basedOn w:val="128"/>
    <w:link w:val="198"/>
    <w:autoRedefine/>
    <w:qFormat/>
    <w:uiPriority w:val="0"/>
    <w:pPr>
      <w:ind w:left="1030" w:firstLine="359"/>
    </w:pPr>
    <w:rPr>
      <w:i/>
      <w:iCs/>
      <w:sz w:val="21"/>
      <w:szCs w:val="21"/>
    </w:rPr>
  </w:style>
  <w:style w:type="character" w:customStyle="1" w:styleId="197">
    <w:name w:val="el-breadcrumb__inner"/>
    <w:basedOn w:val="48"/>
    <w:autoRedefine/>
    <w:qFormat/>
    <w:uiPriority w:val="0"/>
  </w:style>
  <w:style w:type="character" w:customStyle="1" w:styleId="198">
    <w:name w:val="备注 字符"/>
    <w:basedOn w:val="127"/>
    <w:link w:val="196"/>
    <w:autoRedefine/>
    <w:qFormat/>
    <w:uiPriority w:val="0"/>
    <w:rPr>
      <w:rFonts w:ascii="宋体" w:cs="宋体" w:hAnsiTheme="minorEastAsia"/>
      <w:i/>
      <w:iCs/>
      <w:kern w:val="2"/>
      <w:sz w:val="21"/>
      <w:szCs w:val="21"/>
    </w:rPr>
  </w:style>
  <w:style w:type="character" w:customStyle="1" w:styleId="199">
    <w:name w:val="el-breadcrumb__separator"/>
    <w:basedOn w:val="48"/>
    <w:autoRedefine/>
    <w:qFormat/>
    <w:uiPriority w:val="0"/>
  </w:style>
  <w:style w:type="character" w:customStyle="1" w:styleId="200">
    <w:name w:val="hua 1 字符"/>
    <w:basedOn w:val="48"/>
    <w:autoRedefine/>
    <w:qFormat/>
    <w:uiPriority w:val="0"/>
    <w:rPr>
      <w:rFonts w:ascii="Calibri" w:hAnsi="Calibri" w:eastAsia="宋体" w:cs="Times New Roman"/>
      <w:b/>
      <w:bCs/>
      <w:kern w:val="44"/>
      <w:sz w:val="44"/>
      <w:szCs w:val="44"/>
    </w:rPr>
  </w:style>
  <w:style w:type="character" w:customStyle="1" w:styleId="201">
    <w:name w:val="hua 2 字符"/>
    <w:basedOn w:val="48"/>
    <w:autoRedefine/>
    <w:qFormat/>
    <w:uiPriority w:val="0"/>
    <w:rPr>
      <w:rFonts w:ascii="Calibri" w:hAnsi="Calibri" w:eastAsia="宋体" w:cs="Times New Roman"/>
      <w:b/>
      <w:bCs/>
      <w:kern w:val="44"/>
      <w:sz w:val="30"/>
      <w:szCs w:val="30"/>
    </w:rPr>
  </w:style>
  <w:style w:type="paragraph" w:customStyle="1" w:styleId="202">
    <w:name w:val="msonormal"/>
    <w:basedOn w:val="1"/>
    <w:autoRedefine/>
    <w:qFormat/>
    <w:uiPriority w:val="0"/>
    <w:pPr>
      <w:widowControl/>
      <w:spacing w:before="100" w:beforeAutospacing="1" w:after="100" w:afterAutospacing="1" w:line="560" w:lineRule="exact"/>
      <w:ind w:firstLine="200" w:firstLineChars="200"/>
      <w:jc w:val="left"/>
    </w:pPr>
    <w:rPr>
      <w:rFonts w:ascii="Times New Roman" w:hAnsi="Times New Roman" w:eastAsia="方正仿宋_GBK"/>
      <w:kern w:val="0"/>
      <w:sz w:val="24"/>
      <w:szCs w:val="24"/>
    </w:rPr>
  </w:style>
  <w:style w:type="paragraph" w:customStyle="1" w:styleId="203">
    <w:name w:val="目录 31"/>
    <w:basedOn w:val="1"/>
    <w:next w:val="1"/>
    <w:autoRedefine/>
    <w:qFormat/>
    <w:uiPriority w:val="0"/>
    <w:pPr>
      <w:spacing w:before="100" w:beforeAutospacing="1" w:after="100" w:afterAutospacing="1" w:line="560" w:lineRule="exact"/>
      <w:ind w:left="840" w:leftChars="400" w:firstLine="200" w:firstLineChars="200"/>
      <w:jc w:val="left"/>
    </w:pPr>
    <w:rPr>
      <w:rFonts w:ascii="Times New Roman" w:hAnsi="Times New Roman" w:eastAsia="方正仿宋_GBK"/>
      <w:sz w:val="32"/>
      <w:szCs w:val="21"/>
    </w:rPr>
  </w:style>
  <w:style w:type="paragraph" w:customStyle="1" w:styleId="204">
    <w:name w:val="目录 11"/>
    <w:basedOn w:val="1"/>
    <w:next w:val="1"/>
    <w:autoRedefine/>
    <w:qFormat/>
    <w:uiPriority w:val="0"/>
    <w:pPr>
      <w:spacing w:line="560" w:lineRule="exact"/>
      <w:ind w:firstLine="200" w:firstLineChars="200"/>
      <w:jc w:val="left"/>
    </w:pPr>
    <w:rPr>
      <w:rFonts w:ascii="Times New Roman" w:hAnsi="Times New Roman" w:eastAsia="方正仿宋_GBK"/>
      <w:sz w:val="32"/>
      <w:szCs w:val="21"/>
    </w:rPr>
  </w:style>
  <w:style w:type="paragraph" w:customStyle="1" w:styleId="205">
    <w:name w:val="目录 21"/>
    <w:basedOn w:val="1"/>
    <w:next w:val="1"/>
    <w:autoRedefine/>
    <w:qFormat/>
    <w:uiPriority w:val="0"/>
    <w:pPr>
      <w:spacing w:before="100" w:beforeAutospacing="1" w:after="100" w:afterAutospacing="1" w:line="560" w:lineRule="exact"/>
      <w:ind w:left="420" w:leftChars="200" w:firstLine="200" w:firstLineChars="200"/>
      <w:jc w:val="left"/>
    </w:pPr>
    <w:rPr>
      <w:rFonts w:ascii="Times New Roman" w:hAnsi="Times New Roman" w:eastAsia="方正仿宋_GBK"/>
      <w:sz w:val="32"/>
      <w:szCs w:val="21"/>
    </w:rPr>
  </w:style>
  <w:style w:type="paragraph" w:customStyle="1" w:styleId="206">
    <w:name w:val="hua无序序列"/>
    <w:link w:val="207"/>
    <w:autoRedefine/>
    <w:qFormat/>
    <w:uiPriority w:val="0"/>
    <w:pPr>
      <w:numPr>
        <w:ilvl w:val="0"/>
        <w:numId w:val="9"/>
      </w:numPr>
      <w:spacing w:before="50" w:beforeLines="50" w:line="360" w:lineRule="auto"/>
      <w:ind w:left="828"/>
      <w:contextualSpacing/>
      <w:jc w:val="both"/>
    </w:pPr>
    <w:rPr>
      <w:rFonts w:eastAsia="宋体" w:cs="宋体" w:asciiTheme="minorEastAsia" w:hAnsiTheme="minorEastAsia"/>
      <w:kern w:val="2"/>
      <w:sz w:val="24"/>
      <w:szCs w:val="24"/>
      <w:lang w:val="en-US" w:eastAsia="zh-CN" w:bidi="ar-SA"/>
    </w:rPr>
  </w:style>
  <w:style w:type="character" w:customStyle="1" w:styleId="207">
    <w:name w:val="hua无序序列 字符"/>
    <w:basedOn w:val="127"/>
    <w:link w:val="206"/>
    <w:autoRedefine/>
    <w:qFormat/>
    <w:uiPriority w:val="0"/>
    <w:rPr>
      <w:rFonts w:cs="宋体" w:asciiTheme="minorEastAsia" w:hAnsiTheme="minorEastAsia"/>
      <w:kern w:val="2"/>
      <w:sz w:val="24"/>
      <w:szCs w:val="24"/>
    </w:rPr>
  </w:style>
  <w:style w:type="paragraph" w:customStyle="1" w:styleId="208">
    <w:name w:val="hua有序序列"/>
    <w:link w:val="209"/>
    <w:autoRedefine/>
    <w:qFormat/>
    <w:uiPriority w:val="0"/>
    <w:pPr>
      <w:numPr>
        <w:ilvl w:val="0"/>
        <w:numId w:val="10"/>
      </w:numPr>
      <w:spacing w:before="50" w:beforeLines="50"/>
      <w:contextualSpacing/>
      <w:jc w:val="both"/>
    </w:pPr>
    <w:rPr>
      <w:rFonts w:eastAsia="宋体" w:cs="宋体" w:asciiTheme="minorEastAsia" w:hAnsiTheme="minorEastAsia"/>
      <w:kern w:val="2"/>
      <w:sz w:val="24"/>
      <w:szCs w:val="24"/>
      <w:lang w:val="en-US" w:eastAsia="zh-CN" w:bidi="ar-SA"/>
    </w:rPr>
  </w:style>
  <w:style w:type="character" w:customStyle="1" w:styleId="209">
    <w:name w:val="hua有序序列 字符"/>
    <w:basedOn w:val="127"/>
    <w:link w:val="208"/>
    <w:autoRedefine/>
    <w:qFormat/>
    <w:uiPriority w:val="0"/>
    <w:rPr>
      <w:rFonts w:cs="宋体" w:asciiTheme="minorEastAsia" w:hAnsiTheme="minorEastAsia"/>
      <w:kern w:val="2"/>
      <w:sz w:val="24"/>
      <w:szCs w:val="24"/>
    </w:rPr>
  </w:style>
  <w:style w:type="paragraph" w:customStyle="1" w:styleId="210">
    <w:name w:val="样式3"/>
    <w:basedOn w:val="8"/>
    <w:next w:val="8"/>
    <w:autoRedefine/>
    <w:qFormat/>
    <w:uiPriority w:val="0"/>
    <w:pPr>
      <w:tabs>
        <w:tab w:val="left" w:pos="709"/>
      </w:tabs>
      <w:ind w:left="709" w:hanging="709"/>
    </w:pPr>
    <w:rPr>
      <w:b w:val="0"/>
    </w:rPr>
  </w:style>
  <w:style w:type="character" w:customStyle="1" w:styleId="211">
    <w:name w:val="页眉 Char1"/>
    <w:autoRedefine/>
    <w:semiHidden/>
    <w:qFormat/>
    <w:uiPriority w:val="99"/>
    <w:rPr>
      <w:kern w:val="2"/>
      <w:sz w:val="18"/>
      <w:szCs w:val="18"/>
    </w:rPr>
  </w:style>
  <w:style w:type="character" w:customStyle="1" w:styleId="212">
    <w:name w:val="正文文本 字符1"/>
    <w:autoRedefine/>
    <w:qFormat/>
    <w:uiPriority w:val="99"/>
    <w:rPr>
      <w:rFonts w:ascii="Courier New" w:hAnsi="Courier New" w:eastAsia="GulimChe"/>
      <w:kern w:val="2"/>
      <w:sz w:val="22"/>
      <w:lang w:eastAsia="ko-KR"/>
    </w:rPr>
  </w:style>
  <w:style w:type="character" w:customStyle="1" w:styleId="213">
    <w:name w:val="标题 2 字符1"/>
    <w:autoRedefine/>
    <w:qFormat/>
    <w:uiPriority w:val="9"/>
    <w:rPr>
      <w:rFonts w:ascii="Cambria" w:hAnsi="Cambria" w:eastAsia="宋体"/>
      <w:b/>
      <w:bCs/>
      <w:kern w:val="2"/>
      <w:sz w:val="28"/>
      <w:szCs w:val="32"/>
    </w:rPr>
  </w:style>
  <w:style w:type="character" w:customStyle="1" w:styleId="214">
    <w:name w:val="页脚 Char1"/>
    <w:autoRedefine/>
    <w:semiHidden/>
    <w:qFormat/>
    <w:uiPriority w:val="99"/>
    <w:rPr>
      <w:kern w:val="2"/>
      <w:sz w:val="18"/>
      <w:szCs w:val="18"/>
    </w:rPr>
  </w:style>
  <w:style w:type="character" w:customStyle="1" w:styleId="215">
    <w:name w:val="标题 Char1"/>
    <w:autoRedefine/>
    <w:qFormat/>
    <w:uiPriority w:val="10"/>
    <w:rPr>
      <w:rFonts w:ascii="Cambria" w:hAnsi="Cambria" w:cs="Times New Roman"/>
      <w:b/>
      <w:bCs/>
      <w:kern w:val="2"/>
      <w:sz w:val="32"/>
      <w:szCs w:val="32"/>
    </w:rPr>
  </w:style>
  <w:style w:type="character" w:customStyle="1" w:styleId="216">
    <w:name w:val="批注框文本 Char1"/>
    <w:autoRedefine/>
    <w:semiHidden/>
    <w:qFormat/>
    <w:uiPriority w:val="99"/>
    <w:rPr>
      <w:kern w:val="2"/>
      <w:sz w:val="18"/>
      <w:szCs w:val="18"/>
    </w:rPr>
  </w:style>
  <w:style w:type="paragraph" w:customStyle="1" w:styleId="217">
    <w:name w:val="无间隔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18">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219">
    <w:name w:val="WPSOffice手动目录 1"/>
    <w:autoRedefine/>
    <w:qFormat/>
    <w:uiPriority w:val="0"/>
    <w:rPr>
      <w:rFonts w:ascii="Times New Roman" w:hAnsi="Times New Roman" w:eastAsia="宋体" w:cs="Times New Roman"/>
      <w:lang w:val="en-US" w:eastAsia="zh-CN" w:bidi="ar-SA"/>
    </w:rPr>
  </w:style>
  <w:style w:type="paragraph" w:customStyle="1" w:styleId="220">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221">
    <w:name w:val="_Style 2"/>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2">
    <w:name w:val="_Style 1"/>
    <w:basedOn w:val="1"/>
    <w:autoRedefine/>
    <w:qFormat/>
    <w:uiPriority w:val="1"/>
    <w:pPr>
      <w:widowControl/>
      <w:spacing w:line="560" w:lineRule="exact"/>
      <w:ind w:firstLine="200" w:firstLineChars="200"/>
      <w:jc w:val="left"/>
    </w:pPr>
    <w:rPr>
      <w:rFonts w:ascii="Times New Roman" w:hAnsi="Times New Roman" w:eastAsia="方正仿宋_GBK" w:cs="Times New Roman"/>
      <w:kern w:val="0"/>
      <w:sz w:val="22"/>
      <w:szCs w:val="21"/>
      <w:lang w:eastAsia="en-US" w:bidi="en-US"/>
    </w:rPr>
  </w:style>
  <w:style w:type="paragraph" w:customStyle="1" w:styleId="223">
    <w:name w:val="列表段落11"/>
    <w:basedOn w:val="1"/>
    <w:autoRedefine/>
    <w:qFormat/>
    <w:uiPriority w:val="99"/>
    <w:pPr>
      <w:spacing w:line="560" w:lineRule="exact"/>
      <w:ind w:firstLine="420" w:firstLineChars="200"/>
      <w:jc w:val="left"/>
    </w:pPr>
    <w:rPr>
      <w:rFonts w:ascii="Times New Roman" w:hAnsi="Times New Roman" w:eastAsia="方正仿宋_GBK" w:cs="Times New Roman"/>
      <w:sz w:val="32"/>
      <w:szCs w:val="21"/>
    </w:rPr>
  </w:style>
  <w:style w:type="paragraph" w:customStyle="1" w:styleId="224">
    <w:name w:val="彩色列表 - 强调文字颜色 11"/>
    <w:basedOn w:val="1"/>
    <w:autoRedefine/>
    <w:qFormat/>
    <w:uiPriority w:val="34"/>
    <w:pPr>
      <w:spacing w:line="560" w:lineRule="exact"/>
      <w:ind w:firstLine="420" w:firstLineChars="200"/>
      <w:jc w:val="left"/>
    </w:pPr>
    <w:rPr>
      <w:rFonts w:ascii="Times New Roman" w:hAnsi="Times New Roman" w:eastAsia="方正仿宋_GBK" w:cs="Times New Roman"/>
      <w:sz w:val="32"/>
      <w:szCs w:val="21"/>
    </w:rPr>
  </w:style>
  <w:style w:type="paragraph" w:customStyle="1" w:styleId="225">
    <w:name w:val="修订1"/>
    <w:autoRedefine/>
    <w:hidden/>
    <w:unhideWhenUsed/>
    <w:qFormat/>
    <w:uiPriority w:val="99"/>
    <w:rPr>
      <w:rFonts w:ascii="Times New Roman" w:hAnsi="Times New Roman" w:eastAsia="宋体" w:cs="Times New Roman"/>
      <w:kern w:val="2"/>
      <w:sz w:val="21"/>
      <w:szCs w:val="22"/>
      <w:lang w:val="en-US" w:eastAsia="zh-CN" w:bidi="ar-SA"/>
    </w:rPr>
  </w:style>
  <w:style w:type="character" w:customStyle="1" w:styleId="226">
    <w:name w:val="未处理的提及2"/>
    <w:basedOn w:val="48"/>
    <w:autoRedefine/>
    <w:unhideWhenUsed/>
    <w:qFormat/>
    <w:uiPriority w:val="99"/>
    <w:rPr>
      <w:color w:val="605E5C"/>
      <w:shd w:val="clear" w:color="auto" w:fill="E1DFDD"/>
    </w:rPr>
  </w:style>
  <w:style w:type="character" w:customStyle="1" w:styleId="227">
    <w:name w:val="font31"/>
    <w:basedOn w:val="48"/>
    <w:autoRedefine/>
    <w:qFormat/>
    <w:uiPriority w:val="0"/>
    <w:rPr>
      <w:rFonts w:hint="eastAsia" w:ascii="微软雅黑" w:hAnsi="微软雅黑" w:eastAsia="微软雅黑" w:cs="微软雅黑"/>
      <w:b/>
      <w:color w:val="FF0000"/>
      <w:sz w:val="21"/>
      <w:szCs w:val="21"/>
      <w:u w:val="none"/>
    </w:rPr>
  </w:style>
  <w:style w:type="character" w:customStyle="1" w:styleId="228">
    <w:name w:val="font51"/>
    <w:basedOn w:val="48"/>
    <w:autoRedefine/>
    <w:qFormat/>
    <w:uiPriority w:val="0"/>
    <w:rPr>
      <w:rFonts w:hint="eastAsia" w:ascii="微软雅黑" w:hAnsi="微软雅黑" w:eastAsia="微软雅黑" w:cs="微软雅黑"/>
      <w:color w:val="000000"/>
      <w:sz w:val="21"/>
      <w:szCs w:val="21"/>
      <w:u w:val="none"/>
    </w:rPr>
  </w:style>
  <w:style w:type="character" w:customStyle="1" w:styleId="229">
    <w:name w:val="font61"/>
    <w:basedOn w:val="48"/>
    <w:autoRedefine/>
    <w:qFormat/>
    <w:uiPriority w:val="0"/>
    <w:rPr>
      <w:rFonts w:hint="eastAsia" w:ascii="微软雅黑" w:hAnsi="微软雅黑" w:eastAsia="微软雅黑" w:cs="微软雅黑"/>
      <w:color w:val="000000"/>
      <w:sz w:val="21"/>
      <w:szCs w:val="21"/>
      <w:u w:val="none"/>
    </w:rPr>
  </w:style>
  <w:style w:type="character" w:customStyle="1" w:styleId="230">
    <w:name w:val="font41"/>
    <w:basedOn w:val="48"/>
    <w:autoRedefine/>
    <w:qFormat/>
    <w:uiPriority w:val="0"/>
    <w:rPr>
      <w:rFonts w:hint="eastAsia" w:ascii="宋体" w:hAnsi="宋体" w:eastAsia="宋体" w:cs="宋体"/>
      <w:color w:val="000000"/>
      <w:sz w:val="20"/>
      <w:szCs w:val="20"/>
      <w:u w:val="none"/>
    </w:rPr>
  </w:style>
  <w:style w:type="character" w:customStyle="1" w:styleId="231">
    <w:name w:val="font121"/>
    <w:basedOn w:val="48"/>
    <w:autoRedefine/>
    <w:qFormat/>
    <w:uiPriority w:val="0"/>
    <w:rPr>
      <w:rFonts w:hint="eastAsia" w:ascii="微软雅黑" w:hAnsi="微软雅黑" w:eastAsia="微软雅黑" w:cs="微软雅黑"/>
      <w:color w:val="000000"/>
      <w:sz w:val="21"/>
      <w:szCs w:val="21"/>
      <w:u w:val="none"/>
    </w:rPr>
  </w:style>
  <w:style w:type="character" w:customStyle="1" w:styleId="232">
    <w:name w:val="font91"/>
    <w:basedOn w:val="48"/>
    <w:autoRedefine/>
    <w:qFormat/>
    <w:uiPriority w:val="0"/>
    <w:rPr>
      <w:rFonts w:hint="eastAsia" w:ascii="微软雅黑" w:hAnsi="微软雅黑" w:eastAsia="微软雅黑" w:cs="微软雅黑"/>
      <w:color w:val="000000"/>
      <w:sz w:val="21"/>
      <w:szCs w:val="21"/>
      <w:u w:val="none"/>
    </w:rPr>
  </w:style>
  <w:style w:type="character" w:customStyle="1" w:styleId="233">
    <w:name w:val="font21"/>
    <w:basedOn w:val="48"/>
    <w:autoRedefine/>
    <w:qFormat/>
    <w:uiPriority w:val="0"/>
    <w:rPr>
      <w:rFonts w:ascii="Courier New" w:hAnsi="Courier New" w:cs="Courier New"/>
      <w:color w:val="000000"/>
      <w:sz w:val="22"/>
      <w:szCs w:val="22"/>
      <w:u w:val="none"/>
    </w:rPr>
  </w:style>
  <w:style w:type="character" w:customStyle="1" w:styleId="234">
    <w:name w:val="font11"/>
    <w:basedOn w:val="48"/>
    <w:autoRedefine/>
    <w:qFormat/>
    <w:uiPriority w:val="0"/>
    <w:rPr>
      <w:rFonts w:ascii="GulimChe" w:hAnsi="GulimChe" w:eastAsia="GulimChe" w:cs="GulimChe"/>
      <w:color w:val="000000"/>
      <w:sz w:val="20"/>
      <w:szCs w:val="20"/>
      <w:u w:val="none"/>
    </w:rPr>
  </w:style>
  <w:style w:type="paragraph" w:customStyle="1" w:styleId="235">
    <w:name w:val="hua3"/>
    <w:basedOn w:val="1"/>
    <w:autoRedefine/>
    <w:qFormat/>
    <w:uiPriority w:val="0"/>
    <w:pPr>
      <w:numPr>
        <w:ilvl w:val="2"/>
        <w:numId w:val="11"/>
      </w:numPr>
      <w:spacing w:line="560" w:lineRule="exact"/>
      <w:ind w:firstLine="0" w:firstLineChars="200"/>
      <w:jc w:val="left"/>
    </w:pPr>
    <w:rPr>
      <w:rFonts w:ascii="Times New Roman" w:hAnsi="Times New Roman" w:eastAsia="方正仿宋_GBK"/>
      <w:sz w:val="32"/>
      <w:szCs w:val="21"/>
    </w:rPr>
  </w:style>
  <w:style w:type="paragraph" w:customStyle="1" w:styleId="236">
    <w:name w:val="标题2"/>
    <w:basedOn w:val="1"/>
    <w:link w:val="237"/>
    <w:autoRedefine/>
    <w:qFormat/>
    <w:uiPriority w:val="0"/>
    <w:pPr>
      <w:spacing w:line="560" w:lineRule="exact"/>
      <w:ind w:firstLine="200" w:firstLineChars="200"/>
      <w:jc w:val="left"/>
      <w:outlineLvl w:val="1"/>
    </w:pPr>
    <w:rPr>
      <w:rFonts w:ascii="Times New Roman" w:hAnsi="Times New Roman" w:eastAsia="方正仿宋_GBK"/>
      <w:b/>
      <w:bCs/>
      <w:sz w:val="32"/>
      <w:szCs w:val="21"/>
    </w:rPr>
  </w:style>
  <w:style w:type="character" w:customStyle="1" w:styleId="237">
    <w:name w:val="标题2 字符"/>
    <w:basedOn w:val="48"/>
    <w:link w:val="236"/>
    <w:autoRedefine/>
    <w:qFormat/>
    <w:uiPriority w:val="0"/>
    <w:rPr>
      <w:rFonts w:eastAsia="方正仿宋_GBK" w:cstheme="minorBidi"/>
      <w:b/>
      <w:bCs/>
      <w:kern w:val="2"/>
      <w:sz w:val="32"/>
      <w:szCs w:val="21"/>
    </w:rPr>
  </w:style>
  <w:style w:type="paragraph" w:customStyle="1" w:styleId="238">
    <w:name w:val="TOC 标题3"/>
    <w:basedOn w:val="3"/>
    <w:next w:val="1"/>
    <w:autoRedefine/>
    <w:unhideWhenUsed/>
    <w:qFormat/>
    <w:uiPriority w:val="39"/>
    <w:pPr>
      <w:pageBreakBefore/>
      <w:spacing w:before="0" w:after="100" w:afterLines="100" w:line="560" w:lineRule="exact"/>
      <w:ind w:firstLine="560" w:firstLineChars="200"/>
      <w:jc w:val="left"/>
      <w:outlineLvl w:val="9"/>
    </w:pPr>
    <w:rPr>
      <w:rFonts w:ascii="Times New Roman" w:hAnsi="Times New Roman" w:eastAsia="方正黑体_GBK"/>
      <w:b w:val="0"/>
      <w:sz w:val="32"/>
    </w:rPr>
  </w:style>
  <w:style w:type="paragraph" w:customStyle="1" w:styleId="239">
    <w:name w:val="无间隔11"/>
    <w:basedOn w:val="1"/>
    <w:autoRedefine/>
    <w:qFormat/>
    <w:uiPriority w:val="1"/>
    <w:pPr>
      <w:widowControl/>
      <w:spacing w:line="560" w:lineRule="exact"/>
      <w:ind w:firstLine="200" w:firstLineChars="200"/>
      <w:jc w:val="left"/>
    </w:pPr>
    <w:rPr>
      <w:rFonts w:ascii="Times New Roman" w:hAnsi="Times New Roman" w:eastAsia="方正仿宋_GBK"/>
      <w:kern w:val="0"/>
      <w:sz w:val="22"/>
      <w:szCs w:val="21"/>
      <w:lang w:eastAsia="en-US" w:bidi="en-US"/>
    </w:rPr>
  </w:style>
  <w:style w:type="paragraph" w:customStyle="1" w:styleId="240">
    <w:name w:val="列表段落2"/>
    <w:basedOn w:val="1"/>
    <w:autoRedefine/>
    <w:qFormat/>
    <w:uiPriority w:val="99"/>
    <w:pPr>
      <w:spacing w:line="560" w:lineRule="exact"/>
      <w:ind w:firstLine="420" w:firstLineChars="200"/>
      <w:jc w:val="left"/>
    </w:pPr>
    <w:rPr>
      <w:rFonts w:ascii="Times New Roman" w:hAnsi="Times New Roman" w:eastAsia="方正仿宋_GBK"/>
      <w:sz w:val="32"/>
      <w:szCs w:val="21"/>
    </w:rPr>
  </w:style>
  <w:style w:type="character" w:customStyle="1" w:styleId="241">
    <w:name w:val="font112"/>
    <w:basedOn w:val="48"/>
    <w:autoRedefine/>
    <w:qFormat/>
    <w:uiPriority w:val="0"/>
    <w:rPr>
      <w:rFonts w:hint="eastAsia" w:ascii="微软雅黑" w:hAnsi="微软雅黑" w:eastAsia="微软雅黑" w:cs="微软雅黑"/>
      <w:b/>
      <w:color w:val="FF0000"/>
      <w:sz w:val="21"/>
      <w:szCs w:val="21"/>
      <w:u w:val="none"/>
    </w:rPr>
  </w:style>
  <w:style w:type="character" w:customStyle="1" w:styleId="242">
    <w:name w:val="未处理的提及3"/>
    <w:basedOn w:val="48"/>
    <w:autoRedefine/>
    <w:unhideWhenUsed/>
    <w:qFormat/>
    <w:uiPriority w:val="99"/>
    <w:rPr>
      <w:color w:val="605E5C"/>
      <w:shd w:val="clear" w:color="auto" w:fill="E1DFDD"/>
    </w:rPr>
  </w:style>
  <w:style w:type="paragraph" w:customStyle="1" w:styleId="243">
    <w:name w:val="hua目录"/>
    <w:basedOn w:val="19"/>
    <w:link w:val="244"/>
    <w:autoRedefine/>
    <w:qFormat/>
    <w:uiPriority w:val="0"/>
    <w:pPr>
      <w:tabs>
        <w:tab w:val="left" w:pos="1036"/>
        <w:tab w:val="right" w:leader="dot" w:pos="9344"/>
      </w:tabs>
      <w:spacing w:line="240" w:lineRule="auto"/>
      <w:ind w:left="0" w:leftChars="0" w:firstLine="0" w:firstLineChars="0"/>
    </w:pPr>
    <w:rPr>
      <w:rFonts w:ascii="宋体" w:hAnsi="等线"/>
      <w:i/>
      <w:iCs/>
      <w:color w:val="000000"/>
      <w:sz w:val="22"/>
      <w:szCs w:val="18"/>
    </w:rPr>
  </w:style>
  <w:style w:type="character" w:customStyle="1" w:styleId="244">
    <w:name w:val="hua目录 字符"/>
    <w:basedOn w:val="68"/>
    <w:link w:val="243"/>
    <w:autoRedefine/>
    <w:qFormat/>
    <w:uiPriority w:val="0"/>
    <w:rPr>
      <w:rFonts w:ascii="宋体" w:hAnsi="等线" w:eastAsia="方正仿宋_GBK" w:cstheme="minorBidi"/>
      <w:i/>
      <w:iCs/>
      <w:color w:val="000000"/>
      <w:kern w:val="2"/>
      <w:sz w:val="22"/>
      <w:szCs w:val="18"/>
    </w:rPr>
  </w:style>
  <w:style w:type="character" w:customStyle="1" w:styleId="245">
    <w:name w:val="未处理的提及4"/>
    <w:basedOn w:val="48"/>
    <w:autoRedefine/>
    <w:unhideWhenUsed/>
    <w:qFormat/>
    <w:uiPriority w:val="99"/>
    <w:rPr>
      <w:color w:val="605E5C"/>
      <w:shd w:val="clear" w:color="auto" w:fill="E1DFDD"/>
    </w:rPr>
  </w:style>
  <w:style w:type="paragraph" w:customStyle="1" w:styleId="246">
    <w:name w:val="图表标题"/>
    <w:basedOn w:val="14"/>
    <w:link w:val="247"/>
    <w:autoRedefine/>
    <w:qFormat/>
    <w:uiPriority w:val="0"/>
    <w:pPr>
      <w:ind w:firstLine="400"/>
      <w:jc w:val="center"/>
    </w:pPr>
    <w:rPr>
      <w:rFonts w:ascii="Arial" w:hAnsi="Arial"/>
    </w:rPr>
  </w:style>
  <w:style w:type="character" w:customStyle="1" w:styleId="247">
    <w:name w:val="图表标题 字符"/>
    <w:basedOn w:val="48"/>
    <w:link w:val="246"/>
    <w:autoRedefine/>
    <w:qFormat/>
    <w:uiPriority w:val="0"/>
    <w:rPr>
      <w:rFonts w:ascii="Arial" w:hAnsi="Arial" w:eastAsia="黑体" w:cstheme="majorBidi"/>
      <w:kern w:val="2"/>
    </w:rPr>
  </w:style>
  <w:style w:type="paragraph" w:customStyle="1" w:styleId="248">
    <w:name w:val="图表"/>
    <w:basedOn w:val="1"/>
    <w:link w:val="249"/>
    <w:autoRedefine/>
    <w:qFormat/>
    <w:uiPriority w:val="0"/>
    <w:pPr>
      <w:framePr w:wrap="around" w:vAnchor="text" w:hAnchor="text" w:xAlign="center" w:y="1"/>
      <w:adjustRightInd w:val="0"/>
      <w:spacing w:line="560" w:lineRule="exact"/>
      <w:ind w:firstLine="200" w:firstLineChars="200"/>
      <w:contextualSpacing/>
      <w:jc w:val="center"/>
      <w:textAlignment w:val="center"/>
    </w:pPr>
    <w:rPr>
      <w:rFonts w:ascii="Times New Roman" w:hAnsi="Times New Roman" w:eastAsia="方正仿宋_GBK" w:cs="宋体"/>
      <w:sz w:val="24"/>
      <w:szCs w:val="18"/>
    </w:rPr>
  </w:style>
  <w:style w:type="character" w:customStyle="1" w:styleId="249">
    <w:name w:val="图表 字符"/>
    <w:basedOn w:val="48"/>
    <w:link w:val="248"/>
    <w:autoRedefine/>
    <w:qFormat/>
    <w:uiPriority w:val="0"/>
    <w:rPr>
      <w:rFonts w:eastAsia="方正仿宋_GBK" w:cs="宋体"/>
      <w:kern w:val="2"/>
      <w:sz w:val="24"/>
      <w:szCs w:val="18"/>
    </w:rPr>
  </w:style>
  <w:style w:type="paragraph" w:customStyle="1" w:styleId="250">
    <w:name w:val="无序序列"/>
    <w:basedOn w:val="2"/>
    <w:link w:val="251"/>
    <w:autoRedefine/>
    <w:qFormat/>
    <w:uiPriority w:val="0"/>
    <w:pPr>
      <w:numPr>
        <w:ilvl w:val="0"/>
        <w:numId w:val="12"/>
      </w:numPr>
      <w:snapToGrid w:val="0"/>
      <w:spacing w:after="0" w:line="560" w:lineRule="exact"/>
      <w:ind w:left="840" w:firstLine="0"/>
    </w:pPr>
    <w:rPr>
      <w:rFonts w:eastAsia="方正仿宋_GBK"/>
      <w:sz w:val="28"/>
      <w:szCs w:val="21"/>
    </w:rPr>
  </w:style>
  <w:style w:type="character" w:customStyle="1" w:styleId="251">
    <w:name w:val="无序序列 字符"/>
    <w:basedOn w:val="69"/>
    <w:link w:val="250"/>
    <w:autoRedefine/>
    <w:qFormat/>
    <w:uiPriority w:val="0"/>
    <w:rPr>
      <w:rFonts w:eastAsia="方正仿宋_GBK" w:asciiTheme="minorHAnsi" w:hAnsiTheme="minorHAnsi" w:cstheme="minorBidi"/>
      <w:kern w:val="2"/>
      <w:sz w:val="28"/>
      <w:szCs w:val="21"/>
    </w:rPr>
  </w:style>
  <w:style w:type="paragraph" w:customStyle="1" w:styleId="252">
    <w:name w:val="注释"/>
    <w:basedOn w:val="1"/>
    <w:link w:val="253"/>
    <w:autoRedefine/>
    <w:qFormat/>
    <w:uiPriority w:val="0"/>
    <w:pPr>
      <w:spacing w:line="560" w:lineRule="exact"/>
      <w:ind w:firstLine="200" w:firstLineChars="200"/>
      <w:jc w:val="left"/>
    </w:pPr>
    <w:rPr>
      <w:rFonts w:ascii="Times New Roman" w:hAnsi="Times New Roman" w:eastAsia="方正仿宋_GBK"/>
      <w:i/>
      <w:sz w:val="32"/>
      <w:szCs w:val="21"/>
    </w:rPr>
  </w:style>
  <w:style w:type="character" w:customStyle="1" w:styleId="253">
    <w:name w:val="注释 字符"/>
    <w:basedOn w:val="48"/>
    <w:link w:val="252"/>
    <w:autoRedefine/>
    <w:qFormat/>
    <w:uiPriority w:val="0"/>
    <w:rPr>
      <w:rFonts w:eastAsia="方正仿宋_GBK" w:cstheme="minorBidi"/>
      <w:i/>
      <w:kern w:val="2"/>
      <w:sz w:val="32"/>
      <w:szCs w:val="21"/>
    </w:rPr>
  </w:style>
  <w:style w:type="paragraph" w:customStyle="1" w:styleId="254">
    <w:name w:val="有序序列"/>
    <w:basedOn w:val="2"/>
    <w:link w:val="255"/>
    <w:autoRedefine/>
    <w:qFormat/>
    <w:uiPriority w:val="0"/>
    <w:pPr>
      <w:tabs>
        <w:tab w:val="left" w:pos="720"/>
      </w:tabs>
      <w:snapToGrid w:val="0"/>
      <w:spacing w:after="0" w:line="560" w:lineRule="exact"/>
      <w:ind w:left="720" w:hanging="720" w:firstLineChars="200"/>
    </w:pPr>
    <w:rPr>
      <w:rFonts w:eastAsia="方正仿宋_GBK"/>
      <w:sz w:val="28"/>
    </w:rPr>
  </w:style>
  <w:style w:type="character" w:customStyle="1" w:styleId="255">
    <w:name w:val="有序序列 字符"/>
    <w:basedOn w:val="69"/>
    <w:link w:val="254"/>
    <w:autoRedefine/>
    <w:qFormat/>
    <w:uiPriority w:val="0"/>
    <w:rPr>
      <w:rFonts w:eastAsia="方正仿宋_GBK" w:asciiTheme="minorHAnsi" w:hAnsiTheme="minorHAnsi" w:cstheme="minorBidi"/>
      <w:kern w:val="2"/>
      <w:sz w:val="28"/>
      <w:szCs w:val="22"/>
    </w:rPr>
  </w:style>
  <w:style w:type="paragraph" w:customStyle="1" w:styleId="256">
    <w:name w:val="cec 3"/>
    <w:link w:val="257"/>
    <w:autoRedefine/>
    <w:qFormat/>
    <w:uiPriority w:val="0"/>
    <w:pPr>
      <w:keepNext/>
      <w:numPr>
        <w:ilvl w:val="2"/>
        <w:numId w:val="13"/>
      </w:numPr>
      <w:adjustRightInd w:val="0"/>
      <w:spacing w:before="100" w:after="100"/>
      <w:outlineLvl w:val="2"/>
    </w:pPr>
    <w:rPr>
      <w:rFonts w:ascii="宋体" w:hAnsi="宋体" w:eastAsia="宋体" w:cs="宋体"/>
      <w:b/>
      <w:bCs/>
      <w:kern w:val="2"/>
      <w:sz w:val="28"/>
      <w:szCs w:val="28"/>
      <w:lang w:val="en-US" w:eastAsia="zh-CN" w:bidi="ar-SA"/>
    </w:rPr>
  </w:style>
  <w:style w:type="character" w:customStyle="1" w:styleId="257">
    <w:name w:val="cec 3 字符"/>
    <w:basedOn w:val="48"/>
    <w:link w:val="256"/>
    <w:autoRedefine/>
    <w:qFormat/>
    <w:uiPriority w:val="0"/>
    <w:rPr>
      <w:rFonts w:ascii="宋体" w:hAnsi="宋体" w:cs="宋体"/>
      <w:b/>
      <w:bCs/>
      <w:kern w:val="2"/>
      <w:sz w:val="28"/>
      <w:szCs w:val="28"/>
    </w:rPr>
  </w:style>
  <w:style w:type="paragraph" w:customStyle="1" w:styleId="258">
    <w:name w:val="cec 4"/>
    <w:link w:val="259"/>
    <w:autoRedefine/>
    <w:qFormat/>
    <w:uiPriority w:val="0"/>
    <w:pPr>
      <w:keepNext/>
      <w:keepLines/>
      <w:widowControl w:val="0"/>
      <w:numPr>
        <w:ilvl w:val="3"/>
        <w:numId w:val="14"/>
      </w:numPr>
      <w:tabs>
        <w:tab w:val="left" w:pos="993"/>
      </w:tabs>
      <w:spacing w:before="100" w:after="100"/>
      <w:ind w:left="170" w:hanging="170"/>
      <w:outlineLvl w:val="3"/>
    </w:pPr>
    <w:rPr>
      <w:rFonts w:ascii="宋体" w:hAnsi="Arial" w:eastAsia="宋体" w:cs="宋体"/>
      <w:b/>
      <w:bCs/>
      <w:kern w:val="2"/>
      <w:sz w:val="24"/>
      <w:szCs w:val="18"/>
      <w:lang w:val="en-US" w:eastAsia="zh-CN" w:bidi="ar-SA"/>
    </w:rPr>
  </w:style>
  <w:style w:type="character" w:customStyle="1" w:styleId="259">
    <w:name w:val="cec 4 字符"/>
    <w:basedOn w:val="48"/>
    <w:link w:val="258"/>
    <w:autoRedefine/>
    <w:qFormat/>
    <w:uiPriority w:val="0"/>
    <w:rPr>
      <w:rFonts w:ascii="宋体" w:hAnsi="Arial" w:cs="宋体"/>
      <w:b/>
      <w:bCs/>
      <w:kern w:val="2"/>
      <w:sz w:val="24"/>
      <w:szCs w:val="18"/>
    </w:rPr>
  </w:style>
  <w:style w:type="paragraph" w:customStyle="1" w:styleId="260">
    <w:name w:val="cec 5"/>
    <w:link w:val="261"/>
    <w:autoRedefine/>
    <w:qFormat/>
    <w:uiPriority w:val="0"/>
    <w:pPr>
      <w:numPr>
        <w:ilvl w:val="4"/>
        <w:numId w:val="13"/>
      </w:numPr>
      <w:tabs>
        <w:tab w:val="left" w:pos="1092"/>
      </w:tabs>
      <w:spacing w:before="100" w:after="100"/>
    </w:pPr>
    <w:rPr>
      <w:rFonts w:eastAsia="宋体" w:cs="宋体" w:asciiTheme="minorEastAsia" w:hAnsiTheme="minorEastAsia"/>
      <w:b/>
      <w:bCs/>
      <w:i/>
      <w:kern w:val="2"/>
      <w:sz w:val="24"/>
      <w:szCs w:val="21"/>
      <w:lang w:val="en-US" w:eastAsia="zh-CN" w:bidi="ar-SA"/>
    </w:rPr>
  </w:style>
  <w:style w:type="character" w:customStyle="1" w:styleId="261">
    <w:name w:val="cec 5 字符"/>
    <w:basedOn w:val="48"/>
    <w:link w:val="260"/>
    <w:autoRedefine/>
    <w:qFormat/>
    <w:uiPriority w:val="0"/>
    <w:rPr>
      <w:rFonts w:cs="宋体" w:asciiTheme="minorEastAsia" w:hAnsiTheme="minorEastAsia"/>
      <w:b/>
      <w:bCs/>
      <w:i/>
      <w:kern w:val="2"/>
      <w:sz w:val="24"/>
      <w:szCs w:val="21"/>
    </w:rPr>
  </w:style>
  <w:style w:type="paragraph" w:customStyle="1" w:styleId="262">
    <w:name w:val="CEC图表"/>
    <w:basedOn w:val="1"/>
    <w:link w:val="263"/>
    <w:autoRedefine/>
    <w:qFormat/>
    <w:uiPriority w:val="0"/>
    <w:pPr>
      <w:adjustRightInd w:val="0"/>
      <w:contextualSpacing/>
      <w:jc w:val="center"/>
      <w:textAlignment w:val="center"/>
    </w:pPr>
    <w:rPr>
      <w:rFonts w:ascii="Times New Roman" w:hAnsi="Times New Roman" w:eastAsia="方正仿宋_GBK" w:cs="宋体"/>
      <w:sz w:val="24"/>
      <w:szCs w:val="18"/>
    </w:rPr>
  </w:style>
  <w:style w:type="character" w:customStyle="1" w:styleId="263">
    <w:name w:val="CEC图表 字符"/>
    <w:basedOn w:val="48"/>
    <w:link w:val="262"/>
    <w:autoRedefine/>
    <w:qFormat/>
    <w:uiPriority w:val="0"/>
    <w:rPr>
      <w:rFonts w:eastAsia="方正仿宋_GBK" w:cs="宋体"/>
      <w:kern w:val="2"/>
      <w:sz w:val="24"/>
      <w:szCs w:val="18"/>
    </w:rPr>
  </w:style>
  <w:style w:type="paragraph" w:customStyle="1" w:styleId="264">
    <w:name w:val="无间隔2"/>
    <w:link w:val="265"/>
    <w:autoRedefine/>
    <w:qFormat/>
    <w:uiPriority w:val="1"/>
    <w:rPr>
      <w:rFonts w:asciiTheme="minorHAnsi" w:hAnsiTheme="minorHAnsi" w:eastAsiaTheme="minorEastAsia" w:cstheme="minorBidi"/>
      <w:sz w:val="22"/>
      <w:szCs w:val="21"/>
      <w:lang w:val="en-US" w:eastAsia="zh-CN" w:bidi="ar-SA"/>
    </w:rPr>
  </w:style>
  <w:style w:type="character" w:customStyle="1" w:styleId="265">
    <w:name w:val="无间隔 字符"/>
    <w:basedOn w:val="48"/>
    <w:link w:val="264"/>
    <w:autoRedefine/>
    <w:qFormat/>
    <w:uiPriority w:val="1"/>
    <w:rPr>
      <w:rFonts w:asciiTheme="minorHAnsi" w:hAnsiTheme="minorHAnsi" w:eastAsiaTheme="minorEastAsia" w:cstheme="minorBidi"/>
      <w:sz w:val="22"/>
      <w:szCs w:val="21"/>
    </w:rPr>
  </w:style>
  <w:style w:type="character" w:customStyle="1" w:styleId="266">
    <w:name w:val="占位符文本1"/>
    <w:basedOn w:val="48"/>
    <w:autoRedefine/>
    <w:semiHidden/>
    <w:qFormat/>
    <w:uiPriority w:val="99"/>
    <w:rPr>
      <w:color w:val="808080"/>
    </w:rPr>
  </w:style>
  <w:style w:type="paragraph" w:customStyle="1" w:styleId="267">
    <w:name w:val="TOC 标题4"/>
    <w:basedOn w:val="3"/>
    <w:next w:val="1"/>
    <w:autoRedefine/>
    <w:unhideWhenUsed/>
    <w:qFormat/>
    <w:uiPriority w:val="39"/>
    <w:pPr>
      <w:pageBreakBefore/>
      <w:widowControl/>
      <w:spacing w:before="240" w:after="0" w:afterLines="10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68">
    <w:name w:val="CEC表格标题"/>
    <w:basedOn w:val="1"/>
    <w:link w:val="269"/>
    <w:autoRedefine/>
    <w:qFormat/>
    <w:uiPriority w:val="0"/>
    <w:pPr>
      <w:ind w:firstLine="200" w:firstLineChars="200"/>
      <w:jc w:val="center"/>
    </w:pPr>
    <w:rPr>
      <w:rFonts w:eastAsia="方正仿宋_GBK"/>
      <w:sz w:val="32"/>
      <w:szCs w:val="21"/>
    </w:rPr>
  </w:style>
  <w:style w:type="character" w:customStyle="1" w:styleId="269">
    <w:name w:val="CEC表格标题 字符"/>
    <w:basedOn w:val="69"/>
    <w:link w:val="268"/>
    <w:autoRedefine/>
    <w:qFormat/>
    <w:uiPriority w:val="0"/>
    <w:rPr>
      <w:rFonts w:eastAsia="方正仿宋_GBK" w:asciiTheme="minorHAnsi" w:hAnsiTheme="minorHAnsi" w:cstheme="minorBidi"/>
      <w:kern w:val="2"/>
      <w:sz w:val="32"/>
      <w:szCs w:val="21"/>
    </w:rPr>
  </w:style>
  <w:style w:type="paragraph" w:customStyle="1" w:styleId="270">
    <w:name w:val="CEC图表标题"/>
    <w:basedOn w:val="14"/>
    <w:link w:val="272"/>
    <w:autoRedefine/>
    <w:qFormat/>
    <w:uiPriority w:val="0"/>
    <w:pPr>
      <w:ind w:firstLine="400"/>
      <w:jc w:val="center"/>
    </w:pPr>
  </w:style>
  <w:style w:type="character" w:customStyle="1" w:styleId="271">
    <w:name w:val="题注 字符"/>
    <w:basedOn w:val="48"/>
    <w:link w:val="14"/>
    <w:autoRedefine/>
    <w:qFormat/>
    <w:uiPriority w:val="35"/>
    <w:rPr>
      <w:rFonts w:eastAsia="黑体" w:asciiTheme="majorHAnsi" w:hAnsiTheme="majorHAnsi" w:cstheme="majorBidi"/>
      <w:kern w:val="2"/>
    </w:rPr>
  </w:style>
  <w:style w:type="character" w:customStyle="1" w:styleId="272">
    <w:name w:val="CEC图表标题 字符"/>
    <w:basedOn w:val="271"/>
    <w:link w:val="270"/>
    <w:autoRedefine/>
    <w:qFormat/>
    <w:uiPriority w:val="0"/>
    <w:rPr>
      <w:rFonts w:eastAsia="黑体" w:asciiTheme="majorHAnsi" w:hAnsiTheme="majorHAnsi" w:cstheme="majorBidi"/>
      <w:kern w:val="2"/>
    </w:rPr>
  </w:style>
  <w:style w:type="paragraph" w:customStyle="1" w:styleId="273">
    <w:name w:val="CEC有序序列"/>
    <w:basedOn w:val="2"/>
    <w:link w:val="275"/>
    <w:autoRedefine/>
    <w:qFormat/>
    <w:uiPriority w:val="0"/>
    <w:pPr>
      <w:numPr>
        <w:ilvl w:val="0"/>
        <w:numId w:val="15"/>
      </w:numPr>
      <w:snapToGrid w:val="0"/>
      <w:spacing w:after="0" w:line="560" w:lineRule="exact"/>
      <w:ind w:left="900" w:leftChars="200" w:hanging="480" w:hangingChars="200"/>
    </w:pPr>
    <w:rPr>
      <w:rFonts w:eastAsia="方正仿宋_GBK"/>
      <w:sz w:val="28"/>
      <w:szCs w:val="21"/>
    </w:rPr>
  </w:style>
  <w:style w:type="paragraph" w:customStyle="1" w:styleId="274">
    <w:name w:val="CEC无序序列"/>
    <w:basedOn w:val="2"/>
    <w:link w:val="276"/>
    <w:autoRedefine/>
    <w:qFormat/>
    <w:uiPriority w:val="0"/>
    <w:pPr>
      <w:numPr>
        <w:ilvl w:val="0"/>
        <w:numId w:val="16"/>
      </w:numPr>
      <w:snapToGrid w:val="0"/>
      <w:spacing w:after="0" w:line="560" w:lineRule="exact"/>
      <w:ind w:firstLine="0"/>
    </w:pPr>
    <w:rPr>
      <w:rFonts w:eastAsia="方正仿宋_GBK"/>
      <w:sz w:val="28"/>
      <w:szCs w:val="21"/>
    </w:rPr>
  </w:style>
  <w:style w:type="character" w:customStyle="1" w:styleId="275">
    <w:name w:val="CEC有序序列 字符"/>
    <w:basedOn w:val="69"/>
    <w:link w:val="273"/>
    <w:autoRedefine/>
    <w:qFormat/>
    <w:uiPriority w:val="0"/>
    <w:rPr>
      <w:rFonts w:eastAsia="方正仿宋_GBK" w:asciiTheme="minorHAnsi" w:hAnsiTheme="minorHAnsi" w:cstheme="minorBidi"/>
      <w:kern w:val="2"/>
      <w:sz w:val="28"/>
      <w:szCs w:val="21"/>
    </w:rPr>
  </w:style>
  <w:style w:type="character" w:customStyle="1" w:styleId="276">
    <w:name w:val="CEC无序序列 字符"/>
    <w:basedOn w:val="69"/>
    <w:link w:val="274"/>
    <w:autoRedefine/>
    <w:qFormat/>
    <w:uiPriority w:val="0"/>
    <w:rPr>
      <w:rFonts w:eastAsia="方正仿宋_GBK" w:asciiTheme="minorHAnsi" w:hAnsiTheme="minorHAnsi" w:cstheme="minorBidi"/>
      <w:kern w:val="2"/>
      <w:sz w:val="28"/>
      <w:szCs w:val="21"/>
    </w:rPr>
  </w:style>
  <w:style w:type="paragraph" w:customStyle="1" w:styleId="277">
    <w:name w:val="CEC小标题"/>
    <w:basedOn w:val="70"/>
    <w:link w:val="278"/>
    <w:autoRedefine/>
    <w:qFormat/>
    <w:uiPriority w:val="0"/>
    <w:pPr>
      <w:spacing w:before="50" w:beforeLines="50"/>
      <w:jc w:val="left"/>
    </w:pPr>
    <w:rPr>
      <w:b/>
      <w:bCs w:val="0"/>
      <w:sz w:val="24"/>
    </w:rPr>
  </w:style>
  <w:style w:type="character" w:customStyle="1" w:styleId="278">
    <w:name w:val="CEC小标题 字符"/>
    <w:basedOn w:val="71"/>
    <w:link w:val="277"/>
    <w:autoRedefine/>
    <w:qFormat/>
    <w:uiPriority w:val="0"/>
    <w:rPr>
      <w:rFonts w:cs="宋体"/>
      <w:b/>
      <w:bCs w:val="0"/>
      <w:kern w:val="2"/>
      <w:sz w:val="24"/>
      <w:szCs w:val="21"/>
    </w:rPr>
  </w:style>
  <w:style w:type="character" w:customStyle="1" w:styleId="279">
    <w:name w:val="正文文字 字符"/>
    <w:link w:val="280"/>
    <w:autoRedefine/>
    <w:qFormat/>
    <w:locked/>
    <w:uiPriority w:val="0"/>
    <w:rPr>
      <w:rFonts w:ascii="Calibri" w:hAnsi="Calibri"/>
      <w:szCs w:val="24"/>
    </w:rPr>
  </w:style>
  <w:style w:type="paragraph" w:customStyle="1" w:styleId="280">
    <w:name w:val="正文文字"/>
    <w:basedOn w:val="1"/>
    <w:link w:val="279"/>
    <w:autoRedefine/>
    <w:qFormat/>
    <w:uiPriority w:val="0"/>
    <w:pPr>
      <w:spacing w:afterLines="100" w:line="360" w:lineRule="auto"/>
      <w:ind w:firstLine="200" w:firstLineChars="200"/>
    </w:pPr>
    <w:rPr>
      <w:rFonts w:ascii="Calibri" w:hAnsi="Calibri" w:eastAsia="宋体" w:cs="Times New Roman"/>
      <w:kern w:val="0"/>
      <w:sz w:val="20"/>
      <w:szCs w:val="24"/>
    </w:rPr>
  </w:style>
  <w:style w:type="paragraph" w:customStyle="1" w:styleId="281">
    <w:name w:val="cec 小标题"/>
    <w:link w:val="282"/>
    <w:autoRedefine/>
    <w:qFormat/>
    <w:uiPriority w:val="0"/>
    <w:pPr>
      <w:keepNext/>
      <w:spacing w:before="240" w:beforeLines="100"/>
      <w:ind w:firstLine="414"/>
    </w:pPr>
    <w:rPr>
      <w:rFonts w:ascii="宋体" w:hAnsi="Arial" w:eastAsia="宋体" w:cs="Arial"/>
      <w:b/>
      <w:bCs/>
      <w:kern w:val="2"/>
      <w:sz w:val="24"/>
      <w:szCs w:val="24"/>
      <w:lang w:val="en-US" w:eastAsia="zh-CN" w:bidi="ar-SA"/>
    </w:rPr>
  </w:style>
  <w:style w:type="character" w:customStyle="1" w:styleId="282">
    <w:name w:val="cec 小标题 字符"/>
    <w:basedOn w:val="48"/>
    <w:link w:val="281"/>
    <w:autoRedefine/>
    <w:qFormat/>
    <w:uiPriority w:val="0"/>
    <w:rPr>
      <w:rFonts w:ascii="宋体" w:hAnsi="Arial" w:cs="Arial"/>
      <w:b/>
      <w:bCs/>
      <w:kern w:val="2"/>
      <w:sz w:val="24"/>
      <w:szCs w:val="24"/>
    </w:rPr>
  </w:style>
  <w:style w:type="character" w:customStyle="1" w:styleId="283">
    <w:name w:val="正文 Char"/>
    <w:autoRedefine/>
    <w:qFormat/>
    <w:uiPriority w:val="0"/>
    <w:rPr>
      <w:rFonts w:ascii="Times New Roman" w:hAnsi="Times New Roman" w:eastAsia="宋体" w:cstheme="minorBidi"/>
      <w:kern w:val="2"/>
      <w:sz w:val="21"/>
      <w:szCs w:val="21"/>
      <w:lang w:val="en-US" w:eastAsia="zh-CN" w:bidi="ar-SA"/>
    </w:rPr>
  </w:style>
  <w:style w:type="paragraph" w:customStyle="1" w:styleId="284">
    <w:name w:val="p2"/>
    <w:basedOn w:val="1"/>
    <w:autoRedefine/>
    <w:qFormat/>
    <w:uiPriority w:val="0"/>
    <w:pPr>
      <w:spacing w:line="560" w:lineRule="exact"/>
      <w:ind w:firstLine="200" w:firstLineChars="200"/>
      <w:jc w:val="left"/>
    </w:pPr>
    <w:rPr>
      <w:rFonts w:ascii="pingfang sc" w:hAnsi="pingfang sc" w:eastAsia="pingfang sc" w:cs="Times New Roman"/>
      <w:kern w:val="0"/>
      <w:sz w:val="19"/>
      <w:szCs w:val="19"/>
    </w:rPr>
  </w:style>
  <w:style w:type="paragraph" w:customStyle="1" w:styleId="285">
    <w:name w:val="p1"/>
    <w:basedOn w:val="1"/>
    <w:autoRedefine/>
    <w:qFormat/>
    <w:uiPriority w:val="0"/>
    <w:pPr>
      <w:spacing w:line="560" w:lineRule="exact"/>
      <w:ind w:firstLine="200" w:firstLineChars="200"/>
      <w:jc w:val="left"/>
    </w:pPr>
    <w:rPr>
      <w:rFonts w:ascii="Helvetica Neue" w:hAnsi="Helvetica Neue" w:eastAsia="Helvetica Neue" w:cs="Times New Roman"/>
      <w:kern w:val="0"/>
      <w:sz w:val="19"/>
      <w:szCs w:val="19"/>
    </w:rPr>
  </w:style>
  <w:style w:type="character" w:customStyle="1" w:styleId="286">
    <w:name w:val="s1"/>
    <w:basedOn w:val="48"/>
    <w:autoRedefine/>
    <w:qFormat/>
    <w:uiPriority w:val="0"/>
    <w:rPr>
      <w:rFonts w:hint="default" w:ascii="Helvetica Neue" w:hAnsi="Helvetica Neue" w:eastAsia="Helvetica Neue" w:cs="Helvetica Neue"/>
      <w:sz w:val="19"/>
      <w:szCs w:val="19"/>
    </w:rPr>
  </w:style>
  <w:style w:type="paragraph" w:customStyle="1" w:styleId="287">
    <w:name w:val="TOC 标题5"/>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88">
    <w:name w:val="font01"/>
    <w:basedOn w:val="48"/>
    <w:autoRedefine/>
    <w:qFormat/>
    <w:uiPriority w:val="0"/>
    <w:rPr>
      <w:rFonts w:hint="default" w:ascii="等线" w:hAnsi="等线" w:eastAsia="等线" w:cs="等线"/>
      <w:color w:val="000000"/>
      <w:sz w:val="24"/>
      <w:szCs w:val="24"/>
      <w:u w:val="none"/>
    </w:rPr>
  </w:style>
  <w:style w:type="character" w:customStyle="1" w:styleId="289">
    <w:name w:val="font71"/>
    <w:basedOn w:val="48"/>
    <w:autoRedefine/>
    <w:qFormat/>
    <w:uiPriority w:val="0"/>
    <w:rPr>
      <w:rFonts w:ascii="var(--monospace)" w:hAnsi="var(--monospace)" w:eastAsia="var(--monospace)" w:cs="var(--monospace)"/>
      <w:color w:val="A7A7A7"/>
      <w:sz w:val="32"/>
      <w:szCs w:val="32"/>
      <w:u w:val="none"/>
    </w:rPr>
  </w:style>
  <w:style w:type="paragraph" w:customStyle="1" w:styleId="290">
    <w:name w:val="19"/>
    <w:basedOn w:val="1"/>
    <w:autoRedefine/>
    <w:qFormat/>
    <w:uiPriority w:val="0"/>
    <w:pPr>
      <w:widowControl/>
      <w:spacing w:before="100" w:beforeAutospacing="1" w:after="100" w:afterAutospacing="1"/>
      <w:jc w:val="left"/>
    </w:pPr>
    <w:rPr>
      <w:rFonts w:ascii="宋体" w:hAnsi="宋体" w:eastAsia="方正仿宋_GBK" w:cs="宋体"/>
      <w:kern w:val="0"/>
      <w:sz w:val="24"/>
      <w:szCs w:val="24"/>
    </w:rPr>
  </w:style>
  <w:style w:type="paragraph" w:customStyle="1" w:styleId="291">
    <w:name w:val="修订2"/>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2">
    <w:name w:val="修订3"/>
    <w:autoRedefine/>
    <w:hidden/>
    <w:semiHidden/>
    <w:qFormat/>
    <w:uiPriority w:val="99"/>
    <w:rPr>
      <w:rFonts w:ascii="Times New Roman" w:hAnsi="Times New Roman" w:eastAsia="方正仿宋_GBK" w:cstheme="minorBidi"/>
      <w:kern w:val="2"/>
      <w:sz w:val="32"/>
      <w:szCs w:val="21"/>
      <w:lang w:val="en-US" w:eastAsia="zh-CN" w:bidi="ar-SA"/>
    </w:rPr>
  </w:style>
  <w:style w:type="paragraph" w:customStyle="1" w:styleId="293">
    <w:name w:val="_Style 3"/>
    <w:autoRedefine/>
    <w:qFormat/>
    <w:uiPriority w:val="34"/>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2597</Words>
  <Characters>2715</Characters>
  <Lines>159</Lines>
  <Paragraphs>45</Paragraphs>
  <TotalTime>9</TotalTime>
  <ScaleCrop>false</ScaleCrop>
  <LinksUpToDate>false</LinksUpToDate>
  <CharactersWithSpaces>2904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2023-11-14T05:42:00Z</dcterms:created>
  <dc:creator>tll</dc:creator>
  <cp:lastModifiedBy>姚显平</cp:lastModifiedBy>
  <dcterms:modified xsi:type="dcterms:W3CDTF">2026-03-09T02:24:21Z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196D605C21C14393B9D421A9DB0CC567_13</vt:lpwstr>
  </property>
  <property fmtid="{D5CDD505-2E9C-101B-9397-08002B2CF9AE}" pid="4" name="KSOTemplateDocerSaveRecord">
    <vt:lpwstr>eyJoZGlkIjoiNzM0Y2IzMWIyZTM0YWU2M2RjYWY3OTAxMmZjZDBiZmYiLCJ1c2VySWQiOiIxNTg3NDI5NTMyIn0=</vt:lpwstr>
  </property>
</Properties>
</file>