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bookmarkStart w:id="29" w:name="_GoBack"/>
      <w:bookmarkEnd w:id="29"/>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76C1CD87">
      <w:pPr>
        <w:spacing w:after="120"/>
        <w:jc w:val="center"/>
        <w:rPr>
          <w:rFonts w:hint="default" w:ascii="方正黑体_GBK" w:hAnsi="黑体" w:eastAsia="方正黑体_GBK" w:cs="Times New Roman"/>
          <w:b/>
          <w:smallCaps/>
          <w:kern w:val="28"/>
          <w:sz w:val="36"/>
          <w:szCs w:val="30"/>
          <w:lang w:val="en-US"/>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2026年网络安全运维服务</w:t>
      </w: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1CAAAB01">
      <w:pPr>
        <w:spacing w:line="360" w:lineRule="auto"/>
        <w:jc w:val="center"/>
        <w:outlineLvl w:val="0"/>
        <w:rPr>
          <w:rFonts w:hint="eastAsia"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spacing w:line="360" w:lineRule="auto"/>
        <w:jc w:val="center"/>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2026</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3</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3"/>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5"/>
        <w:gridCol w:w="2070"/>
        <w:gridCol w:w="1833"/>
      </w:tblGrid>
      <w:tr w14:paraId="65C8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705"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2070"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r>
              <w:rPr>
                <w:rFonts w:hint="eastAsia" w:ascii="方正仿宋_GBK" w:hAnsi="Calibri" w:eastAsia="方正仿宋_GBK" w:cs="宋体"/>
                <w:b/>
                <w:bCs/>
                <w:sz w:val="24"/>
                <w:szCs w:val="28"/>
              </w:rPr>
              <w:t>（元）</w:t>
            </w:r>
          </w:p>
        </w:tc>
        <w:tc>
          <w:tcPr>
            <w:tcW w:w="1833" w:type="dxa"/>
            <w:shd w:val="clear" w:color="auto" w:fill="auto"/>
            <w:vAlign w:val="center"/>
          </w:tcPr>
          <w:p w14:paraId="3CBFFBD1">
            <w:pPr>
              <w:widowControl/>
              <w:jc w:val="center"/>
              <w:rPr>
                <w:rFonts w:hint="eastAsia" w:ascii="方正仿宋_GBK" w:hAnsi="Calibri" w:eastAsia="方正仿宋_GBK" w:cs="宋体"/>
                <w:b/>
                <w:bCs/>
                <w:sz w:val="24"/>
                <w:szCs w:val="28"/>
              </w:rPr>
            </w:pPr>
            <w:r>
              <w:rPr>
                <w:rFonts w:hint="eastAsia" w:ascii="方正仿宋_GBK" w:hAnsi="Calibri" w:eastAsia="方正仿宋_GBK" w:cs="宋体"/>
                <w:b/>
                <w:bCs/>
                <w:sz w:val="24"/>
                <w:szCs w:val="28"/>
              </w:rPr>
              <w:t>备注</w:t>
            </w:r>
          </w:p>
        </w:tc>
      </w:tr>
      <w:tr w14:paraId="1471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4705" w:type="dxa"/>
            <w:vAlign w:val="center"/>
          </w:tcPr>
          <w:p w14:paraId="3ED19085">
            <w:pPr>
              <w:widowControl/>
              <w:wordWrap w:val="0"/>
              <w:snapToGrid w:val="0"/>
              <w:contextualSpacing/>
              <w:jc w:val="center"/>
              <w:rPr>
                <w:rFonts w:hint="default" w:ascii="方正仿宋_GBK" w:hAnsi="Calibri" w:eastAsia="方正仿宋_GBK" w:cs="宋体"/>
                <w:sz w:val="24"/>
                <w:szCs w:val="28"/>
                <w:lang w:val="en-US"/>
              </w:rPr>
            </w:pPr>
            <w:r>
              <w:rPr>
                <w:rFonts w:hint="eastAsia" w:ascii="方正仿宋_GBK" w:hAnsi="方正仿宋_GBK" w:eastAsia="方正仿宋_GBK" w:cs="方正仿宋_GBK"/>
                <w:sz w:val="24"/>
                <w:szCs w:val="24"/>
                <w:lang w:val="en-US" w:eastAsia="zh-CN"/>
              </w:rPr>
              <w:t>2026年网络安全运维服务</w:t>
            </w:r>
          </w:p>
        </w:tc>
        <w:tc>
          <w:tcPr>
            <w:tcW w:w="2070"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FF0000"/>
                <w:sz w:val="24"/>
                <w:szCs w:val="28"/>
                <w:lang w:val="en-US" w:eastAsia="zh-CN"/>
              </w:rPr>
              <w:t>170000</w:t>
            </w:r>
          </w:p>
        </w:tc>
        <w:tc>
          <w:tcPr>
            <w:tcW w:w="1833" w:type="dxa"/>
            <w:shd w:val="clear" w:color="auto" w:fill="auto"/>
            <w:vAlign w:val="center"/>
          </w:tcPr>
          <w:p w14:paraId="53076C67">
            <w:pPr>
              <w:widowControl/>
              <w:jc w:val="center"/>
              <w:rPr>
                <w:rFonts w:hint="eastAsia" w:ascii="方正仿宋_GBK" w:hAnsi="Calibri" w:eastAsia="方正仿宋_GBK" w:cs="宋体"/>
                <w:kern w:val="2"/>
                <w:sz w:val="24"/>
                <w:szCs w:val="28"/>
                <w:lang w:val="en-US" w:eastAsia="zh-CN" w:bidi="ar-SA"/>
              </w:rPr>
            </w:pPr>
            <w:r>
              <w:rPr>
                <w:rFonts w:hint="eastAsia" w:ascii="方正仿宋_GBK" w:hAnsi="Calibri" w:eastAsia="方正仿宋_GBK" w:cs="宋体"/>
                <w:kern w:val="2"/>
                <w:sz w:val="24"/>
                <w:szCs w:val="28"/>
                <w:lang w:val="en-US" w:eastAsia="zh-CN" w:bidi="ar-SA"/>
              </w:rPr>
              <w:t>无</w:t>
            </w:r>
          </w:p>
        </w:tc>
      </w:tr>
    </w:tbl>
    <w:p w14:paraId="5AA1EACF">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2F5282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（一）参与竞标咨询企业，基本资格条件：</w:t>
      </w:r>
    </w:p>
    <w:p w14:paraId="3355AF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1.具有独立承担民事责任的能力;</w:t>
      </w:r>
    </w:p>
    <w:p w14:paraId="3310A5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2.具有良好的商业信誉和健全的财务会计制度;</w:t>
      </w:r>
    </w:p>
    <w:p w14:paraId="709AF2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3.具有履行合同所必需的设备和专业技术能力;</w:t>
      </w:r>
    </w:p>
    <w:p w14:paraId="3C6753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4.有依法缴纳税收和社会保障资金的良好记录;</w:t>
      </w:r>
    </w:p>
    <w:p w14:paraId="592612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5.参加此采购活动前三年内，在经营活动中没有重大违法记录;</w:t>
      </w:r>
    </w:p>
    <w:p w14:paraId="13F999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6.法律、行政法规规定的其他条件；</w:t>
      </w:r>
    </w:p>
    <w:p w14:paraId="74AB38A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7.供应商具备中国网络安全审查技术与认证中心（CCRC）信息系统安全运维三级或以上服务资质。</w:t>
      </w:r>
    </w:p>
    <w:p w14:paraId="4981AE84">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Pr>
      </w:pPr>
      <w:r>
        <w:rPr>
          <w:rFonts w:hint="eastAsia" w:ascii="宋体" w:hAnsi="宋体" w:eastAsia="黑体" w:cs="宋体"/>
          <w:b/>
          <w:sz w:val="28"/>
        </w:rPr>
        <w:t>三、项目</w:t>
      </w:r>
      <w:r>
        <w:rPr>
          <w:rFonts w:hint="eastAsia" w:ascii="宋体" w:hAnsi="宋体" w:eastAsia="黑体" w:cs="宋体"/>
          <w:b/>
          <w:sz w:val="28"/>
          <w:lang w:val="en-US" w:eastAsia="zh-CN"/>
        </w:rPr>
        <w:t>服务</w:t>
      </w:r>
      <w:r>
        <w:rPr>
          <w:rFonts w:hint="eastAsia" w:ascii="宋体" w:hAnsi="宋体" w:eastAsia="黑体" w:cs="宋体"/>
          <w:b/>
          <w:sz w:val="28"/>
        </w:rPr>
        <w:t>要求</w:t>
      </w:r>
      <w:bookmarkStart w:id="0" w:name="_Toc416792603"/>
      <w:bookmarkStart w:id="1" w:name="_Toc433726022"/>
      <w:bookmarkStart w:id="2" w:name="_Toc464637619"/>
      <w:bookmarkStart w:id="3" w:name="_Toc26735"/>
      <w:bookmarkStart w:id="4" w:name="_Toc267320049"/>
      <w:bookmarkStart w:id="5" w:name="_Toc514962183"/>
      <w:bookmarkStart w:id="6" w:name="_Toc23014"/>
    </w:p>
    <w:p w14:paraId="03C4D7D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宋体" w:hAnsi="宋体" w:eastAsia="黑体" w:cs="宋体"/>
          <w:b/>
          <w:sz w:val="28"/>
        </w:rPr>
      </w:pPr>
      <w:r>
        <w:rPr>
          <w:rFonts w:hint="eastAsia" w:ascii="仿宋" w:eastAsia="仿宋" w:cs="仿宋"/>
          <w:sz w:val="24"/>
          <w:szCs w:val="24"/>
          <w:rtl w:val="0"/>
          <w:lang w:val="en-US" w:eastAsia="zh-CN"/>
        </w:rPr>
        <w:t>（一）安全服务内容：</w:t>
      </w:r>
    </w:p>
    <w:tbl>
      <w:tblPr>
        <w:tblStyle w:val="43"/>
        <w:tblpPr w:leftFromText="180" w:rightFromText="180" w:vertAnchor="text" w:horzAnchor="page" w:tblpXSpec="center" w:tblpY="1098"/>
        <w:tblOverlap w:val="never"/>
        <w:tblW w:w="4871" w:type="pct"/>
        <w:jc w:val="center"/>
        <w:tblLayout w:type="fixed"/>
        <w:tblCellMar>
          <w:top w:w="0" w:type="dxa"/>
          <w:left w:w="108" w:type="dxa"/>
          <w:bottom w:w="0" w:type="dxa"/>
          <w:right w:w="108" w:type="dxa"/>
        </w:tblCellMar>
      </w:tblPr>
      <w:tblGrid>
        <w:gridCol w:w="1165"/>
        <w:gridCol w:w="975"/>
        <w:gridCol w:w="5114"/>
        <w:gridCol w:w="1107"/>
        <w:gridCol w:w="1019"/>
      </w:tblGrid>
      <w:tr w14:paraId="488412AC">
        <w:tblPrEx>
          <w:tblCellMar>
            <w:top w:w="0" w:type="dxa"/>
            <w:left w:w="108" w:type="dxa"/>
            <w:bottom w:w="0" w:type="dxa"/>
            <w:right w:w="108" w:type="dxa"/>
          </w:tblCellMar>
        </w:tblPrEx>
        <w:trPr>
          <w:trHeight w:val="270" w:hRule="atLeast"/>
          <w:jc w:val="center"/>
        </w:trPr>
        <w:tc>
          <w:tcPr>
            <w:tcW w:w="621" w:type="pct"/>
            <w:tcBorders>
              <w:top w:val="single" w:color="000000" w:sz="4" w:space="0"/>
              <w:left w:val="single" w:color="000000" w:sz="4" w:space="0"/>
              <w:bottom w:val="single" w:color="000000" w:sz="4" w:space="0"/>
              <w:right w:val="single" w:color="000000" w:sz="4" w:space="0"/>
            </w:tcBorders>
            <w:noWrap w:val="0"/>
            <w:vAlign w:val="center"/>
          </w:tcPr>
          <w:p w14:paraId="35E65F8E">
            <w:pPr>
              <w:widowControl/>
              <w:jc w:val="center"/>
              <w:textAlignment w:val="center"/>
              <w:rPr>
                <w:rFonts w:ascii="宋体" w:hAnsi="宋体"/>
                <w:b/>
                <w:bCs/>
                <w:color w:val="000000"/>
                <w:sz w:val="24"/>
                <w:szCs w:val="24"/>
                <w:highlight w:val="none"/>
              </w:rPr>
            </w:pPr>
            <w:r>
              <w:rPr>
                <w:rFonts w:hint="eastAsia" w:ascii="宋体" w:hAnsi="宋体" w:cs="宋体"/>
                <w:b/>
                <w:bCs/>
                <w:color w:val="000000"/>
                <w:kern w:val="0"/>
                <w:sz w:val="24"/>
                <w:szCs w:val="24"/>
                <w:highlight w:val="none"/>
                <w:lang w:bidi="ar"/>
              </w:rPr>
              <w:t>序号</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6AF57CED">
            <w:pPr>
              <w:widowControl/>
              <w:jc w:val="center"/>
              <w:textAlignment w:val="center"/>
              <w:rPr>
                <w:rFonts w:ascii="宋体" w:hAnsi="宋体"/>
                <w:b/>
                <w:bCs/>
                <w:color w:val="000000"/>
                <w:sz w:val="24"/>
                <w:szCs w:val="24"/>
                <w:highlight w:val="none"/>
              </w:rPr>
            </w:pPr>
            <w:r>
              <w:rPr>
                <w:rFonts w:hint="eastAsia" w:ascii="宋体" w:hAnsi="宋体" w:cs="宋体"/>
                <w:b/>
                <w:bCs/>
                <w:color w:val="000000"/>
                <w:kern w:val="0"/>
                <w:sz w:val="24"/>
                <w:szCs w:val="24"/>
                <w:highlight w:val="none"/>
                <w:lang w:bidi="ar"/>
              </w:rPr>
              <w:t>服务项</w:t>
            </w:r>
          </w:p>
        </w:tc>
        <w:tc>
          <w:tcPr>
            <w:tcW w:w="2725" w:type="pct"/>
            <w:tcBorders>
              <w:top w:val="single" w:color="000000" w:sz="4" w:space="0"/>
              <w:left w:val="single" w:color="000000" w:sz="4" w:space="0"/>
              <w:bottom w:val="single" w:color="000000" w:sz="4" w:space="0"/>
              <w:right w:val="single" w:color="000000" w:sz="4" w:space="0"/>
            </w:tcBorders>
            <w:noWrap w:val="0"/>
            <w:vAlign w:val="center"/>
          </w:tcPr>
          <w:p w14:paraId="3994CB6D">
            <w:pPr>
              <w:widowControl/>
              <w:jc w:val="center"/>
              <w:textAlignment w:val="center"/>
              <w:rPr>
                <w:rFonts w:ascii="宋体" w:hAnsi="宋体"/>
                <w:b/>
                <w:bCs/>
                <w:color w:val="000000"/>
                <w:sz w:val="24"/>
                <w:szCs w:val="24"/>
                <w:highlight w:val="none"/>
              </w:rPr>
            </w:pPr>
            <w:r>
              <w:rPr>
                <w:rFonts w:hint="eastAsia" w:ascii="宋体" w:hAnsi="宋体" w:cs="宋体"/>
                <w:b/>
                <w:bCs/>
                <w:color w:val="000000"/>
                <w:kern w:val="0"/>
                <w:sz w:val="24"/>
                <w:szCs w:val="24"/>
                <w:highlight w:val="none"/>
                <w:lang w:bidi="ar"/>
              </w:rPr>
              <w:t>内容描述</w:t>
            </w:r>
          </w:p>
        </w:tc>
        <w:tc>
          <w:tcPr>
            <w:tcW w:w="590" w:type="pct"/>
            <w:tcBorders>
              <w:top w:val="single" w:color="000000" w:sz="4" w:space="0"/>
              <w:left w:val="single" w:color="000000" w:sz="4" w:space="0"/>
              <w:bottom w:val="single" w:color="000000" w:sz="4" w:space="0"/>
              <w:right w:val="single" w:color="000000" w:sz="4" w:space="0"/>
            </w:tcBorders>
            <w:noWrap w:val="0"/>
            <w:vAlign w:val="top"/>
          </w:tcPr>
          <w:p w14:paraId="39832E27">
            <w:pPr>
              <w:widowControl/>
              <w:jc w:val="center"/>
              <w:textAlignment w:val="center"/>
              <w:rPr>
                <w:rFonts w:hint="eastAsia" w:ascii="宋体" w:hAnsi="宋体"/>
                <w:b/>
                <w:bCs/>
                <w:color w:val="000000"/>
                <w:kern w:val="0"/>
                <w:sz w:val="24"/>
                <w:szCs w:val="24"/>
                <w:highlight w:val="none"/>
                <w:lang w:bidi="ar"/>
              </w:rPr>
            </w:pPr>
            <w:r>
              <w:rPr>
                <w:rFonts w:hint="eastAsia" w:ascii="宋体" w:hAnsi="宋体"/>
                <w:b/>
                <w:bCs/>
                <w:color w:val="000000"/>
                <w:kern w:val="0"/>
                <w:sz w:val="24"/>
                <w:szCs w:val="24"/>
                <w:highlight w:val="none"/>
                <w:lang w:bidi="ar"/>
              </w:rPr>
              <w:t>频次</w:t>
            </w:r>
          </w:p>
        </w:tc>
        <w:tc>
          <w:tcPr>
            <w:tcW w:w="543" w:type="pct"/>
            <w:tcBorders>
              <w:top w:val="single" w:color="000000" w:sz="4" w:space="0"/>
              <w:left w:val="single" w:color="000000" w:sz="4" w:space="0"/>
              <w:bottom w:val="single" w:color="000000" w:sz="4" w:space="0"/>
              <w:right w:val="single" w:color="000000" w:sz="4" w:space="0"/>
            </w:tcBorders>
            <w:noWrap w:val="0"/>
            <w:vAlign w:val="top"/>
          </w:tcPr>
          <w:p w14:paraId="3E7B2AC0">
            <w:pPr>
              <w:widowControl/>
              <w:jc w:val="center"/>
              <w:textAlignment w:val="center"/>
              <w:rPr>
                <w:rFonts w:hint="eastAsia" w:ascii="宋体" w:hAnsi="宋体"/>
                <w:b/>
                <w:bCs/>
                <w:color w:val="000000"/>
                <w:kern w:val="0"/>
                <w:sz w:val="24"/>
                <w:szCs w:val="24"/>
                <w:highlight w:val="none"/>
                <w:lang w:bidi="ar"/>
              </w:rPr>
            </w:pPr>
            <w:r>
              <w:rPr>
                <w:rFonts w:hint="eastAsia" w:ascii="宋体" w:hAnsi="宋体"/>
                <w:b/>
                <w:bCs/>
                <w:color w:val="000000"/>
                <w:kern w:val="0"/>
                <w:sz w:val="24"/>
                <w:szCs w:val="24"/>
                <w:highlight w:val="none"/>
                <w:lang w:bidi="ar"/>
              </w:rPr>
              <w:t>报告</w:t>
            </w:r>
          </w:p>
        </w:tc>
      </w:tr>
      <w:tr w14:paraId="7D50754B">
        <w:tblPrEx>
          <w:tblCellMar>
            <w:top w:w="0" w:type="dxa"/>
            <w:left w:w="108" w:type="dxa"/>
            <w:bottom w:w="0" w:type="dxa"/>
            <w:right w:w="108" w:type="dxa"/>
          </w:tblCellMar>
        </w:tblPrEx>
        <w:trPr>
          <w:trHeight w:val="2333" w:hRule="atLeast"/>
          <w:jc w:val="center"/>
        </w:trPr>
        <w:tc>
          <w:tcPr>
            <w:tcW w:w="621" w:type="pct"/>
            <w:tcBorders>
              <w:top w:val="single" w:color="000000" w:sz="4" w:space="0"/>
              <w:left w:val="single" w:color="000000" w:sz="4" w:space="0"/>
              <w:right w:val="single" w:color="000000" w:sz="4" w:space="0"/>
            </w:tcBorders>
            <w:noWrap w:val="0"/>
            <w:vAlign w:val="center"/>
          </w:tcPr>
          <w:p w14:paraId="0B73C321">
            <w:pPr>
              <w:widowControl/>
              <w:jc w:val="center"/>
              <w:textAlignment w:val="center"/>
              <w:rPr>
                <w:rFonts w:ascii="宋体" w:hAnsi="宋体"/>
                <w:color w:val="000000"/>
                <w:sz w:val="24"/>
                <w:szCs w:val="24"/>
                <w:highlight w:val="none"/>
              </w:rPr>
            </w:pPr>
            <w:r>
              <w:rPr>
                <w:rFonts w:hint="eastAsia" w:ascii="宋体" w:hAnsi="宋体" w:cs="宋体"/>
                <w:color w:val="000000"/>
                <w:kern w:val="0"/>
                <w:sz w:val="24"/>
                <w:szCs w:val="24"/>
                <w:highlight w:val="none"/>
                <w:lang w:bidi="ar"/>
              </w:rPr>
              <w:t>1</w:t>
            </w:r>
          </w:p>
        </w:tc>
        <w:tc>
          <w:tcPr>
            <w:tcW w:w="519" w:type="pct"/>
            <w:tcBorders>
              <w:top w:val="single" w:color="000000" w:sz="4" w:space="0"/>
              <w:left w:val="single" w:color="000000" w:sz="4" w:space="0"/>
              <w:right w:val="single" w:color="000000" w:sz="4" w:space="0"/>
            </w:tcBorders>
            <w:noWrap w:val="0"/>
            <w:vAlign w:val="center"/>
          </w:tcPr>
          <w:p w14:paraId="2C639527">
            <w:pPr>
              <w:widowControl/>
              <w:jc w:val="center"/>
              <w:textAlignment w:val="center"/>
              <w:rPr>
                <w:rFonts w:ascii="宋体" w:hAnsi="宋体"/>
                <w:color w:val="000000"/>
                <w:sz w:val="24"/>
                <w:szCs w:val="24"/>
                <w:highlight w:val="none"/>
              </w:rPr>
            </w:pPr>
            <w:r>
              <w:rPr>
                <w:rFonts w:hint="eastAsia" w:ascii="宋体" w:hAnsi="宋体" w:cs="宋体"/>
                <w:color w:val="000000"/>
                <w:kern w:val="0"/>
                <w:sz w:val="24"/>
                <w:szCs w:val="24"/>
                <w:highlight w:val="none"/>
                <w:lang w:val="en-US" w:eastAsia="zh-CN" w:bidi="ar"/>
              </w:rPr>
              <w:t>安全</w:t>
            </w:r>
            <w:r>
              <w:rPr>
                <w:rFonts w:hint="eastAsia" w:ascii="宋体" w:hAnsi="宋体" w:cs="宋体"/>
                <w:color w:val="000000"/>
                <w:kern w:val="0"/>
                <w:sz w:val="24"/>
                <w:szCs w:val="24"/>
                <w:highlight w:val="none"/>
                <w:lang w:bidi="ar"/>
              </w:rPr>
              <w:t>渗透测试服务</w:t>
            </w:r>
          </w:p>
        </w:tc>
        <w:tc>
          <w:tcPr>
            <w:tcW w:w="2725" w:type="pct"/>
            <w:tcBorders>
              <w:top w:val="single" w:color="000000" w:sz="4" w:space="0"/>
              <w:left w:val="single" w:color="000000" w:sz="4" w:space="0"/>
              <w:bottom w:val="single" w:color="000000" w:sz="4" w:space="0"/>
              <w:right w:val="single" w:color="000000" w:sz="4" w:space="0"/>
            </w:tcBorders>
            <w:noWrap w:val="0"/>
            <w:vAlign w:val="center"/>
          </w:tcPr>
          <w:p w14:paraId="39627FBF">
            <w:pPr>
              <w:widowControl/>
              <w:jc w:val="left"/>
              <w:rPr>
                <w:rFonts w:ascii="宋体" w:hAnsi="宋体"/>
                <w:sz w:val="24"/>
                <w:szCs w:val="24"/>
                <w:highlight w:val="none"/>
              </w:rPr>
            </w:pPr>
            <w:r>
              <w:rPr>
                <w:rFonts w:hint="eastAsia" w:ascii="宋体" w:hAnsi="宋体"/>
                <w:sz w:val="24"/>
                <w:szCs w:val="24"/>
                <w:highlight w:val="none"/>
              </w:rPr>
              <w:t>以攻防演练中攻击方的方式</w:t>
            </w:r>
            <w:r>
              <w:rPr>
                <w:rFonts w:hint="eastAsia" w:ascii="宋体" w:hAnsi="宋体" w:cs="宋体"/>
                <w:sz w:val="24"/>
                <w:szCs w:val="24"/>
                <w:highlight w:val="none"/>
              </w:rPr>
              <w:t>对</w:t>
            </w:r>
            <w:r>
              <w:rPr>
                <w:rFonts w:hint="eastAsia" w:ascii="宋体" w:hAnsi="宋体"/>
                <w:sz w:val="24"/>
                <w:szCs w:val="24"/>
                <w:highlight w:val="none"/>
              </w:rPr>
              <w:t>互联网信息系统进行红队评估服务，为互联网信息系统提供详细的渗透测试。</w:t>
            </w:r>
          </w:p>
          <w:p w14:paraId="36766D82">
            <w:pPr>
              <w:widowControl/>
              <w:jc w:val="left"/>
              <w:textAlignment w:val="center"/>
              <w:rPr>
                <w:rFonts w:ascii="宋体" w:hAnsi="宋体" w:cs="宋体"/>
                <w:sz w:val="24"/>
                <w:szCs w:val="24"/>
                <w:highlight w:val="none"/>
              </w:rPr>
            </w:pPr>
            <w:r>
              <w:rPr>
                <w:rFonts w:hint="eastAsia" w:ascii="宋体" w:hAnsi="宋体"/>
                <w:sz w:val="24"/>
                <w:szCs w:val="24"/>
                <w:highlight w:val="none"/>
              </w:rPr>
              <w:t>以常规渗透测试检测方式对</w:t>
            </w:r>
            <w:r>
              <w:rPr>
                <w:rFonts w:hint="eastAsia" w:ascii="宋体" w:hAnsi="宋体" w:cs="宋体"/>
                <w:sz w:val="24"/>
                <w:szCs w:val="24"/>
                <w:highlight w:val="none"/>
              </w:rPr>
              <w:t>现有及新上线信息系统进行渗透测试，通过安全评估测试，真实模拟黑客使用的工具、攻击方法来对用户指定业务系统进行非破坏性质的安全测试，对客户网站和</w:t>
            </w:r>
            <w:r>
              <w:rPr>
                <w:rFonts w:hint="eastAsia" w:ascii="宋体" w:hAnsi="宋体" w:cs="宋体"/>
                <w:color w:val="000000"/>
                <w:kern w:val="0"/>
                <w:sz w:val="24"/>
                <w:szCs w:val="24"/>
                <w:highlight w:val="none"/>
                <w:lang w:bidi="ar"/>
              </w:rPr>
              <w:t>信息</w:t>
            </w:r>
            <w:r>
              <w:rPr>
                <w:rFonts w:hint="eastAsia" w:ascii="宋体" w:hAnsi="宋体" w:cs="宋体"/>
                <w:sz w:val="24"/>
                <w:szCs w:val="24"/>
                <w:highlight w:val="none"/>
              </w:rPr>
              <w:t>系统进行渗透测试，找出系统中存在的漏洞进行验证，提供渗透结果及截图，进行深层次漏洞挖掘并提供解决建议，并对网站和系统的安全现状、安全保护程度进行评估。测评过程中，使用专业的安全分析工具对待测系统进行安全分析。</w:t>
            </w:r>
          </w:p>
          <w:p w14:paraId="3BDAF60A">
            <w:pPr>
              <w:widowControl/>
              <w:jc w:val="left"/>
              <w:rPr>
                <w:rFonts w:ascii="宋体" w:hAnsi="宋体" w:cs="宋体"/>
                <w:sz w:val="24"/>
                <w:szCs w:val="24"/>
                <w:highlight w:val="none"/>
              </w:rPr>
            </w:pPr>
            <w:r>
              <w:rPr>
                <w:rFonts w:hint="eastAsia" w:ascii="宋体" w:hAnsi="宋体" w:cs="宋体"/>
                <w:sz w:val="24"/>
                <w:szCs w:val="24"/>
                <w:highlight w:val="none"/>
              </w:rPr>
              <w:t>测试内容包括但不限于：信息收集类，配置管理类（HTTP方法测试、应用管理界面测试、信息泄露、异常错误），认证类（用户枚举、密码猜解、密码重置、密码策略），会话类（cookie测试、session会话测试），授权类（越权访问、路径遍历、任意人间下载、逻辑缺陷）、数据验证类（SQL注入、跨站脚本、代码注入、URL跳转、文件上传、输入输出校正绕过、数据篡改）、系统应用漏洞等。</w:t>
            </w:r>
          </w:p>
          <w:p w14:paraId="0E13A3E5">
            <w:pPr>
              <w:widowControl/>
              <w:jc w:val="left"/>
              <w:rPr>
                <w:rFonts w:ascii="宋体" w:hAnsi="宋体" w:cs="宋体"/>
                <w:sz w:val="24"/>
                <w:szCs w:val="24"/>
                <w:highlight w:val="none"/>
              </w:rPr>
            </w:pPr>
            <w:r>
              <w:rPr>
                <w:rFonts w:hint="eastAsia" w:ascii="宋体" w:hAnsi="宋体" w:cs="宋体"/>
                <w:sz w:val="24"/>
                <w:szCs w:val="24"/>
                <w:highlight w:val="none"/>
              </w:rPr>
              <w:t>测试要求：</w:t>
            </w:r>
          </w:p>
          <w:p w14:paraId="25B801B2">
            <w:pPr>
              <w:widowControl/>
              <w:jc w:val="left"/>
              <w:rPr>
                <w:rFonts w:ascii="宋体" w:hAnsi="宋体" w:cs="宋体"/>
                <w:sz w:val="24"/>
                <w:szCs w:val="24"/>
                <w:highlight w:val="none"/>
              </w:rPr>
            </w:pPr>
            <w:r>
              <w:rPr>
                <w:rFonts w:hint="eastAsia" w:ascii="宋体" w:hAnsi="宋体" w:cs="宋体"/>
                <w:sz w:val="24"/>
                <w:szCs w:val="24"/>
                <w:highlight w:val="none"/>
              </w:rPr>
              <w:t>a.渗透测试过程中，供应商应做好计划与安排，确保项目实施不影响系统的正常运行和业务应用。</w:t>
            </w:r>
          </w:p>
          <w:p w14:paraId="50F512A3">
            <w:pPr>
              <w:widowControl/>
              <w:jc w:val="left"/>
              <w:textAlignment w:val="center"/>
              <w:rPr>
                <w:rFonts w:ascii="宋体" w:hAnsi="宋体"/>
                <w:color w:val="000000"/>
                <w:sz w:val="24"/>
                <w:szCs w:val="24"/>
                <w:highlight w:val="none"/>
              </w:rPr>
            </w:pPr>
            <w:r>
              <w:rPr>
                <w:rFonts w:hint="eastAsia" w:ascii="宋体" w:hAnsi="宋体" w:cs="宋体"/>
                <w:sz w:val="24"/>
                <w:szCs w:val="24"/>
                <w:highlight w:val="none"/>
              </w:rPr>
              <w:t>b.在测试完成后，恢复系统的状态，不允许在系统中留下后门。</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2F1CF6A2">
            <w:pPr>
              <w:widowControl/>
              <w:jc w:val="center"/>
              <w:textAlignment w:val="center"/>
              <w:rPr>
                <w:rFonts w:hint="eastAsia" w:ascii="宋体" w:hAnsi="宋体"/>
                <w:color w:val="000000"/>
                <w:kern w:val="0"/>
                <w:sz w:val="24"/>
                <w:szCs w:val="24"/>
                <w:highlight w:val="none"/>
                <w:lang w:bidi="ar"/>
              </w:rPr>
            </w:pPr>
            <w:r>
              <w:rPr>
                <w:rFonts w:hint="eastAsia" w:ascii="宋体" w:hAnsi="宋体" w:cs="宋体"/>
                <w:sz w:val="24"/>
                <w:szCs w:val="24"/>
                <w:highlight w:val="none"/>
                <w:lang w:val="en-US" w:eastAsia="zh-CN"/>
              </w:rPr>
              <w:t>不低于</w:t>
            </w:r>
            <w:r>
              <w:rPr>
                <w:rFonts w:hint="eastAsia" w:ascii="宋体" w:hAnsi="宋体" w:cs="宋体"/>
                <w:sz w:val="24"/>
                <w:szCs w:val="24"/>
                <w:highlight w:val="none"/>
              </w:rPr>
              <w:t>4次/年</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5DB2D808">
            <w:pPr>
              <w:widowControl/>
              <w:jc w:val="center"/>
              <w:textAlignment w:val="center"/>
              <w:rPr>
                <w:rFonts w:hint="eastAsia" w:ascii="宋体" w:hAnsi="宋体"/>
                <w:color w:val="000000"/>
                <w:kern w:val="0"/>
                <w:sz w:val="24"/>
                <w:szCs w:val="24"/>
                <w:highlight w:val="none"/>
                <w:lang w:bidi="ar"/>
              </w:rPr>
            </w:pPr>
            <w:r>
              <w:rPr>
                <w:rFonts w:hint="eastAsia" w:ascii="宋体" w:hAnsi="宋体" w:cs="宋体"/>
                <w:sz w:val="24"/>
                <w:szCs w:val="24"/>
                <w:highlight w:val="none"/>
              </w:rPr>
              <w:t>《渗透测试报告》</w:t>
            </w:r>
          </w:p>
        </w:tc>
      </w:tr>
      <w:tr w14:paraId="3B06FCC9">
        <w:tblPrEx>
          <w:tblCellMar>
            <w:top w:w="0" w:type="dxa"/>
            <w:left w:w="108" w:type="dxa"/>
            <w:bottom w:w="0" w:type="dxa"/>
            <w:right w:w="108" w:type="dxa"/>
          </w:tblCellMar>
        </w:tblPrEx>
        <w:trPr>
          <w:trHeight w:val="1276" w:hRule="atLeast"/>
          <w:jc w:val="center"/>
        </w:trPr>
        <w:tc>
          <w:tcPr>
            <w:tcW w:w="621" w:type="pct"/>
            <w:tcBorders>
              <w:top w:val="single" w:color="000000" w:sz="4" w:space="0"/>
              <w:left w:val="single" w:color="000000" w:sz="4" w:space="0"/>
              <w:bottom w:val="single" w:color="000000" w:sz="4" w:space="0"/>
              <w:right w:val="single" w:color="000000" w:sz="4" w:space="0"/>
            </w:tcBorders>
            <w:noWrap w:val="0"/>
            <w:vAlign w:val="center"/>
          </w:tcPr>
          <w:p w14:paraId="35FF7929">
            <w:pPr>
              <w:widowControl/>
              <w:jc w:val="center"/>
              <w:textAlignment w:val="center"/>
              <w:rPr>
                <w:rFonts w:ascii="宋体" w:hAnsi="宋体"/>
                <w:color w:val="000000"/>
                <w:sz w:val="24"/>
                <w:szCs w:val="24"/>
                <w:highlight w:val="none"/>
              </w:rPr>
            </w:pPr>
            <w:r>
              <w:rPr>
                <w:rFonts w:hint="eastAsia" w:ascii="宋体" w:hAnsi="宋体" w:cs="宋体"/>
                <w:color w:val="000000"/>
                <w:kern w:val="0"/>
                <w:sz w:val="24"/>
                <w:szCs w:val="24"/>
                <w:highlight w:val="none"/>
                <w:lang w:bidi="ar"/>
              </w:rPr>
              <w:t>2</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7320DE29">
            <w:pPr>
              <w:widowControl/>
              <w:jc w:val="center"/>
              <w:textAlignment w:val="center"/>
              <w:rPr>
                <w:rFonts w:ascii="宋体" w:hAnsi="宋体"/>
                <w:color w:val="000000"/>
                <w:sz w:val="24"/>
                <w:szCs w:val="24"/>
                <w:highlight w:val="none"/>
              </w:rPr>
            </w:pPr>
            <w:r>
              <w:rPr>
                <w:rFonts w:hint="eastAsia" w:ascii="宋体" w:hAnsi="宋体" w:cs="宋体"/>
                <w:color w:val="000000"/>
                <w:kern w:val="0"/>
                <w:sz w:val="24"/>
                <w:szCs w:val="24"/>
                <w:highlight w:val="none"/>
                <w:lang w:val="en-US" w:eastAsia="zh-CN" w:bidi="ar"/>
              </w:rPr>
              <w:t>安全</w:t>
            </w:r>
            <w:r>
              <w:rPr>
                <w:rFonts w:hint="eastAsia" w:ascii="宋体" w:hAnsi="宋体" w:cs="宋体"/>
                <w:color w:val="000000"/>
                <w:kern w:val="0"/>
                <w:sz w:val="24"/>
                <w:szCs w:val="24"/>
                <w:highlight w:val="none"/>
                <w:lang w:bidi="ar"/>
              </w:rPr>
              <w:t>风险评估服务</w:t>
            </w:r>
          </w:p>
        </w:tc>
        <w:tc>
          <w:tcPr>
            <w:tcW w:w="2725" w:type="pct"/>
            <w:tcBorders>
              <w:top w:val="single" w:color="000000" w:sz="4" w:space="0"/>
              <w:left w:val="single" w:color="000000" w:sz="4" w:space="0"/>
              <w:bottom w:val="single" w:color="000000" w:sz="4" w:space="0"/>
              <w:right w:val="single" w:color="000000" w:sz="4" w:space="0"/>
            </w:tcBorders>
            <w:noWrap w:val="0"/>
            <w:vAlign w:val="center"/>
          </w:tcPr>
          <w:p w14:paraId="58534E52">
            <w:pPr>
              <w:widowControl/>
              <w:jc w:val="left"/>
              <w:textAlignment w:val="center"/>
              <w:rPr>
                <w:rFonts w:ascii="宋体" w:hAnsi="宋体"/>
                <w:color w:val="000000"/>
                <w:sz w:val="24"/>
                <w:szCs w:val="24"/>
                <w:highlight w:val="none"/>
              </w:rPr>
            </w:pPr>
            <w:r>
              <w:rPr>
                <w:rFonts w:hint="eastAsia" w:ascii="宋体" w:hAnsi="宋体"/>
                <w:sz w:val="24"/>
                <w:szCs w:val="24"/>
                <w:highlight w:val="none"/>
              </w:rPr>
              <w:t>对客户指定的</w:t>
            </w:r>
            <w:r>
              <w:rPr>
                <w:rFonts w:hint="eastAsia" w:ascii="宋体" w:hAnsi="宋体" w:cs="宋体"/>
                <w:sz w:val="24"/>
                <w:szCs w:val="24"/>
                <w:highlight w:val="none"/>
              </w:rPr>
              <w:t>系统</w:t>
            </w:r>
            <w:r>
              <w:rPr>
                <w:rFonts w:hint="eastAsia" w:ascii="宋体" w:hAnsi="宋体"/>
                <w:sz w:val="24"/>
                <w:szCs w:val="24"/>
                <w:highlight w:val="none"/>
              </w:rPr>
              <w:t>以及新</w:t>
            </w:r>
            <w:r>
              <w:rPr>
                <w:rFonts w:hint="eastAsia" w:ascii="宋体" w:hAnsi="宋体" w:cs="宋体"/>
                <w:sz w:val="24"/>
                <w:szCs w:val="24"/>
                <w:highlight w:val="none"/>
              </w:rPr>
              <w:t>上线</w:t>
            </w:r>
            <w:r>
              <w:rPr>
                <w:rFonts w:hint="eastAsia" w:ascii="宋体" w:hAnsi="宋体"/>
                <w:sz w:val="24"/>
                <w:szCs w:val="24"/>
                <w:highlight w:val="none"/>
              </w:rPr>
              <w:t>的信息系统实施</w:t>
            </w:r>
            <w:r>
              <w:rPr>
                <w:rFonts w:hint="eastAsia" w:ascii="宋体" w:hAnsi="宋体" w:cs="宋体"/>
                <w:sz w:val="24"/>
                <w:szCs w:val="24"/>
                <w:highlight w:val="none"/>
              </w:rPr>
              <w:t>风险评估</w:t>
            </w:r>
            <w:r>
              <w:rPr>
                <w:rFonts w:hint="eastAsia" w:ascii="宋体" w:hAnsi="宋体"/>
                <w:sz w:val="24"/>
                <w:szCs w:val="24"/>
                <w:highlight w:val="none"/>
              </w:rPr>
              <w:t>，</w:t>
            </w:r>
            <w:r>
              <w:rPr>
                <w:rFonts w:hint="eastAsia" w:ascii="宋体" w:hAnsi="宋体" w:cs="宋体"/>
                <w:sz w:val="24"/>
                <w:szCs w:val="24"/>
                <w:highlight w:val="none"/>
                <w:lang w:eastAsia="zh-CN"/>
              </w:rPr>
              <w:t>制定</w:t>
            </w:r>
            <w:r>
              <w:rPr>
                <w:rFonts w:hint="eastAsia" w:ascii="宋体" w:hAnsi="宋体" w:cs="宋体"/>
                <w:sz w:val="24"/>
                <w:szCs w:val="24"/>
                <w:highlight w:val="none"/>
              </w:rPr>
              <w:t>系统</w:t>
            </w:r>
            <w:r>
              <w:rPr>
                <w:rFonts w:hint="eastAsia" w:ascii="宋体" w:hAnsi="宋体"/>
                <w:sz w:val="24"/>
                <w:szCs w:val="24"/>
                <w:highlight w:val="none"/>
              </w:rPr>
              <w:t>风险评估方案，</w:t>
            </w:r>
            <w:r>
              <w:rPr>
                <w:rFonts w:hint="eastAsia" w:ascii="宋体" w:hAnsi="宋体" w:cs="宋体"/>
                <w:sz w:val="24"/>
                <w:szCs w:val="24"/>
                <w:highlight w:val="none"/>
              </w:rPr>
              <w:t>并根据信息系统平台建设情况，进行彻底全面的安全弱点评估，发现潜在的安全漏洞。</w:t>
            </w:r>
            <w:r>
              <w:rPr>
                <w:rFonts w:hint="eastAsia" w:ascii="宋体" w:hAnsi="宋体"/>
                <w:sz w:val="24"/>
                <w:szCs w:val="24"/>
                <w:highlight w:val="none"/>
              </w:rPr>
              <w:t>风险评估</w:t>
            </w:r>
            <w:r>
              <w:rPr>
                <w:rFonts w:hint="eastAsia" w:ascii="宋体" w:hAnsi="宋体" w:cs="宋体"/>
                <w:sz w:val="24"/>
                <w:szCs w:val="24"/>
                <w:highlight w:val="none"/>
              </w:rPr>
              <w:t>需采用对系统非侵害的测试方法，检验系统的安全防护能力，发现安全风险及漏洞，采用方法至少包括远程渗透测试、设计文档检查等。</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4ECAC8CF">
            <w:pPr>
              <w:widowControl/>
              <w:jc w:val="center"/>
              <w:textAlignment w:val="center"/>
              <w:rPr>
                <w:rFonts w:hint="eastAsia" w:ascii="宋体" w:hAnsi="宋体"/>
                <w:color w:val="000000"/>
                <w:kern w:val="0"/>
                <w:sz w:val="24"/>
                <w:szCs w:val="24"/>
                <w:highlight w:val="none"/>
                <w:lang w:bidi="ar"/>
              </w:rPr>
            </w:pPr>
            <w:r>
              <w:rPr>
                <w:rFonts w:hint="eastAsia" w:ascii="宋体" w:hAnsi="宋体" w:cs="宋体"/>
                <w:sz w:val="24"/>
                <w:szCs w:val="24"/>
                <w:highlight w:val="none"/>
              </w:rPr>
              <w:t>按需/年</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4354D3C1">
            <w:pPr>
              <w:widowControl/>
              <w:jc w:val="center"/>
              <w:textAlignment w:val="center"/>
              <w:rPr>
                <w:rFonts w:hint="eastAsia" w:ascii="宋体" w:hAnsi="宋体"/>
                <w:color w:val="000000"/>
                <w:kern w:val="0"/>
                <w:sz w:val="24"/>
                <w:szCs w:val="24"/>
                <w:highlight w:val="none"/>
                <w:lang w:bidi="ar"/>
              </w:rPr>
            </w:pPr>
            <w:r>
              <w:rPr>
                <w:rFonts w:hint="eastAsia" w:ascii="宋体" w:hAnsi="宋体" w:cs="宋体"/>
                <w:sz w:val="24"/>
                <w:szCs w:val="24"/>
                <w:highlight w:val="none"/>
              </w:rPr>
              <w:t>《安全评估报告》</w:t>
            </w:r>
          </w:p>
        </w:tc>
      </w:tr>
      <w:tr w14:paraId="71FE4F2C">
        <w:tblPrEx>
          <w:tblCellMar>
            <w:top w:w="0" w:type="dxa"/>
            <w:left w:w="108" w:type="dxa"/>
            <w:bottom w:w="0" w:type="dxa"/>
            <w:right w:w="108" w:type="dxa"/>
          </w:tblCellMar>
        </w:tblPrEx>
        <w:trPr>
          <w:trHeight w:val="1309" w:hRule="atLeast"/>
          <w:jc w:val="center"/>
        </w:trPr>
        <w:tc>
          <w:tcPr>
            <w:tcW w:w="621" w:type="pct"/>
            <w:tcBorders>
              <w:top w:val="single" w:color="000000" w:sz="4" w:space="0"/>
              <w:left w:val="single" w:color="000000" w:sz="4" w:space="0"/>
              <w:bottom w:val="single" w:color="000000" w:sz="4" w:space="0"/>
              <w:right w:val="single" w:color="000000" w:sz="4" w:space="0"/>
            </w:tcBorders>
            <w:noWrap w:val="0"/>
            <w:vAlign w:val="center"/>
          </w:tcPr>
          <w:p w14:paraId="322FAE45">
            <w:pPr>
              <w:widowControl/>
              <w:jc w:val="center"/>
              <w:textAlignment w:val="center"/>
              <w:rPr>
                <w:rFonts w:ascii="宋体" w:hAnsi="宋体"/>
                <w:color w:val="000000"/>
                <w:sz w:val="24"/>
                <w:szCs w:val="24"/>
                <w:highlight w:val="none"/>
              </w:rPr>
            </w:pPr>
            <w:r>
              <w:rPr>
                <w:rFonts w:hint="eastAsia" w:ascii="宋体" w:hAnsi="宋体" w:cs="宋体"/>
                <w:color w:val="000000"/>
                <w:kern w:val="0"/>
                <w:sz w:val="24"/>
                <w:szCs w:val="24"/>
                <w:highlight w:val="none"/>
                <w:lang w:bidi="ar"/>
              </w:rPr>
              <w:t>3</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4D472A25">
            <w:pPr>
              <w:widowControl/>
              <w:jc w:val="center"/>
              <w:textAlignment w:val="center"/>
              <w:rPr>
                <w:rFonts w:ascii="宋体" w:hAnsi="宋体"/>
                <w:color w:val="000000"/>
                <w:sz w:val="24"/>
                <w:szCs w:val="24"/>
                <w:highlight w:val="none"/>
              </w:rPr>
            </w:pPr>
            <w:r>
              <w:rPr>
                <w:rFonts w:hint="eastAsia" w:ascii="宋体" w:hAnsi="宋体" w:cs="宋体"/>
                <w:color w:val="000000"/>
                <w:kern w:val="0"/>
                <w:sz w:val="24"/>
                <w:szCs w:val="24"/>
                <w:highlight w:val="none"/>
                <w:lang w:val="en-US" w:eastAsia="zh-CN" w:bidi="ar"/>
              </w:rPr>
              <w:t>安全</w:t>
            </w:r>
            <w:r>
              <w:rPr>
                <w:rFonts w:hint="eastAsia" w:ascii="宋体" w:hAnsi="宋体" w:cs="宋体"/>
                <w:color w:val="000000"/>
                <w:kern w:val="0"/>
                <w:sz w:val="24"/>
                <w:szCs w:val="24"/>
                <w:highlight w:val="none"/>
                <w:lang w:bidi="ar"/>
              </w:rPr>
              <w:t>应急响应服务</w:t>
            </w:r>
          </w:p>
        </w:tc>
        <w:tc>
          <w:tcPr>
            <w:tcW w:w="2725" w:type="pct"/>
            <w:tcBorders>
              <w:top w:val="single" w:color="000000" w:sz="4" w:space="0"/>
              <w:left w:val="single" w:color="000000" w:sz="4" w:space="0"/>
              <w:bottom w:val="single" w:color="000000" w:sz="4" w:space="0"/>
              <w:right w:val="single" w:color="000000" w:sz="4" w:space="0"/>
            </w:tcBorders>
            <w:noWrap w:val="0"/>
            <w:vAlign w:val="center"/>
          </w:tcPr>
          <w:p w14:paraId="77E24B7D">
            <w:pPr>
              <w:widowControl/>
              <w:jc w:val="left"/>
              <w:rPr>
                <w:rFonts w:ascii="宋体" w:hAnsi="宋体" w:cs="宋体"/>
                <w:sz w:val="24"/>
                <w:szCs w:val="24"/>
                <w:highlight w:val="none"/>
              </w:rPr>
            </w:pPr>
            <w:r>
              <w:rPr>
                <w:rFonts w:hint="eastAsia" w:ascii="宋体" w:hAnsi="宋体" w:cs="宋体"/>
                <w:sz w:val="24"/>
                <w:szCs w:val="24"/>
                <w:highlight w:val="none"/>
              </w:rPr>
              <w:t>在客户发生紧急安全问题时提供技术支持，及时查找问题、提供解决建议，以便于保护或恢复客户主机、网络服务的正常工作，最大程度上减少损失和事件造成的负面影响；并且提供事后分析，找出系统的安全漏洞，根据现场保留情况尽可能对入侵者进行追查。</w:t>
            </w:r>
          </w:p>
          <w:p w14:paraId="252D0BD0">
            <w:pPr>
              <w:widowControl/>
              <w:jc w:val="left"/>
              <w:rPr>
                <w:rFonts w:ascii="宋体" w:hAnsi="宋体" w:cs="宋体"/>
                <w:sz w:val="24"/>
                <w:szCs w:val="24"/>
                <w:highlight w:val="none"/>
              </w:rPr>
            </w:pPr>
            <w:r>
              <w:rPr>
                <w:rFonts w:hint="eastAsia" w:ascii="宋体" w:hAnsi="宋体" w:cs="宋体"/>
                <w:sz w:val="24"/>
                <w:szCs w:val="24"/>
                <w:highlight w:val="none"/>
              </w:rPr>
              <w:t>应急响应包含但不限于以下几类安全事件：WEB安全事件、恶意程序事件、网络攻击事件、信息破坏事件等。</w:t>
            </w:r>
          </w:p>
          <w:p w14:paraId="66AA9681">
            <w:pPr>
              <w:widowControl/>
              <w:jc w:val="left"/>
              <w:rPr>
                <w:rFonts w:ascii="宋体" w:hAnsi="宋体" w:cs="宋体"/>
                <w:sz w:val="24"/>
                <w:szCs w:val="24"/>
                <w:highlight w:val="none"/>
              </w:rPr>
            </w:pPr>
            <w:r>
              <w:rPr>
                <w:rFonts w:hint="eastAsia" w:ascii="宋体" w:hAnsi="宋体" w:cs="宋体"/>
                <w:sz w:val="24"/>
                <w:szCs w:val="24"/>
                <w:highlight w:val="none"/>
              </w:rPr>
              <w:t>当出现安全事件时，提供应急响应技术支持服务，服务的方式如下：</w:t>
            </w:r>
          </w:p>
          <w:p w14:paraId="1426E163">
            <w:pPr>
              <w:widowControl/>
              <w:jc w:val="left"/>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cs="宋体"/>
                <w:sz w:val="24"/>
                <w:szCs w:val="24"/>
                <w:highlight w:val="none"/>
              </w:rPr>
              <w:t>一般安全事件：</w:t>
            </w:r>
          </w:p>
          <w:p w14:paraId="0E1541C2">
            <w:pPr>
              <w:widowControl/>
              <w:jc w:val="left"/>
              <w:rPr>
                <w:rFonts w:ascii="宋体" w:hAnsi="宋体" w:cs="宋体"/>
                <w:sz w:val="24"/>
                <w:szCs w:val="24"/>
                <w:highlight w:val="none"/>
              </w:rPr>
            </w:pPr>
            <w:r>
              <w:rPr>
                <w:rFonts w:hint="eastAsia" w:ascii="宋体" w:hAnsi="宋体" w:cs="宋体"/>
                <w:sz w:val="24"/>
                <w:szCs w:val="24"/>
                <w:highlight w:val="none"/>
              </w:rPr>
              <w:t>支持人员：现场运维工程师、技术顾问；</w:t>
            </w:r>
          </w:p>
          <w:p w14:paraId="05A1D624">
            <w:pPr>
              <w:widowControl/>
              <w:jc w:val="left"/>
              <w:rPr>
                <w:rFonts w:ascii="宋体" w:hAnsi="宋体" w:cs="宋体"/>
                <w:sz w:val="24"/>
                <w:szCs w:val="24"/>
                <w:highlight w:val="none"/>
              </w:rPr>
            </w:pPr>
            <w:r>
              <w:rPr>
                <w:rFonts w:hint="eastAsia" w:ascii="宋体" w:hAnsi="宋体" w:cs="宋体"/>
                <w:sz w:val="24"/>
                <w:szCs w:val="24"/>
                <w:highlight w:val="none"/>
              </w:rPr>
              <w:t>响应方式：电话/VPN远程/现场支持</w:t>
            </w:r>
          </w:p>
          <w:p w14:paraId="73A237EA">
            <w:pPr>
              <w:widowControl/>
              <w:jc w:val="left"/>
              <w:rPr>
                <w:rFonts w:ascii="宋体" w:hAnsi="宋体" w:cs="宋体"/>
                <w:sz w:val="24"/>
                <w:szCs w:val="24"/>
                <w:highlight w:val="none"/>
              </w:rPr>
            </w:pPr>
            <w:r>
              <w:rPr>
                <w:rFonts w:hint="eastAsia" w:ascii="宋体" w:hAnsi="宋体" w:cs="宋体"/>
                <w:sz w:val="24"/>
                <w:szCs w:val="24"/>
                <w:highlight w:val="none"/>
              </w:rPr>
              <w:t>响应时间：半小时内电话/VPN远程；4小时内到现场，巡检工程师现场支持，技术顾问远程支持。</w:t>
            </w:r>
          </w:p>
          <w:p w14:paraId="6EE4E52B">
            <w:pPr>
              <w:widowControl/>
              <w:jc w:val="left"/>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严重安全事件：</w:t>
            </w:r>
          </w:p>
          <w:p w14:paraId="419B336F">
            <w:pPr>
              <w:widowControl/>
              <w:jc w:val="left"/>
              <w:rPr>
                <w:rFonts w:ascii="宋体" w:hAnsi="宋体" w:cs="宋体"/>
                <w:sz w:val="24"/>
                <w:szCs w:val="24"/>
                <w:highlight w:val="none"/>
              </w:rPr>
            </w:pPr>
            <w:r>
              <w:rPr>
                <w:rFonts w:hint="eastAsia" w:ascii="宋体" w:hAnsi="宋体" w:cs="宋体"/>
                <w:sz w:val="24"/>
                <w:szCs w:val="24"/>
                <w:highlight w:val="none"/>
              </w:rPr>
              <w:t>支持人员：现场运维工程师、技术顾问、技术专家和资深顾问</w:t>
            </w:r>
          </w:p>
          <w:p w14:paraId="093AE102">
            <w:pPr>
              <w:widowControl/>
              <w:jc w:val="left"/>
              <w:rPr>
                <w:rFonts w:ascii="宋体" w:hAnsi="宋体" w:cs="宋体"/>
                <w:sz w:val="24"/>
                <w:szCs w:val="24"/>
                <w:highlight w:val="none"/>
              </w:rPr>
            </w:pPr>
            <w:r>
              <w:rPr>
                <w:rFonts w:hint="eastAsia" w:ascii="宋体" w:hAnsi="宋体" w:cs="宋体"/>
                <w:sz w:val="24"/>
                <w:szCs w:val="24"/>
                <w:highlight w:val="none"/>
              </w:rPr>
              <w:t>响应方式：电话/VPN远程/现场支持</w:t>
            </w:r>
          </w:p>
          <w:p w14:paraId="7FFD7C0D">
            <w:pPr>
              <w:widowControl/>
              <w:jc w:val="left"/>
              <w:rPr>
                <w:rFonts w:ascii="宋体" w:hAnsi="宋体" w:cs="宋体"/>
                <w:sz w:val="24"/>
                <w:szCs w:val="24"/>
                <w:highlight w:val="none"/>
              </w:rPr>
            </w:pPr>
            <w:r>
              <w:rPr>
                <w:rFonts w:hint="eastAsia" w:ascii="宋体" w:hAnsi="宋体" w:cs="宋体"/>
                <w:sz w:val="24"/>
                <w:szCs w:val="24"/>
                <w:highlight w:val="none"/>
              </w:rPr>
              <w:t>响应时间：2小时内到现场，技术顾问现场支持，技术专家和资深顾问提供远程支持；</w:t>
            </w:r>
          </w:p>
          <w:p w14:paraId="1C2F580D">
            <w:pPr>
              <w:widowControl/>
              <w:jc w:val="left"/>
              <w:rPr>
                <w:rFonts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重大安全事件：</w:t>
            </w:r>
          </w:p>
          <w:p w14:paraId="309B120F">
            <w:pPr>
              <w:widowControl/>
              <w:jc w:val="left"/>
              <w:rPr>
                <w:rFonts w:ascii="宋体" w:hAnsi="宋体" w:cs="宋体"/>
                <w:sz w:val="24"/>
                <w:szCs w:val="24"/>
                <w:highlight w:val="none"/>
              </w:rPr>
            </w:pPr>
            <w:r>
              <w:rPr>
                <w:rFonts w:hint="eastAsia" w:ascii="宋体" w:hAnsi="宋体" w:cs="宋体"/>
                <w:sz w:val="24"/>
                <w:szCs w:val="24"/>
                <w:highlight w:val="none"/>
              </w:rPr>
              <w:t>支持人员：现场运维工程师、技术顾问、技术专家和资深顾问</w:t>
            </w:r>
          </w:p>
          <w:p w14:paraId="7402C3D6">
            <w:pPr>
              <w:widowControl/>
              <w:jc w:val="left"/>
              <w:rPr>
                <w:rFonts w:ascii="宋体" w:hAnsi="宋体" w:cs="宋体"/>
                <w:sz w:val="24"/>
                <w:szCs w:val="24"/>
                <w:highlight w:val="none"/>
              </w:rPr>
            </w:pPr>
            <w:r>
              <w:rPr>
                <w:rFonts w:hint="eastAsia" w:ascii="宋体" w:hAnsi="宋体" w:cs="宋体"/>
                <w:sz w:val="24"/>
                <w:szCs w:val="24"/>
                <w:highlight w:val="none"/>
              </w:rPr>
              <w:t>响应方式：电话/VPN远程/现场支持，相关部门资源；</w:t>
            </w:r>
          </w:p>
          <w:p w14:paraId="3A6FEDB6">
            <w:pPr>
              <w:widowControl/>
              <w:jc w:val="left"/>
              <w:textAlignment w:val="center"/>
              <w:rPr>
                <w:rFonts w:ascii="宋体" w:hAnsi="宋体"/>
                <w:color w:val="000000"/>
                <w:sz w:val="24"/>
                <w:szCs w:val="24"/>
                <w:highlight w:val="none"/>
              </w:rPr>
            </w:pPr>
            <w:r>
              <w:rPr>
                <w:rFonts w:hint="eastAsia" w:ascii="宋体" w:hAnsi="宋体" w:cs="宋体"/>
                <w:sz w:val="24"/>
                <w:szCs w:val="24"/>
                <w:highlight w:val="none"/>
              </w:rPr>
              <w:t>响应时间：1小时内到现场，技术顾问技术专家和资深顾问提供现场支持；项目经理协调有关外部相关部门资源。</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10ECDEB7">
            <w:pPr>
              <w:widowControl/>
              <w:jc w:val="center"/>
              <w:textAlignment w:val="center"/>
              <w:rPr>
                <w:rFonts w:hint="eastAsia" w:ascii="宋体" w:hAnsi="宋体"/>
                <w:color w:val="000000"/>
                <w:kern w:val="0"/>
                <w:sz w:val="24"/>
                <w:szCs w:val="24"/>
                <w:highlight w:val="none"/>
              </w:rPr>
            </w:pPr>
            <w:r>
              <w:rPr>
                <w:rFonts w:hint="eastAsia" w:ascii="宋体" w:hAnsi="宋体" w:cs="宋体"/>
                <w:sz w:val="24"/>
                <w:szCs w:val="24"/>
                <w:highlight w:val="none"/>
              </w:rPr>
              <w:t>按需/年</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61EE000A">
            <w:pPr>
              <w:widowControl/>
              <w:jc w:val="center"/>
              <w:textAlignment w:val="center"/>
              <w:rPr>
                <w:rFonts w:hint="eastAsia" w:ascii="宋体" w:hAnsi="宋体"/>
                <w:color w:val="000000"/>
                <w:kern w:val="0"/>
                <w:sz w:val="24"/>
                <w:szCs w:val="24"/>
                <w:highlight w:val="none"/>
              </w:rPr>
            </w:pPr>
            <w:r>
              <w:rPr>
                <w:rFonts w:hint="eastAsia" w:ascii="宋体" w:hAnsi="宋体" w:cs="宋体"/>
                <w:sz w:val="24"/>
                <w:szCs w:val="24"/>
                <w:highlight w:val="none"/>
              </w:rPr>
              <w:t>《应急响应报告》</w:t>
            </w:r>
          </w:p>
        </w:tc>
      </w:tr>
      <w:tr w14:paraId="231403BC">
        <w:tblPrEx>
          <w:tblCellMar>
            <w:top w:w="0" w:type="dxa"/>
            <w:left w:w="108" w:type="dxa"/>
            <w:bottom w:w="0" w:type="dxa"/>
            <w:right w:w="108" w:type="dxa"/>
          </w:tblCellMar>
        </w:tblPrEx>
        <w:trPr>
          <w:trHeight w:val="848" w:hRule="atLeast"/>
          <w:jc w:val="center"/>
        </w:trPr>
        <w:tc>
          <w:tcPr>
            <w:tcW w:w="621" w:type="pct"/>
            <w:tcBorders>
              <w:top w:val="single" w:color="000000" w:sz="4" w:space="0"/>
              <w:left w:val="single" w:color="000000" w:sz="4" w:space="0"/>
              <w:bottom w:val="single" w:color="000000" w:sz="4" w:space="0"/>
              <w:right w:val="single" w:color="000000" w:sz="4" w:space="0"/>
            </w:tcBorders>
            <w:noWrap w:val="0"/>
            <w:vAlign w:val="center"/>
          </w:tcPr>
          <w:p w14:paraId="0A4CB268">
            <w:pPr>
              <w:widowControl/>
              <w:jc w:val="center"/>
              <w:textAlignment w:val="center"/>
              <w:rPr>
                <w:rFonts w:ascii="宋体" w:hAnsi="宋体"/>
                <w:color w:val="000000"/>
                <w:sz w:val="24"/>
                <w:szCs w:val="24"/>
                <w:highlight w:val="none"/>
              </w:rPr>
            </w:pPr>
            <w:r>
              <w:rPr>
                <w:rFonts w:hint="eastAsia" w:ascii="宋体" w:hAnsi="宋体" w:cs="宋体"/>
                <w:color w:val="000000"/>
                <w:kern w:val="0"/>
                <w:sz w:val="24"/>
                <w:szCs w:val="24"/>
                <w:highlight w:val="none"/>
                <w:lang w:bidi="ar"/>
              </w:rPr>
              <w:t>4</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5C22EFA5">
            <w:pPr>
              <w:widowControl/>
              <w:jc w:val="center"/>
              <w:textAlignment w:val="center"/>
              <w:rPr>
                <w:rFonts w:ascii="宋体" w:hAnsi="宋体"/>
                <w:color w:val="000000"/>
                <w:sz w:val="24"/>
                <w:szCs w:val="24"/>
                <w:highlight w:val="none"/>
              </w:rPr>
            </w:pPr>
            <w:r>
              <w:rPr>
                <w:rFonts w:hint="eastAsia" w:ascii="宋体" w:hAnsi="宋体" w:cs="宋体"/>
                <w:color w:val="000000"/>
                <w:kern w:val="0"/>
                <w:sz w:val="24"/>
                <w:szCs w:val="24"/>
                <w:highlight w:val="none"/>
                <w:lang w:bidi="ar"/>
              </w:rPr>
              <w:t>网络架构分析服务</w:t>
            </w:r>
          </w:p>
        </w:tc>
        <w:tc>
          <w:tcPr>
            <w:tcW w:w="2725" w:type="pct"/>
            <w:tcBorders>
              <w:top w:val="single" w:color="000000" w:sz="4" w:space="0"/>
              <w:left w:val="single" w:color="000000" w:sz="4" w:space="0"/>
              <w:bottom w:val="single" w:color="000000" w:sz="4" w:space="0"/>
              <w:right w:val="single" w:color="000000" w:sz="4" w:space="0"/>
            </w:tcBorders>
            <w:noWrap w:val="0"/>
            <w:vAlign w:val="center"/>
          </w:tcPr>
          <w:p w14:paraId="238B7B54">
            <w:pPr>
              <w:widowControl/>
              <w:jc w:val="left"/>
              <w:rPr>
                <w:rFonts w:ascii="宋体" w:hAnsi="宋体" w:cs="宋体"/>
                <w:sz w:val="24"/>
                <w:szCs w:val="24"/>
                <w:highlight w:val="none"/>
              </w:rPr>
            </w:pPr>
            <w:r>
              <w:rPr>
                <w:rFonts w:hint="eastAsia" w:ascii="宋体" w:hAnsi="宋体"/>
                <w:sz w:val="24"/>
                <w:szCs w:val="24"/>
                <w:highlight w:val="none"/>
              </w:rPr>
              <w:t>为单位提供网络安全咨询服务，提供</w:t>
            </w:r>
            <w:r>
              <w:rPr>
                <w:rFonts w:hint="eastAsia" w:ascii="宋体" w:hAnsi="宋体" w:cs="宋体"/>
                <w:sz w:val="24"/>
                <w:szCs w:val="24"/>
                <w:highlight w:val="none"/>
              </w:rPr>
              <w:t>网络安全规划及方案。根据一年网络安全服务情况掌握的全市系统网络安全现状，结合国内外网络安全态势，以及监管部门、主管单位工作要求，以专业的视角，提供动态的、系统的、全员参与的网络安全规划及整体解决方案。</w:t>
            </w:r>
          </w:p>
          <w:p w14:paraId="3C9AA9F4">
            <w:pPr>
              <w:widowControl/>
              <w:jc w:val="left"/>
              <w:textAlignment w:val="center"/>
              <w:rPr>
                <w:rFonts w:ascii="宋体" w:hAnsi="宋体"/>
                <w:color w:val="000000"/>
                <w:sz w:val="24"/>
                <w:szCs w:val="24"/>
                <w:highlight w:val="none"/>
              </w:rPr>
            </w:pPr>
            <w:r>
              <w:rPr>
                <w:rFonts w:hint="eastAsia" w:ascii="宋体" w:hAnsi="宋体" w:cs="宋体"/>
                <w:sz w:val="24"/>
                <w:szCs w:val="24"/>
                <w:highlight w:val="none"/>
              </w:rPr>
              <w:t>要求深入客户环境，切实了解客户所在行业的信息化特点、现状、要求及需求，客观透彻分析差距、问题，提供的规划及方案是能解决实际问题的、可落地可实施的、具有前瞻性的。</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5CFADCDE">
            <w:pPr>
              <w:widowControl/>
              <w:jc w:val="center"/>
              <w:textAlignment w:val="center"/>
              <w:rPr>
                <w:rFonts w:hint="eastAsia" w:ascii="宋体" w:hAnsi="宋体"/>
                <w:color w:val="000000"/>
                <w:kern w:val="0"/>
                <w:sz w:val="24"/>
                <w:szCs w:val="24"/>
                <w:highlight w:val="none"/>
                <w:lang w:bidi="ar"/>
              </w:rPr>
            </w:pPr>
            <w:r>
              <w:rPr>
                <w:rFonts w:hint="eastAsia" w:ascii="宋体" w:hAnsi="宋体" w:cs="宋体"/>
                <w:sz w:val="24"/>
                <w:szCs w:val="24"/>
                <w:highlight w:val="none"/>
              </w:rPr>
              <w:t>按需/年</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66C41E67">
            <w:pPr>
              <w:widowControl/>
              <w:jc w:val="center"/>
              <w:textAlignment w:val="center"/>
              <w:rPr>
                <w:rFonts w:hint="eastAsia" w:ascii="宋体" w:hAnsi="宋体"/>
                <w:color w:val="000000"/>
                <w:kern w:val="0"/>
                <w:sz w:val="24"/>
                <w:szCs w:val="24"/>
                <w:highlight w:val="none"/>
                <w:lang w:bidi="ar"/>
              </w:rPr>
            </w:pPr>
            <w:r>
              <w:rPr>
                <w:rFonts w:hint="eastAsia" w:ascii="宋体" w:hAnsi="宋体" w:cs="宋体"/>
                <w:sz w:val="24"/>
                <w:szCs w:val="24"/>
                <w:highlight w:val="none"/>
              </w:rPr>
              <w:t>《网络安全规划方案》</w:t>
            </w:r>
          </w:p>
        </w:tc>
      </w:tr>
      <w:tr w14:paraId="42D1959F">
        <w:tblPrEx>
          <w:tblCellMar>
            <w:top w:w="0" w:type="dxa"/>
            <w:left w:w="108" w:type="dxa"/>
            <w:bottom w:w="0" w:type="dxa"/>
            <w:right w:w="108" w:type="dxa"/>
          </w:tblCellMar>
        </w:tblPrEx>
        <w:trPr>
          <w:trHeight w:val="618" w:hRule="atLeast"/>
          <w:jc w:val="center"/>
        </w:trPr>
        <w:tc>
          <w:tcPr>
            <w:tcW w:w="621" w:type="pct"/>
            <w:vMerge w:val="restart"/>
            <w:tcBorders>
              <w:top w:val="single" w:color="000000" w:sz="4" w:space="0"/>
              <w:left w:val="single" w:color="000000" w:sz="4" w:space="0"/>
              <w:right w:val="single" w:color="000000" w:sz="4" w:space="0"/>
            </w:tcBorders>
            <w:noWrap w:val="0"/>
            <w:vAlign w:val="center"/>
          </w:tcPr>
          <w:p w14:paraId="4C75BB05">
            <w:pPr>
              <w:widowControl/>
              <w:jc w:val="center"/>
              <w:textAlignment w:val="center"/>
              <w:rPr>
                <w:rFonts w:ascii="宋体" w:hAnsi="宋体"/>
                <w:color w:val="000000"/>
                <w:kern w:val="0"/>
                <w:sz w:val="24"/>
                <w:szCs w:val="24"/>
                <w:highlight w:val="none"/>
                <w:lang w:bidi="ar"/>
              </w:rPr>
            </w:pPr>
            <w:r>
              <w:rPr>
                <w:rFonts w:hint="eastAsia" w:ascii="宋体" w:hAnsi="宋体" w:cs="宋体"/>
                <w:color w:val="000000"/>
                <w:kern w:val="0"/>
                <w:sz w:val="24"/>
                <w:szCs w:val="24"/>
                <w:highlight w:val="none"/>
                <w:lang w:bidi="ar"/>
              </w:rPr>
              <w:t>5</w:t>
            </w:r>
          </w:p>
        </w:tc>
        <w:tc>
          <w:tcPr>
            <w:tcW w:w="519" w:type="pct"/>
            <w:vMerge w:val="restart"/>
            <w:tcBorders>
              <w:top w:val="single" w:color="000000" w:sz="4" w:space="0"/>
              <w:left w:val="single" w:color="000000" w:sz="4" w:space="0"/>
              <w:right w:val="single" w:color="000000" w:sz="4" w:space="0"/>
            </w:tcBorders>
            <w:noWrap w:val="0"/>
            <w:vAlign w:val="center"/>
          </w:tcPr>
          <w:p w14:paraId="5CAE965D">
            <w:pPr>
              <w:widowControl/>
              <w:jc w:val="center"/>
              <w:textAlignment w:val="center"/>
              <w:rPr>
                <w:rFonts w:ascii="宋体" w:hAnsi="宋体"/>
                <w:color w:val="000000"/>
                <w:kern w:val="0"/>
                <w:sz w:val="24"/>
                <w:szCs w:val="24"/>
                <w:highlight w:val="none"/>
                <w:lang w:bidi="ar"/>
              </w:rPr>
            </w:pPr>
            <w:r>
              <w:rPr>
                <w:rFonts w:hint="eastAsia" w:ascii="宋体" w:hAnsi="宋体" w:cs="宋体"/>
                <w:color w:val="000000"/>
                <w:kern w:val="0"/>
                <w:sz w:val="24"/>
                <w:szCs w:val="24"/>
                <w:highlight w:val="none"/>
                <w:lang w:bidi="ar"/>
              </w:rPr>
              <w:t>网络安全培训</w:t>
            </w:r>
          </w:p>
        </w:tc>
        <w:tc>
          <w:tcPr>
            <w:tcW w:w="2725" w:type="pct"/>
            <w:tcBorders>
              <w:top w:val="single" w:color="000000" w:sz="4" w:space="0"/>
              <w:left w:val="single" w:color="000000" w:sz="4" w:space="0"/>
              <w:bottom w:val="single" w:color="000000" w:sz="4" w:space="0"/>
              <w:right w:val="single" w:color="000000" w:sz="4" w:space="0"/>
            </w:tcBorders>
            <w:noWrap w:val="0"/>
            <w:vAlign w:val="center"/>
          </w:tcPr>
          <w:p w14:paraId="494466B4">
            <w:pPr>
              <w:widowControl/>
              <w:jc w:val="left"/>
              <w:textAlignment w:val="center"/>
              <w:rPr>
                <w:rFonts w:ascii="宋体" w:hAnsi="宋体"/>
                <w:color w:val="000000"/>
                <w:kern w:val="0"/>
                <w:sz w:val="24"/>
                <w:szCs w:val="24"/>
                <w:highlight w:val="none"/>
                <w:lang w:bidi="ar"/>
              </w:rPr>
            </w:pPr>
            <w:r>
              <w:rPr>
                <w:rFonts w:hint="eastAsia" w:ascii="宋体" w:hAnsi="宋体" w:cs="宋体"/>
                <w:color w:val="000000"/>
                <w:kern w:val="0"/>
                <w:sz w:val="24"/>
                <w:szCs w:val="24"/>
                <w:highlight w:val="none"/>
                <w:lang w:bidi="ar"/>
              </w:rPr>
              <w:t>对全院网络信息安全知识进行培训。</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0142C08A">
            <w:pPr>
              <w:widowControl/>
              <w:jc w:val="center"/>
              <w:textAlignment w:val="center"/>
              <w:rPr>
                <w:rFonts w:hint="eastAsia" w:ascii="宋体" w:hAnsi="宋体"/>
                <w:color w:val="000000"/>
                <w:kern w:val="0"/>
                <w:sz w:val="24"/>
                <w:szCs w:val="24"/>
                <w:highlight w:val="none"/>
                <w:lang w:bidi="ar"/>
              </w:rPr>
            </w:pPr>
            <w:r>
              <w:rPr>
                <w:rFonts w:hint="eastAsia" w:ascii="宋体" w:hAnsi="宋体"/>
                <w:color w:val="000000"/>
                <w:kern w:val="0"/>
                <w:sz w:val="24"/>
                <w:szCs w:val="24"/>
                <w:highlight w:val="none"/>
                <w:lang w:bidi="ar"/>
              </w:rPr>
              <w:t>不低于1次</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6CE2AAFC">
            <w:pPr>
              <w:widowControl/>
              <w:jc w:val="center"/>
              <w:textAlignment w:val="center"/>
              <w:rPr>
                <w:rFonts w:hint="eastAsia" w:ascii="宋体" w:hAnsi="宋体"/>
                <w:color w:val="000000"/>
                <w:kern w:val="0"/>
                <w:sz w:val="24"/>
                <w:szCs w:val="24"/>
                <w:highlight w:val="none"/>
                <w:lang w:bidi="ar"/>
              </w:rPr>
            </w:pPr>
            <w:r>
              <w:rPr>
                <w:rFonts w:hint="eastAsia" w:ascii="宋体" w:hAnsi="宋体"/>
                <w:color w:val="000000"/>
                <w:kern w:val="0"/>
                <w:sz w:val="24"/>
                <w:szCs w:val="24"/>
                <w:highlight w:val="none"/>
                <w:lang w:bidi="ar"/>
              </w:rPr>
              <w:t>全年</w:t>
            </w:r>
          </w:p>
        </w:tc>
      </w:tr>
      <w:tr w14:paraId="2C9FA801">
        <w:tblPrEx>
          <w:tblCellMar>
            <w:top w:w="0" w:type="dxa"/>
            <w:left w:w="108" w:type="dxa"/>
            <w:bottom w:w="0" w:type="dxa"/>
            <w:right w:w="108" w:type="dxa"/>
          </w:tblCellMar>
        </w:tblPrEx>
        <w:trPr>
          <w:trHeight w:val="90" w:hRule="atLeast"/>
          <w:jc w:val="center"/>
        </w:trPr>
        <w:tc>
          <w:tcPr>
            <w:tcW w:w="621" w:type="pct"/>
            <w:vMerge w:val="continue"/>
            <w:tcBorders>
              <w:left w:val="single" w:color="000000" w:sz="4" w:space="0"/>
              <w:bottom w:val="single" w:color="000000" w:sz="4" w:space="0"/>
              <w:right w:val="single" w:color="000000" w:sz="4" w:space="0"/>
            </w:tcBorders>
            <w:noWrap w:val="0"/>
            <w:vAlign w:val="center"/>
          </w:tcPr>
          <w:p w14:paraId="6DFE5647">
            <w:pPr>
              <w:widowControl/>
              <w:jc w:val="center"/>
              <w:textAlignment w:val="center"/>
              <w:rPr>
                <w:rFonts w:hint="eastAsia" w:ascii="宋体" w:hAnsi="宋体"/>
                <w:color w:val="000000"/>
                <w:kern w:val="0"/>
                <w:sz w:val="24"/>
                <w:szCs w:val="24"/>
                <w:highlight w:val="none"/>
                <w:lang w:bidi="ar"/>
              </w:rPr>
            </w:pPr>
          </w:p>
        </w:tc>
        <w:tc>
          <w:tcPr>
            <w:tcW w:w="519" w:type="pct"/>
            <w:vMerge w:val="continue"/>
            <w:tcBorders>
              <w:left w:val="single" w:color="000000" w:sz="4" w:space="0"/>
              <w:bottom w:val="single" w:color="000000" w:sz="4" w:space="0"/>
              <w:right w:val="single" w:color="000000" w:sz="4" w:space="0"/>
            </w:tcBorders>
            <w:noWrap w:val="0"/>
            <w:vAlign w:val="center"/>
          </w:tcPr>
          <w:p w14:paraId="0EF40A3A">
            <w:pPr>
              <w:widowControl/>
              <w:jc w:val="center"/>
              <w:textAlignment w:val="center"/>
              <w:rPr>
                <w:rFonts w:hint="eastAsia" w:ascii="宋体" w:hAnsi="宋体"/>
                <w:color w:val="000000"/>
                <w:kern w:val="0"/>
                <w:sz w:val="24"/>
                <w:szCs w:val="24"/>
                <w:highlight w:val="none"/>
                <w:lang w:bidi="ar"/>
              </w:rPr>
            </w:pPr>
          </w:p>
        </w:tc>
        <w:tc>
          <w:tcPr>
            <w:tcW w:w="2725" w:type="pct"/>
            <w:tcBorders>
              <w:top w:val="single" w:color="000000" w:sz="4" w:space="0"/>
              <w:left w:val="single" w:color="000000" w:sz="4" w:space="0"/>
              <w:bottom w:val="single" w:color="000000" w:sz="4" w:space="0"/>
              <w:right w:val="single" w:color="000000" w:sz="4" w:space="0"/>
            </w:tcBorders>
            <w:noWrap w:val="0"/>
            <w:vAlign w:val="center"/>
          </w:tcPr>
          <w:p w14:paraId="141B372C">
            <w:pPr>
              <w:widowControl/>
              <w:jc w:val="left"/>
              <w:textAlignment w:val="center"/>
              <w:rPr>
                <w:rFonts w:hint="eastAsia" w:ascii="宋体" w:hAnsi="宋体"/>
                <w:color w:val="000000"/>
                <w:kern w:val="0"/>
                <w:sz w:val="24"/>
                <w:szCs w:val="24"/>
                <w:highlight w:val="none"/>
                <w:lang w:bidi="ar"/>
              </w:rPr>
            </w:pPr>
            <w:r>
              <w:rPr>
                <w:rFonts w:hint="eastAsia" w:ascii="宋体" w:hAnsi="宋体" w:cs="宋体"/>
                <w:color w:val="000000"/>
                <w:kern w:val="0"/>
                <w:sz w:val="24"/>
                <w:szCs w:val="24"/>
                <w:highlight w:val="none"/>
                <w:lang w:bidi="ar"/>
              </w:rPr>
              <w:t>对信息科进行网络信息安全知识进行培训。</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455A63A5">
            <w:pPr>
              <w:widowControl/>
              <w:jc w:val="center"/>
              <w:textAlignment w:val="center"/>
              <w:rPr>
                <w:rFonts w:hint="eastAsia" w:ascii="宋体" w:hAnsi="宋体"/>
                <w:color w:val="000000"/>
                <w:kern w:val="0"/>
                <w:sz w:val="24"/>
                <w:szCs w:val="24"/>
                <w:highlight w:val="none"/>
                <w:lang w:bidi="ar"/>
              </w:rPr>
            </w:pPr>
            <w:r>
              <w:rPr>
                <w:rFonts w:hint="eastAsia" w:ascii="宋体" w:hAnsi="宋体"/>
                <w:color w:val="000000"/>
                <w:kern w:val="0"/>
                <w:sz w:val="24"/>
                <w:szCs w:val="24"/>
                <w:highlight w:val="none"/>
                <w:lang w:bidi="ar"/>
              </w:rPr>
              <w:t>不低于</w:t>
            </w:r>
            <w:r>
              <w:rPr>
                <w:rFonts w:hint="eastAsia" w:ascii="宋体" w:hAnsi="宋体"/>
                <w:color w:val="000000"/>
                <w:kern w:val="0"/>
                <w:sz w:val="24"/>
                <w:szCs w:val="24"/>
                <w:highlight w:val="none"/>
                <w:lang w:val="en-US" w:eastAsia="zh-CN" w:bidi="ar"/>
              </w:rPr>
              <w:t>2</w:t>
            </w:r>
            <w:r>
              <w:rPr>
                <w:rFonts w:hint="eastAsia" w:ascii="宋体" w:hAnsi="宋体"/>
                <w:color w:val="000000"/>
                <w:kern w:val="0"/>
                <w:sz w:val="24"/>
                <w:szCs w:val="24"/>
                <w:highlight w:val="none"/>
                <w:lang w:bidi="ar"/>
              </w:rPr>
              <w:t>次</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18A86687">
            <w:pPr>
              <w:widowControl/>
              <w:jc w:val="center"/>
              <w:textAlignment w:val="center"/>
              <w:rPr>
                <w:rFonts w:hint="eastAsia" w:ascii="宋体" w:hAnsi="宋体"/>
                <w:color w:val="000000"/>
                <w:kern w:val="0"/>
                <w:sz w:val="24"/>
                <w:szCs w:val="24"/>
                <w:highlight w:val="none"/>
                <w:lang w:bidi="ar"/>
              </w:rPr>
            </w:pPr>
            <w:r>
              <w:rPr>
                <w:rFonts w:hint="eastAsia" w:ascii="宋体" w:hAnsi="宋体"/>
                <w:color w:val="000000"/>
                <w:kern w:val="0"/>
                <w:sz w:val="24"/>
                <w:szCs w:val="24"/>
                <w:highlight w:val="none"/>
                <w:lang w:bidi="ar"/>
              </w:rPr>
              <w:t>全年</w:t>
            </w:r>
          </w:p>
        </w:tc>
      </w:tr>
      <w:tr w14:paraId="04BA436F">
        <w:tblPrEx>
          <w:tblCellMar>
            <w:top w:w="0" w:type="dxa"/>
            <w:left w:w="108" w:type="dxa"/>
            <w:bottom w:w="0" w:type="dxa"/>
            <w:right w:w="108" w:type="dxa"/>
          </w:tblCellMar>
        </w:tblPrEx>
        <w:trPr>
          <w:trHeight w:val="90" w:hRule="atLeast"/>
          <w:jc w:val="center"/>
        </w:trPr>
        <w:tc>
          <w:tcPr>
            <w:tcW w:w="621" w:type="pct"/>
            <w:tcBorders>
              <w:top w:val="single" w:color="000000" w:sz="4" w:space="0"/>
              <w:left w:val="single" w:color="000000" w:sz="4" w:space="0"/>
              <w:bottom w:val="single" w:color="000000" w:sz="4" w:space="0"/>
              <w:right w:val="single" w:color="000000" w:sz="4" w:space="0"/>
            </w:tcBorders>
            <w:noWrap w:val="0"/>
            <w:vAlign w:val="center"/>
          </w:tcPr>
          <w:p w14:paraId="57F2EB65">
            <w:pPr>
              <w:widowControl/>
              <w:jc w:val="center"/>
              <w:textAlignment w:val="center"/>
              <w:rPr>
                <w:rFonts w:ascii="宋体" w:hAnsi="宋体"/>
                <w:color w:val="000000"/>
                <w:sz w:val="24"/>
                <w:szCs w:val="24"/>
                <w:highlight w:val="none"/>
              </w:rPr>
            </w:pPr>
            <w:r>
              <w:rPr>
                <w:rFonts w:hint="eastAsia" w:ascii="宋体" w:hAnsi="宋体" w:cs="宋体"/>
                <w:color w:val="000000"/>
                <w:sz w:val="24"/>
                <w:szCs w:val="24"/>
                <w:highlight w:val="none"/>
              </w:rPr>
              <w:t>6</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16F38BB1">
            <w:pPr>
              <w:widowControl/>
              <w:jc w:val="center"/>
              <w:textAlignment w:val="center"/>
              <w:rPr>
                <w:rFonts w:ascii="宋体" w:hAnsi="宋体"/>
                <w:color w:val="000000"/>
                <w:sz w:val="24"/>
                <w:szCs w:val="24"/>
                <w:highlight w:val="none"/>
              </w:rPr>
            </w:pPr>
            <w:r>
              <w:rPr>
                <w:rFonts w:hint="eastAsia" w:ascii="宋体" w:hAnsi="宋体" w:cs="宋体"/>
                <w:color w:val="000000"/>
                <w:kern w:val="0"/>
                <w:sz w:val="24"/>
                <w:szCs w:val="24"/>
                <w:highlight w:val="none"/>
                <w:lang w:bidi="ar"/>
              </w:rPr>
              <w:t>安全加固服务</w:t>
            </w:r>
          </w:p>
        </w:tc>
        <w:tc>
          <w:tcPr>
            <w:tcW w:w="2725" w:type="pct"/>
            <w:tcBorders>
              <w:top w:val="single" w:color="000000" w:sz="4" w:space="0"/>
              <w:left w:val="single" w:color="000000" w:sz="4" w:space="0"/>
              <w:bottom w:val="single" w:color="000000" w:sz="4" w:space="0"/>
              <w:right w:val="single" w:color="000000" w:sz="4" w:space="0"/>
            </w:tcBorders>
            <w:noWrap w:val="0"/>
            <w:vAlign w:val="center"/>
          </w:tcPr>
          <w:p w14:paraId="65404547">
            <w:pPr>
              <w:widowControl/>
              <w:jc w:val="left"/>
              <w:rPr>
                <w:rFonts w:ascii="宋体" w:hAnsi="宋体" w:cs="宋体"/>
                <w:sz w:val="24"/>
                <w:szCs w:val="24"/>
                <w:highlight w:val="none"/>
              </w:rPr>
            </w:pPr>
            <w:r>
              <w:rPr>
                <w:rFonts w:hint="eastAsia" w:ascii="宋体" w:hAnsi="宋体" w:cs="宋体"/>
                <w:sz w:val="24"/>
                <w:szCs w:val="24"/>
                <w:highlight w:val="none"/>
              </w:rPr>
              <w:t>针对客户重要系统进行安全加固，主要包括以下各个层面：</w:t>
            </w:r>
          </w:p>
          <w:p w14:paraId="5249B6E6">
            <w:pPr>
              <w:widowControl/>
              <w:jc w:val="left"/>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cs="宋体"/>
                <w:sz w:val="24"/>
                <w:szCs w:val="24"/>
                <w:highlight w:val="none"/>
              </w:rPr>
              <w:t>网络设备安全加固, 针对交换机、路由器、防火墙、入侵防御系统、VPN等网络及安全设备进行设备设置的安全加固，尽量减少网络设备因配置不当产生的安全弱点，提升网络设备自身及网络整体的抗攻击能力。</w:t>
            </w:r>
          </w:p>
          <w:p w14:paraId="18E59289">
            <w:pPr>
              <w:widowControl/>
              <w:jc w:val="left"/>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操作系统安全加固, 针对WINDOWS、LINUX、UNIX、AIX、HP-UNIX等操作系统进行系统配置的优化加固，尽量减少服务器因操作系统设置不</w:t>
            </w:r>
            <w:r>
              <w:rPr>
                <w:rFonts w:hint="eastAsia" w:ascii="宋体" w:hAnsi="宋体" w:cs="宋体"/>
                <w:sz w:val="24"/>
                <w:szCs w:val="24"/>
                <w:highlight w:val="none"/>
                <w:lang w:eastAsia="zh-CN"/>
              </w:rPr>
              <w:t>当产</w:t>
            </w:r>
            <w:r>
              <w:rPr>
                <w:rFonts w:hint="eastAsia" w:ascii="宋体" w:hAnsi="宋体" w:cs="宋体"/>
                <w:sz w:val="24"/>
                <w:szCs w:val="24"/>
                <w:highlight w:val="none"/>
              </w:rPr>
              <w:t>生的安全弱点，提升服务器自身的抗攻击能力，并根据应用系统的不同情况，提供定制式安全策略建议，使操作系统的安全级别达到理想化状态。</w:t>
            </w:r>
          </w:p>
          <w:p w14:paraId="780C6D23">
            <w:pPr>
              <w:widowControl/>
              <w:jc w:val="left"/>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rPr>
              <w:t>数据库安全加固，针对Mysql、SQLServer、ORACLE、INFORMIX、PostgreSQL等数据库进行系统配置的优化加固，尽量减少数据库系统因配置不当产生的安全弱点，提升数据库系统的安全性。</w:t>
            </w:r>
          </w:p>
          <w:p w14:paraId="29263B13">
            <w:pPr>
              <w:widowControl/>
              <w:jc w:val="left"/>
              <w:textAlignment w:val="center"/>
              <w:rPr>
                <w:rFonts w:ascii="宋体" w:hAnsi="宋体"/>
                <w:color w:val="000000"/>
                <w:sz w:val="24"/>
                <w:szCs w:val="24"/>
                <w:highlight w:val="none"/>
              </w:rPr>
            </w:pPr>
            <w:r>
              <w:rPr>
                <w:rFonts w:hint="eastAsia" w:ascii="宋体" w:hAnsi="宋体" w:cs="宋体"/>
                <w:sz w:val="24"/>
                <w:szCs w:val="24"/>
                <w:highlight w:val="none"/>
              </w:rPr>
              <w:t>Web服务器、中间件安全加固，针对IIS、TOMCAT、WEBLOGIC、Apache、Jboss 等Web服务器、中间件进行配置优化加固，利用系统自身的安全功能提高Web服务器、中间件的安全性，本项加固内容需要建立在操作系统加固的基础上，并根据数据库加固结果仔细考虑。</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0C8EE1D6">
            <w:pPr>
              <w:widowControl/>
              <w:jc w:val="center"/>
              <w:textAlignment w:val="center"/>
              <w:rPr>
                <w:rFonts w:hint="eastAsia" w:ascii="宋体" w:hAnsi="宋体"/>
                <w:color w:val="000000"/>
                <w:kern w:val="0"/>
                <w:sz w:val="24"/>
                <w:szCs w:val="24"/>
                <w:highlight w:val="none"/>
                <w:lang w:bidi="ar"/>
              </w:rPr>
            </w:pPr>
            <w:r>
              <w:rPr>
                <w:rFonts w:hint="eastAsia" w:ascii="宋体" w:hAnsi="宋体" w:cs="宋体"/>
                <w:sz w:val="24"/>
                <w:szCs w:val="24"/>
                <w:highlight w:val="none"/>
                <w:lang w:val="en-US" w:eastAsia="zh-CN"/>
              </w:rPr>
              <w:t>不低于</w:t>
            </w:r>
            <w:r>
              <w:rPr>
                <w:rFonts w:hint="eastAsia" w:ascii="宋体" w:hAnsi="宋体" w:cs="宋体"/>
                <w:sz w:val="24"/>
                <w:szCs w:val="24"/>
                <w:highlight w:val="none"/>
              </w:rPr>
              <w:t>4次/年</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09E8BFDF">
            <w:pPr>
              <w:widowControl/>
              <w:jc w:val="center"/>
              <w:textAlignment w:val="center"/>
              <w:rPr>
                <w:rFonts w:hint="eastAsia" w:ascii="宋体" w:hAnsi="宋体"/>
                <w:color w:val="000000"/>
                <w:kern w:val="0"/>
                <w:sz w:val="24"/>
                <w:szCs w:val="24"/>
                <w:highlight w:val="none"/>
                <w:lang w:bidi="ar"/>
              </w:rPr>
            </w:pPr>
            <w:r>
              <w:rPr>
                <w:rFonts w:hint="eastAsia" w:ascii="宋体" w:hAnsi="宋体" w:cs="宋体"/>
                <w:sz w:val="24"/>
                <w:szCs w:val="24"/>
                <w:highlight w:val="none"/>
              </w:rPr>
              <w:t>《安全加固报告》</w:t>
            </w:r>
          </w:p>
        </w:tc>
      </w:tr>
      <w:tr w14:paraId="72A6512A">
        <w:tblPrEx>
          <w:tblCellMar>
            <w:top w:w="0" w:type="dxa"/>
            <w:left w:w="108" w:type="dxa"/>
            <w:bottom w:w="0" w:type="dxa"/>
            <w:right w:w="108" w:type="dxa"/>
          </w:tblCellMar>
        </w:tblPrEx>
        <w:trPr>
          <w:trHeight w:val="1154" w:hRule="atLeast"/>
          <w:jc w:val="center"/>
        </w:trPr>
        <w:tc>
          <w:tcPr>
            <w:tcW w:w="621" w:type="pct"/>
            <w:vMerge w:val="restart"/>
            <w:tcBorders>
              <w:top w:val="single" w:color="000000" w:sz="4" w:space="0"/>
              <w:left w:val="single" w:color="000000" w:sz="4" w:space="0"/>
              <w:right w:val="single" w:color="000000" w:sz="4" w:space="0"/>
            </w:tcBorders>
            <w:noWrap w:val="0"/>
            <w:vAlign w:val="center"/>
          </w:tcPr>
          <w:p w14:paraId="28D33DC2">
            <w:pPr>
              <w:widowControl/>
              <w:jc w:val="center"/>
              <w:textAlignment w:val="center"/>
              <w:rPr>
                <w:rFonts w:ascii="宋体" w:hAnsi="宋体"/>
                <w:color w:val="000000"/>
                <w:sz w:val="24"/>
                <w:szCs w:val="24"/>
                <w:highlight w:val="none"/>
              </w:rPr>
            </w:pPr>
            <w:r>
              <w:rPr>
                <w:rFonts w:hint="eastAsia" w:ascii="宋体" w:hAnsi="宋体" w:cs="宋体"/>
                <w:color w:val="000000"/>
                <w:kern w:val="0"/>
                <w:sz w:val="24"/>
                <w:szCs w:val="24"/>
                <w:highlight w:val="none"/>
                <w:lang w:bidi="ar"/>
              </w:rPr>
              <w:t>7</w:t>
            </w:r>
          </w:p>
        </w:tc>
        <w:tc>
          <w:tcPr>
            <w:tcW w:w="519" w:type="pct"/>
            <w:vMerge w:val="restart"/>
            <w:tcBorders>
              <w:top w:val="single" w:color="000000" w:sz="4" w:space="0"/>
              <w:left w:val="single" w:color="000000" w:sz="4" w:space="0"/>
              <w:right w:val="single" w:color="000000" w:sz="4" w:space="0"/>
            </w:tcBorders>
            <w:noWrap w:val="0"/>
            <w:vAlign w:val="center"/>
          </w:tcPr>
          <w:p w14:paraId="2EFD31E0">
            <w:pPr>
              <w:widowControl/>
              <w:jc w:val="center"/>
              <w:textAlignment w:val="center"/>
              <w:rPr>
                <w:rFonts w:ascii="宋体" w:hAnsi="宋体"/>
                <w:color w:val="000000"/>
                <w:sz w:val="24"/>
                <w:szCs w:val="24"/>
                <w:highlight w:val="none"/>
              </w:rPr>
            </w:pPr>
            <w:r>
              <w:rPr>
                <w:rFonts w:hint="eastAsia" w:ascii="宋体" w:hAnsi="宋体" w:cs="宋体"/>
                <w:color w:val="000000"/>
                <w:kern w:val="0"/>
                <w:sz w:val="24"/>
                <w:szCs w:val="24"/>
                <w:highlight w:val="none"/>
                <w:lang w:bidi="ar"/>
              </w:rPr>
              <w:t>常态化护网</w:t>
            </w:r>
          </w:p>
        </w:tc>
        <w:tc>
          <w:tcPr>
            <w:tcW w:w="2725" w:type="pct"/>
            <w:tcBorders>
              <w:top w:val="single" w:color="000000" w:sz="4" w:space="0"/>
              <w:left w:val="single" w:color="000000" w:sz="4" w:space="0"/>
              <w:bottom w:val="single" w:color="000000" w:sz="4" w:space="0"/>
              <w:right w:val="single" w:color="000000" w:sz="4" w:space="0"/>
            </w:tcBorders>
            <w:noWrap w:val="0"/>
            <w:vAlign w:val="center"/>
          </w:tcPr>
          <w:p w14:paraId="6D418252">
            <w:pPr>
              <w:widowControl/>
              <w:jc w:val="left"/>
              <w:textAlignment w:val="center"/>
              <w:rPr>
                <w:rFonts w:ascii="宋体" w:hAnsi="宋体"/>
                <w:sz w:val="24"/>
                <w:szCs w:val="24"/>
                <w:highlight w:val="none"/>
                <w:lang w:bidi="ar"/>
              </w:rPr>
            </w:pPr>
            <w:r>
              <w:rPr>
                <w:rFonts w:hint="eastAsia" w:ascii="宋体" w:hAnsi="宋体"/>
                <w:sz w:val="24"/>
                <w:szCs w:val="24"/>
                <w:highlight w:val="none"/>
                <w:lang w:bidi="ar"/>
              </w:rPr>
              <w:t>资产发现及梳理服务</w:t>
            </w:r>
          </w:p>
          <w:p w14:paraId="4000F014">
            <w:pPr>
              <w:widowControl/>
              <w:jc w:val="left"/>
              <w:textAlignment w:val="center"/>
              <w:rPr>
                <w:rFonts w:hint="eastAsia" w:ascii="宋体" w:hAnsi="宋体"/>
                <w:sz w:val="24"/>
                <w:szCs w:val="24"/>
                <w:highlight w:val="none"/>
                <w:lang w:bidi="ar"/>
              </w:rPr>
            </w:pPr>
            <w:r>
              <w:rPr>
                <w:rFonts w:hint="eastAsia" w:ascii="宋体" w:hAnsi="宋体"/>
                <w:sz w:val="24"/>
                <w:szCs w:val="24"/>
                <w:highlight w:val="none"/>
                <w:lang w:bidi="ar"/>
              </w:rPr>
              <w:t>为单位梳理数据交换边界，确定数据交换对象，梳理主机访问与交换关系，及时更新主机访问关系拓扑图，并实施安全访问控制策略优化或进行微隔离服务。</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1948A629">
            <w:pPr>
              <w:widowControl/>
              <w:jc w:val="center"/>
              <w:textAlignment w:val="center"/>
              <w:rPr>
                <w:rFonts w:hint="eastAsia" w:ascii="宋体" w:hAnsi="宋体"/>
                <w:color w:val="000000"/>
                <w:kern w:val="0"/>
                <w:sz w:val="24"/>
                <w:szCs w:val="24"/>
                <w:highlight w:val="none"/>
                <w:lang w:bidi="ar"/>
              </w:rPr>
            </w:pPr>
            <w:r>
              <w:rPr>
                <w:rFonts w:hint="eastAsia" w:ascii="宋体" w:hAnsi="宋体" w:cs="宋体"/>
                <w:sz w:val="24"/>
                <w:szCs w:val="24"/>
                <w:highlight w:val="none"/>
                <w:lang w:val="en-US" w:eastAsia="zh-CN"/>
              </w:rPr>
              <w:t>不低于</w:t>
            </w:r>
            <w:r>
              <w:rPr>
                <w:rFonts w:hint="eastAsia" w:ascii="宋体" w:hAnsi="宋体" w:cs="宋体"/>
                <w:sz w:val="24"/>
                <w:szCs w:val="24"/>
                <w:highlight w:val="none"/>
              </w:rPr>
              <w:t>4次/年</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6BBF6F12">
            <w:pPr>
              <w:widowControl/>
              <w:jc w:val="left"/>
              <w:textAlignment w:val="center"/>
              <w:rPr>
                <w:rFonts w:hint="eastAsia" w:ascii="宋体" w:hAnsi="宋体"/>
                <w:sz w:val="24"/>
                <w:szCs w:val="24"/>
                <w:highlight w:val="none"/>
                <w:lang w:bidi="ar"/>
              </w:rPr>
            </w:pPr>
            <w:r>
              <w:rPr>
                <w:rFonts w:hint="eastAsia" w:ascii="宋体" w:hAnsi="宋体"/>
                <w:sz w:val="24"/>
                <w:szCs w:val="24"/>
                <w:highlight w:val="none"/>
                <w:lang w:bidi="ar"/>
              </w:rPr>
              <w:t>《网络拓扑图》</w:t>
            </w:r>
          </w:p>
        </w:tc>
      </w:tr>
      <w:tr w14:paraId="6FC5C50E">
        <w:tblPrEx>
          <w:tblCellMar>
            <w:top w:w="0" w:type="dxa"/>
            <w:left w:w="108" w:type="dxa"/>
            <w:bottom w:w="0" w:type="dxa"/>
            <w:right w:w="108" w:type="dxa"/>
          </w:tblCellMar>
        </w:tblPrEx>
        <w:trPr>
          <w:trHeight w:val="754" w:hRule="atLeast"/>
          <w:jc w:val="center"/>
        </w:trPr>
        <w:tc>
          <w:tcPr>
            <w:tcW w:w="621" w:type="pct"/>
            <w:vMerge w:val="continue"/>
            <w:tcBorders>
              <w:left w:val="single" w:color="000000" w:sz="4" w:space="0"/>
              <w:right w:val="single" w:color="000000" w:sz="4" w:space="0"/>
            </w:tcBorders>
            <w:noWrap w:val="0"/>
            <w:vAlign w:val="center"/>
          </w:tcPr>
          <w:p w14:paraId="6F0BD590">
            <w:pPr>
              <w:widowControl/>
              <w:jc w:val="center"/>
              <w:textAlignment w:val="center"/>
              <w:rPr>
                <w:rFonts w:hint="eastAsia" w:ascii="宋体" w:hAnsi="宋体" w:cs="宋体"/>
                <w:color w:val="000000"/>
                <w:kern w:val="0"/>
                <w:sz w:val="24"/>
                <w:szCs w:val="24"/>
                <w:highlight w:val="none"/>
                <w:lang w:bidi="ar"/>
              </w:rPr>
            </w:pPr>
          </w:p>
        </w:tc>
        <w:tc>
          <w:tcPr>
            <w:tcW w:w="519" w:type="pct"/>
            <w:vMerge w:val="continue"/>
            <w:tcBorders>
              <w:left w:val="single" w:color="000000" w:sz="4" w:space="0"/>
              <w:right w:val="single" w:color="000000" w:sz="4" w:space="0"/>
            </w:tcBorders>
            <w:noWrap w:val="0"/>
            <w:vAlign w:val="center"/>
          </w:tcPr>
          <w:p w14:paraId="5E7C5A49">
            <w:pPr>
              <w:widowControl/>
              <w:jc w:val="center"/>
              <w:textAlignment w:val="center"/>
              <w:rPr>
                <w:rFonts w:hint="eastAsia" w:ascii="宋体" w:hAnsi="宋体" w:cs="宋体"/>
                <w:color w:val="000000"/>
                <w:kern w:val="0"/>
                <w:sz w:val="24"/>
                <w:szCs w:val="24"/>
                <w:highlight w:val="none"/>
                <w:lang w:bidi="ar"/>
              </w:rPr>
            </w:pPr>
          </w:p>
        </w:tc>
        <w:tc>
          <w:tcPr>
            <w:tcW w:w="2725" w:type="pct"/>
            <w:tcBorders>
              <w:top w:val="single" w:color="000000" w:sz="4" w:space="0"/>
              <w:left w:val="single" w:color="000000" w:sz="4" w:space="0"/>
              <w:bottom w:val="single" w:color="000000" w:sz="4" w:space="0"/>
              <w:right w:val="single" w:color="000000" w:sz="4" w:space="0"/>
            </w:tcBorders>
            <w:noWrap w:val="0"/>
            <w:vAlign w:val="center"/>
          </w:tcPr>
          <w:p w14:paraId="2271024E">
            <w:pPr>
              <w:pStyle w:val="39"/>
              <w:widowControl w:val="0"/>
              <w:spacing w:before="0" w:beforeAutospacing="0" w:after="0" w:afterAutospacing="0"/>
              <w:jc w:val="both"/>
              <w:rPr>
                <w:rFonts w:hint="eastAsia" w:ascii="宋体" w:hAnsi="宋体" w:eastAsiaTheme="minorEastAsia" w:cstheme="minorBidi"/>
                <w:kern w:val="2"/>
                <w:sz w:val="24"/>
                <w:szCs w:val="24"/>
                <w:highlight w:val="none"/>
                <w:lang w:val="en-US" w:eastAsia="zh-CN" w:bidi="ar"/>
              </w:rPr>
            </w:pPr>
            <w:r>
              <w:rPr>
                <w:rFonts w:hint="eastAsia" w:ascii="宋体" w:hAnsi="宋体" w:eastAsiaTheme="minorEastAsia" w:cstheme="minorBidi"/>
                <w:kern w:val="2"/>
                <w:sz w:val="24"/>
                <w:szCs w:val="24"/>
                <w:highlight w:val="none"/>
                <w:lang w:val="en-US" w:eastAsia="zh-CN" w:bidi="ar"/>
              </w:rPr>
              <w:t>重要时期保障服务</w:t>
            </w:r>
          </w:p>
          <w:p w14:paraId="6DA43B1D">
            <w:pPr>
              <w:pStyle w:val="39"/>
              <w:widowControl w:val="0"/>
              <w:spacing w:before="0" w:beforeAutospacing="0" w:after="0" w:afterAutospacing="0"/>
              <w:jc w:val="both"/>
              <w:rPr>
                <w:rFonts w:hint="eastAsia"/>
                <w:kern w:val="2"/>
                <w:sz w:val="24"/>
                <w:szCs w:val="24"/>
                <w:highlight w:val="none"/>
                <w:lang w:bidi="ar"/>
              </w:rPr>
            </w:pPr>
            <w:r>
              <w:rPr>
                <w:rFonts w:hint="eastAsia" w:ascii="宋体" w:hAnsi="宋体" w:eastAsiaTheme="minorEastAsia" w:cstheme="minorBidi"/>
                <w:kern w:val="2"/>
                <w:sz w:val="24"/>
                <w:szCs w:val="24"/>
                <w:highlight w:val="none"/>
                <w:lang w:val="en-US" w:eastAsia="zh-CN" w:bidi="ar"/>
              </w:rPr>
              <w:t>重要时期提供远程或者现场7*24小时安全值守保障服务</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4CFE8FB2">
            <w:pPr>
              <w:pStyle w:val="39"/>
              <w:widowControl w:val="0"/>
              <w:spacing w:before="0" w:beforeAutospacing="0" w:after="0" w:afterAutospacing="0"/>
              <w:jc w:val="both"/>
              <w:rPr>
                <w:rFonts w:hint="eastAsia" w:ascii="宋体" w:hAnsi="宋体" w:eastAsiaTheme="minorEastAsia" w:cstheme="minorBidi"/>
                <w:kern w:val="2"/>
                <w:sz w:val="24"/>
                <w:szCs w:val="24"/>
                <w:highlight w:val="none"/>
                <w:lang w:val="en-US" w:eastAsia="zh-CN" w:bidi="ar"/>
              </w:rPr>
            </w:pPr>
            <w:r>
              <w:rPr>
                <w:rFonts w:hint="eastAsia" w:ascii="宋体" w:hAnsi="宋体" w:eastAsiaTheme="minorEastAsia" w:cstheme="minorBidi"/>
                <w:kern w:val="2"/>
                <w:sz w:val="24"/>
                <w:szCs w:val="24"/>
                <w:highlight w:val="none"/>
                <w:lang w:val="en-US" w:eastAsia="zh-CN" w:bidi="ar"/>
              </w:rPr>
              <w:t>按需/年</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65B019F4">
            <w:pPr>
              <w:pStyle w:val="39"/>
              <w:widowControl w:val="0"/>
              <w:spacing w:before="0" w:beforeAutospacing="0" w:after="0" w:afterAutospacing="0"/>
              <w:jc w:val="both"/>
              <w:rPr>
                <w:rFonts w:hint="eastAsia" w:ascii="宋体" w:hAnsi="宋体" w:eastAsiaTheme="minorEastAsia" w:cstheme="minorBidi"/>
                <w:kern w:val="2"/>
                <w:sz w:val="24"/>
                <w:szCs w:val="24"/>
                <w:highlight w:val="none"/>
                <w:lang w:val="en-US" w:eastAsia="zh-CN" w:bidi="ar"/>
              </w:rPr>
            </w:pPr>
            <w:r>
              <w:rPr>
                <w:rFonts w:hint="eastAsia" w:ascii="宋体" w:hAnsi="宋体" w:eastAsiaTheme="minorEastAsia" w:cstheme="minorBidi"/>
                <w:kern w:val="2"/>
                <w:sz w:val="24"/>
                <w:szCs w:val="24"/>
                <w:highlight w:val="none"/>
                <w:lang w:val="en-US" w:eastAsia="zh-CN" w:bidi="ar"/>
              </w:rPr>
              <w:t>《重保报告》</w:t>
            </w:r>
          </w:p>
        </w:tc>
      </w:tr>
      <w:tr w14:paraId="2DF0B66E">
        <w:tblPrEx>
          <w:tblCellMar>
            <w:top w:w="0" w:type="dxa"/>
            <w:left w:w="108" w:type="dxa"/>
            <w:bottom w:w="0" w:type="dxa"/>
            <w:right w:w="108" w:type="dxa"/>
          </w:tblCellMar>
        </w:tblPrEx>
        <w:trPr>
          <w:trHeight w:val="674" w:hRule="atLeast"/>
          <w:jc w:val="center"/>
        </w:trPr>
        <w:tc>
          <w:tcPr>
            <w:tcW w:w="621" w:type="pct"/>
            <w:vMerge w:val="continue"/>
            <w:tcBorders>
              <w:left w:val="single" w:color="000000" w:sz="4" w:space="0"/>
              <w:bottom w:val="single" w:color="000000" w:sz="4" w:space="0"/>
              <w:right w:val="single" w:color="000000" w:sz="4" w:space="0"/>
            </w:tcBorders>
            <w:noWrap w:val="0"/>
            <w:vAlign w:val="center"/>
          </w:tcPr>
          <w:p w14:paraId="1E362910">
            <w:pPr>
              <w:widowControl/>
              <w:jc w:val="center"/>
              <w:textAlignment w:val="center"/>
              <w:rPr>
                <w:rFonts w:hint="eastAsia" w:ascii="宋体" w:hAnsi="宋体" w:cs="宋体"/>
                <w:color w:val="000000"/>
                <w:kern w:val="0"/>
                <w:sz w:val="24"/>
                <w:szCs w:val="24"/>
                <w:highlight w:val="none"/>
                <w:lang w:bidi="ar"/>
              </w:rPr>
            </w:pPr>
          </w:p>
        </w:tc>
        <w:tc>
          <w:tcPr>
            <w:tcW w:w="519" w:type="pct"/>
            <w:vMerge w:val="continue"/>
            <w:tcBorders>
              <w:left w:val="single" w:color="000000" w:sz="4" w:space="0"/>
              <w:bottom w:val="single" w:color="000000" w:sz="4" w:space="0"/>
              <w:right w:val="single" w:color="000000" w:sz="4" w:space="0"/>
            </w:tcBorders>
            <w:noWrap w:val="0"/>
            <w:vAlign w:val="center"/>
          </w:tcPr>
          <w:p w14:paraId="2825FBD4">
            <w:pPr>
              <w:widowControl/>
              <w:jc w:val="center"/>
              <w:textAlignment w:val="center"/>
              <w:rPr>
                <w:rFonts w:hint="eastAsia" w:ascii="宋体" w:hAnsi="宋体" w:cs="宋体"/>
                <w:color w:val="000000"/>
                <w:kern w:val="0"/>
                <w:sz w:val="24"/>
                <w:szCs w:val="24"/>
                <w:highlight w:val="none"/>
                <w:lang w:bidi="ar"/>
              </w:rPr>
            </w:pPr>
          </w:p>
        </w:tc>
        <w:tc>
          <w:tcPr>
            <w:tcW w:w="2725" w:type="pct"/>
            <w:tcBorders>
              <w:top w:val="single" w:color="000000" w:sz="4" w:space="0"/>
              <w:left w:val="single" w:color="000000" w:sz="4" w:space="0"/>
              <w:bottom w:val="single" w:color="000000" w:sz="4" w:space="0"/>
              <w:right w:val="single" w:color="000000" w:sz="4" w:space="0"/>
            </w:tcBorders>
            <w:noWrap w:val="0"/>
            <w:vAlign w:val="center"/>
          </w:tcPr>
          <w:p w14:paraId="51CA43B3">
            <w:pPr>
              <w:pStyle w:val="39"/>
              <w:widowControl w:val="0"/>
              <w:spacing w:before="0" w:beforeAutospacing="0" w:after="0" w:afterAutospacing="0"/>
              <w:jc w:val="both"/>
              <w:rPr>
                <w:rFonts w:hint="eastAsia" w:ascii="宋体" w:hAnsi="宋体" w:eastAsiaTheme="minorEastAsia" w:cstheme="minorBidi"/>
                <w:kern w:val="2"/>
                <w:sz w:val="24"/>
                <w:szCs w:val="24"/>
                <w:highlight w:val="none"/>
                <w:lang w:val="en-US" w:eastAsia="zh-CN" w:bidi="ar"/>
              </w:rPr>
            </w:pPr>
            <w:r>
              <w:rPr>
                <w:rFonts w:hint="eastAsia" w:ascii="宋体" w:hAnsi="宋体" w:eastAsiaTheme="minorEastAsia" w:cstheme="minorBidi"/>
                <w:kern w:val="2"/>
                <w:sz w:val="24"/>
                <w:szCs w:val="24"/>
                <w:highlight w:val="none"/>
                <w:lang w:val="en-US" w:eastAsia="zh-CN" w:bidi="ar"/>
              </w:rPr>
              <w:t>网络安全制度管理服务</w:t>
            </w:r>
          </w:p>
          <w:p w14:paraId="1DA3A594">
            <w:pPr>
              <w:pStyle w:val="39"/>
              <w:widowControl w:val="0"/>
              <w:spacing w:before="0" w:beforeAutospacing="0" w:after="0" w:afterAutospacing="0"/>
              <w:jc w:val="both"/>
              <w:rPr>
                <w:rFonts w:hint="eastAsia" w:ascii="宋体" w:hAnsi="宋体" w:eastAsia="宋体"/>
                <w:sz w:val="24"/>
                <w:szCs w:val="24"/>
                <w:highlight w:val="none"/>
                <w:lang w:bidi="ar"/>
              </w:rPr>
            </w:pPr>
            <w:r>
              <w:rPr>
                <w:rFonts w:hint="eastAsia" w:ascii="宋体" w:hAnsi="宋体" w:eastAsiaTheme="minorEastAsia" w:cstheme="minorBidi"/>
                <w:kern w:val="2"/>
                <w:sz w:val="24"/>
                <w:szCs w:val="24"/>
                <w:highlight w:val="none"/>
                <w:lang w:val="en-US" w:eastAsia="zh-CN" w:bidi="ar"/>
              </w:rPr>
              <w:t>提供网络安全制度编制、修改、管理</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4D3F42E7">
            <w:pPr>
              <w:pStyle w:val="39"/>
              <w:widowControl w:val="0"/>
              <w:spacing w:before="0" w:beforeAutospacing="0" w:after="0" w:afterAutospacing="0"/>
              <w:jc w:val="both"/>
              <w:rPr>
                <w:rFonts w:hint="eastAsia" w:ascii="宋体" w:hAnsi="宋体" w:eastAsiaTheme="minorEastAsia" w:cstheme="minorBidi"/>
                <w:kern w:val="2"/>
                <w:sz w:val="24"/>
                <w:szCs w:val="24"/>
                <w:highlight w:val="none"/>
                <w:lang w:val="en-US" w:eastAsia="zh-CN" w:bidi="ar"/>
              </w:rPr>
            </w:pPr>
            <w:r>
              <w:rPr>
                <w:rFonts w:hint="eastAsia" w:ascii="宋体" w:hAnsi="宋体" w:eastAsiaTheme="minorEastAsia" w:cstheme="minorBidi"/>
                <w:kern w:val="2"/>
                <w:sz w:val="24"/>
                <w:szCs w:val="24"/>
                <w:highlight w:val="none"/>
                <w:lang w:val="en-US" w:eastAsia="zh-CN" w:bidi="ar"/>
              </w:rPr>
              <w:t>按需/年</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1816E356">
            <w:pPr>
              <w:pStyle w:val="39"/>
              <w:widowControl w:val="0"/>
              <w:spacing w:before="0" w:beforeAutospacing="0" w:after="0" w:afterAutospacing="0"/>
              <w:jc w:val="both"/>
              <w:rPr>
                <w:rFonts w:hint="eastAsia" w:ascii="宋体" w:hAnsi="宋体" w:eastAsiaTheme="minorEastAsia" w:cstheme="minorBidi"/>
                <w:kern w:val="2"/>
                <w:sz w:val="24"/>
                <w:szCs w:val="24"/>
                <w:highlight w:val="none"/>
                <w:lang w:val="en-US" w:eastAsia="zh-CN" w:bidi="ar"/>
              </w:rPr>
            </w:pPr>
            <w:r>
              <w:rPr>
                <w:rFonts w:hint="eastAsia" w:ascii="宋体" w:hAnsi="宋体" w:eastAsiaTheme="minorEastAsia" w:cstheme="minorBidi"/>
                <w:kern w:val="2"/>
                <w:sz w:val="24"/>
                <w:szCs w:val="24"/>
                <w:highlight w:val="none"/>
                <w:lang w:val="en-US" w:eastAsia="zh-CN" w:bidi="ar"/>
              </w:rPr>
              <w:t>《网络安全制度》</w:t>
            </w:r>
          </w:p>
        </w:tc>
      </w:tr>
      <w:tr w14:paraId="5183C0D0">
        <w:tblPrEx>
          <w:tblCellMar>
            <w:top w:w="0" w:type="dxa"/>
            <w:left w:w="108" w:type="dxa"/>
            <w:bottom w:w="0" w:type="dxa"/>
            <w:right w:w="108" w:type="dxa"/>
          </w:tblCellMar>
        </w:tblPrEx>
        <w:trPr>
          <w:trHeight w:val="1058" w:hRule="atLeast"/>
          <w:jc w:val="center"/>
        </w:trPr>
        <w:tc>
          <w:tcPr>
            <w:tcW w:w="621" w:type="pct"/>
            <w:tcBorders>
              <w:top w:val="single" w:color="000000" w:sz="4" w:space="0"/>
              <w:left w:val="single" w:color="000000" w:sz="4" w:space="0"/>
              <w:bottom w:val="single" w:color="000000" w:sz="4" w:space="0"/>
              <w:right w:val="single" w:color="000000" w:sz="4" w:space="0"/>
            </w:tcBorders>
            <w:noWrap w:val="0"/>
            <w:vAlign w:val="center"/>
          </w:tcPr>
          <w:p w14:paraId="2B4E2DEA">
            <w:pPr>
              <w:widowControl/>
              <w:jc w:val="center"/>
              <w:textAlignment w:val="center"/>
              <w:rPr>
                <w:rFonts w:ascii="宋体" w:hAnsi="宋体"/>
                <w:color w:val="000000"/>
                <w:sz w:val="24"/>
                <w:szCs w:val="24"/>
                <w:highlight w:val="none"/>
              </w:rPr>
            </w:pPr>
            <w:r>
              <w:rPr>
                <w:rFonts w:hint="eastAsia" w:ascii="宋体" w:hAnsi="宋体" w:cs="宋体"/>
                <w:color w:val="000000"/>
                <w:sz w:val="24"/>
                <w:szCs w:val="24"/>
                <w:highlight w:val="none"/>
              </w:rPr>
              <w:t>8</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6F6ADE8E">
            <w:pPr>
              <w:widowControl/>
              <w:jc w:val="center"/>
              <w:textAlignment w:val="center"/>
              <w:rPr>
                <w:rFonts w:ascii="宋体" w:hAnsi="宋体"/>
                <w:color w:val="000000"/>
                <w:sz w:val="24"/>
                <w:szCs w:val="24"/>
                <w:highlight w:val="none"/>
              </w:rPr>
            </w:pPr>
            <w:r>
              <w:rPr>
                <w:rFonts w:hint="eastAsia" w:ascii="宋体" w:hAnsi="宋体" w:cs="宋体"/>
                <w:color w:val="000000"/>
                <w:kern w:val="0"/>
                <w:sz w:val="24"/>
                <w:szCs w:val="24"/>
                <w:highlight w:val="none"/>
                <w:lang w:bidi="ar"/>
              </w:rPr>
              <w:t>安全策略优化服务</w:t>
            </w:r>
          </w:p>
        </w:tc>
        <w:tc>
          <w:tcPr>
            <w:tcW w:w="2725" w:type="pct"/>
            <w:tcBorders>
              <w:top w:val="single" w:color="000000" w:sz="4" w:space="0"/>
              <w:left w:val="single" w:color="000000" w:sz="4" w:space="0"/>
              <w:bottom w:val="single" w:color="000000" w:sz="4" w:space="0"/>
              <w:right w:val="single" w:color="000000" w:sz="4" w:space="0"/>
            </w:tcBorders>
            <w:noWrap w:val="0"/>
            <w:vAlign w:val="center"/>
          </w:tcPr>
          <w:p w14:paraId="6820F6F6">
            <w:pPr>
              <w:widowControl/>
              <w:jc w:val="left"/>
              <w:textAlignment w:val="center"/>
              <w:rPr>
                <w:rFonts w:ascii="宋体" w:hAnsi="宋体"/>
                <w:color w:val="000000"/>
                <w:sz w:val="24"/>
                <w:szCs w:val="24"/>
                <w:highlight w:val="none"/>
              </w:rPr>
            </w:pPr>
            <w:r>
              <w:rPr>
                <w:rFonts w:hint="eastAsia" w:ascii="宋体" w:hAnsi="宋体" w:cs="宋体"/>
                <w:sz w:val="24"/>
                <w:szCs w:val="24"/>
                <w:highlight w:val="none"/>
              </w:rPr>
              <w:t>针对防火墙、安全设备的策略进行梳理，梳理无效、冗余策略，并针对享有策略结合当前攻击态势，业务需求进行动态优化调整。提升单位安全防护水平，持续有效保护服务器免遭黑客攻击。</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2B78799A">
            <w:pPr>
              <w:widowControl/>
              <w:jc w:val="center"/>
              <w:textAlignment w:val="center"/>
              <w:rPr>
                <w:rFonts w:hint="eastAsia" w:ascii="宋体" w:hAnsi="宋体"/>
                <w:color w:val="000000"/>
                <w:kern w:val="0"/>
                <w:sz w:val="24"/>
                <w:szCs w:val="24"/>
                <w:highlight w:val="none"/>
                <w:lang w:bidi="ar"/>
              </w:rPr>
            </w:pPr>
            <w:r>
              <w:rPr>
                <w:rFonts w:hint="eastAsia" w:ascii="宋体" w:hAnsi="宋体" w:cs="宋体"/>
                <w:sz w:val="24"/>
                <w:szCs w:val="24"/>
                <w:highlight w:val="none"/>
                <w:lang w:val="en-US" w:eastAsia="zh-CN"/>
              </w:rPr>
              <w:t>不低于</w:t>
            </w:r>
            <w:r>
              <w:rPr>
                <w:rFonts w:hint="eastAsia" w:ascii="宋体" w:hAnsi="宋体" w:cs="宋体"/>
                <w:sz w:val="24"/>
                <w:szCs w:val="24"/>
                <w:highlight w:val="none"/>
              </w:rPr>
              <w:t>4次/年</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209F42FF">
            <w:pPr>
              <w:widowControl/>
              <w:jc w:val="center"/>
              <w:textAlignment w:val="center"/>
              <w:rPr>
                <w:rFonts w:hint="eastAsia" w:ascii="宋体" w:hAnsi="宋体"/>
                <w:color w:val="000000"/>
                <w:kern w:val="0"/>
                <w:sz w:val="24"/>
                <w:szCs w:val="24"/>
                <w:highlight w:val="none"/>
                <w:lang w:bidi="ar"/>
              </w:rPr>
            </w:pPr>
            <w:r>
              <w:rPr>
                <w:rFonts w:hint="eastAsia" w:ascii="宋体" w:hAnsi="宋体" w:cs="宋体"/>
                <w:sz w:val="24"/>
                <w:szCs w:val="24"/>
                <w:highlight w:val="none"/>
              </w:rPr>
              <w:t>《安全策略梳理及优化报告》</w:t>
            </w:r>
          </w:p>
        </w:tc>
      </w:tr>
      <w:tr w14:paraId="37E00B92">
        <w:tblPrEx>
          <w:tblCellMar>
            <w:top w:w="0" w:type="dxa"/>
            <w:left w:w="108" w:type="dxa"/>
            <w:bottom w:w="0" w:type="dxa"/>
            <w:right w:w="108" w:type="dxa"/>
          </w:tblCellMar>
        </w:tblPrEx>
        <w:trPr>
          <w:trHeight w:val="831" w:hRule="atLeast"/>
          <w:jc w:val="center"/>
        </w:trPr>
        <w:tc>
          <w:tcPr>
            <w:tcW w:w="621" w:type="pct"/>
            <w:tcBorders>
              <w:top w:val="single" w:color="000000" w:sz="4" w:space="0"/>
              <w:left w:val="single" w:color="000000" w:sz="4" w:space="0"/>
              <w:bottom w:val="single" w:color="000000" w:sz="4" w:space="0"/>
              <w:right w:val="single" w:color="000000" w:sz="4" w:space="0"/>
            </w:tcBorders>
            <w:noWrap w:val="0"/>
            <w:vAlign w:val="center"/>
          </w:tcPr>
          <w:p w14:paraId="46F4B961">
            <w:pPr>
              <w:widowControl/>
              <w:jc w:val="center"/>
              <w:textAlignment w:val="center"/>
              <w:rPr>
                <w:rFonts w:hint="eastAsia" w:ascii="宋体" w:hAnsi="宋体" w:eastAsia="宋体"/>
                <w:color w:val="000000"/>
                <w:sz w:val="24"/>
                <w:szCs w:val="24"/>
                <w:highlight w:val="none"/>
                <w:lang w:eastAsia="zh-CN"/>
              </w:rPr>
            </w:pPr>
            <w:r>
              <w:rPr>
                <w:rFonts w:hint="eastAsia" w:ascii="宋体" w:hAnsi="宋体" w:cs="宋体"/>
                <w:color w:val="000000"/>
                <w:sz w:val="24"/>
                <w:szCs w:val="24"/>
                <w:highlight w:val="none"/>
                <w:lang w:val="en-US" w:eastAsia="zh-CN"/>
              </w:rPr>
              <w:t>9</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1F03309E">
            <w:pPr>
              <w:widowControl/>
              <w:jc w:val="center"/>
              <w:textAlignment w:val="center"/>
              <w:rPr>
                <w:rFonts w:ascii="宋体" w:hAnsi="宋体"/>
                <w:color w:val="000000"/>
                <w:sz w:val="24"/>
                <w:szCs w:val="24"/>
                <w:highlight w:val="none"/>
              </w:rPr>
            </w:pPr>
            <w:r>
              <w:rPr>
                <w:rFonts w:hint="eastAsia" w:ascii="宋体" w:hAnsi="宋体" w:cs="宋体"/>
                <w:color w:val="000000"/>
                <w:kern w:val="0"/>
                <w:sz w:val="24"/>
                <w:szCs w:val="24"/>
                <w:highlight w:val="none"/>
                <w:lang w:bidi="ar"/>
              </w:rPr>
              <w:t>安全日志分析服务</w:t>
            </w:r>
          </w:p>
        </w:tc>
        <w:tc>
          <w:tcPr>
            <w:tcW w:w="2725" w:type="pct"/>
            <w:tcBorders>
              <w:top w:val="single" w:color="000000" w:sz="4" w:space="0"/>
              <w:left w:val="single" w:color="000000" w:sz="4" w:space="0"/>
              <w:bottom w:val="single" w:color="000000" w:sz="4" w:space="0"/>
              <w:right w:val="single" w:color="000000" w:sz="4" w:space="0"/>
            </w:tcBorders>
            <w:noWrap w:val="0"/>
            <w:vAlign w:val="center"/>
          </w:tcPr>
          <w:p w14:paraId="725766FD">
            <w:pPr>
              <w:widowControl/>
              <w:jc w:val="left"/>
              <w:textAlignment w:val="center"/>
              <w:rPr>
                <w:rFonts w:ascii="宋体" w:hAnsi="宋体"/>
                <w:color w:val="000000"/>
                <w:sz w:val="24"/>
                <w:szCs w:val="24"/>
                <w:highlight w:val="none"/>
              </w:rPr>
            </w:pPr>
            <w:r>
              <w:rPr>
                <w:rFonts w:hint="eastAsia" w:ascii="宋体" w:hAnsi="宋体" w:cs="宋体"/>
                <w:color w:val="000000"/>
                <w:kern w:val="0"/>
                <w:sz w:val="24"/>
                <w:szCs w:val="24"/>
                <w:highlight w:val="none"/>
                <w:lang w:bidi="ar"/>
              </w:rPr>
              <w:t>对已有日志收集类安全设备进行日志分析，识别日志中出现的安全事件，确保对网络中的攻击进行有效识别。</w:t>
            </w:r>
          </w:p>
        </w:tc>
        <w:tc>
          <w:tcPr>
            <w:tcW w:w="590" w:type="pct"/>
            <w:tcBorders>
              <w:top w:val="single" w:color="000000" w:sz="4" w:space="0"/>
              <w:left w:val="single" w:color="000000" w:sz="4" w:space="0"/>
              <w:bottom w:val="single" w:color="000000" w:sz="4" w:space="0"/>
              <w:right w:val="single" w:color="000000" w:sz="4" w:space="0"/>
            </w:tcBorders>
            <w:noWrap w:val="0"/>
            <w:vAlign w:val="top"/>
          </w:tcPr>
          <w:p w14:paraId="080D375A">
            <w:pPr>
              <w:widowControl/>
              <w:jc w:val="center"/>
              <w:textAlignment w:val="center"/>
              <w:rPr>
                <w:rFonts w:hint="eastAsia" w:ascii="宋体" w:hAnsi="宋体"/>
                <w:color w:val="000000"/>
                <w:kern w:val="0"/>
                <w:sz w:val="24"/>
                <w:szCs w:val="24"/>
                <w:highlight w:val="none"/>
                <w:lang w:bidi="ar"/>
              </w:rPr>
            </w:pPr>
            <w:r>
              <w:rPr>
                <w:rFonts w:hint="eastAsia" w:ascii="宋体" w:hAnsi="宋体"/>
                <w:color w:val="000000"/>
                <w:kern w:val="0"/>
                <w:sz w:val="24"/>
                <w:szCs w:val="24"/>
                <w:highlight w:val="none"/>
                <w:lang w:bidi="ar"/>
              </w:rPr>
              <w:t>每月</w:t>
            </w:r>
          </w:p>
        </w:tc>
        <w:tc>
          <w:tcPr>
            <w:tcW w:w="543" w:type="pct"/>
            <w:tcBorders>
              <w:top w:val="single" w:color="000000" w:sz="4" w:space="0"/>
              <w:left w:val="single" w:color="000000" w:sz="4" w:space="0"/>
              <w:bottom w:val="single" w:color="000000" w:sz="4" w:space="0"/>
              <w:right w:val="single" w:color="000000" w:sz="4" w:space="0"/>
            </w:tcBorders>
            <w:noWrap w:val="0"/>
            <w:vAlign w:val="top"/>
          </w:tcPr>
          <w:p w14:paraId="5CCF6178">
            <w:pPr>
              <w:widowControl/>
              <w:jc w:val="center"/>
              <w:textAlignment w:val="center"/>
              <w:rPr>
                <w:rFonts w:hint="eastAsia" w:ascii="宋体" w:hAnsi="宋体"/>
                <w:color w:val="000000"/>
                <w:kern w:val="0"/>
                <w:sz w:val="24"/>
                <w:szCs w:val="24"/>
                <w:highlight w:val="none"/>
                <w:lang w:bidi="ar"/>
              </w:rPr>
            </w:pPr>
            <w:r>
              <w:rPr>
                <w:rFonts w:hint="eastAsia" w:ascii="宋体" w:hAnsi="宋体"/>
                <w:color w:val="000000"/>
                <w:kern w:val="0"/>
                <w:sz w:val="24"/>
                <w:szCs w:val="24"/>
                <w:highlight w:val="none"/>
                <w:lang w:bidi="ar"/>
              </w:rPr>
              <w:t>《安全日志分析报告》</w:t>
            </w:r>
          </w:p>
        </w:tc>
      </w:tr>
      <w:tr w14:paraId="6DBB414B">
        <w:tblPrEx>
          <w:tblCellMar>
            <w:top w:w="0" w:type="dxa"/>
            <w:left w:w="108" w:type="dxa"/>
            <w:bottom w:w="0" w:type="dxa"/>
            <w:right w:w="108" w:type="dxa"/>
          </w:tblCellMar>
        </w:tblPrEx>
        <w:trPr>
          <w:trHeight w:val="947" w:hRule="atLeast"/>
          <w:jc w:val="center"/>
        </w:trPr>
        <w:tc>
          <w:tcPr>
            <w:tcW w:w="621" w:type="pct"/>
            <w:tcBorders>
              <w:top w:val="single" w:color="000000" w:sz="4" w:space="0"/>
              <w:left w:val="single" w:color="000000" w:sz="4" w:space="0"/>
              <w:bottom w:val="single" w:color="000000" w:sz="4" w:space="0"/>
              <w:right w:val="single" w:color="000000" w:sz="4" w:space="0"/>
            </w:tcBorders>
            <w:noWrap w:val="0"/>
            <w:vAlign w:val="center"/>
          </w:tcPr>
          <w:p w14:paraId="59E755FD">
            <w:pPr>
              <w:widowControl/>
              <w:jc w:val="center"/>
              <w:textAlignment w:val="center"/>
              <w:rPr>
                <w:rFonts w:hint="eastAsia" w:ascii="宋体" w:hAnsi="宋体" w:eastAsia="宋体"/>
                <w:color w:val="000000"/>
                <w:sz w:val="24"/>
                <w:szCs w:val="24"/>
                <w:highlight w:val="none"/>
                <w:lang w:eastAsia="zh-CN"/>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16947866">
            <w:pPr>
              <w:widowControl/>
              <w:jc w:val="center"/>
              <w:textAlignment w:val="center"/>
              <w:rPr>
                <w:rFonts w:ascii="宋体" w:hAnsi="宋体"/>
                <w:color w:val="000000"/>
                <w:sz w:val="24"/>
                <w:szCs w:val="24"/>
                <w:highlight w:val="none"/>
              </w:rPr>
            </w:pPr>
            <w:r>
              <w:rPr>
                <w:rFonts w:hint="eastAsia" w:ascii="宋体" w:hAnsi="宋体" w:cs="宋体"/>
                <w:color w:val="000000"/>
                <w:kern w:val="0"/>
                <w:sz w:val="24"/>
                <w:szCs w:val="24"/>
                <w:highlight w:val="none"/>
                <w:lang w:bidi="ar"/>
              </w:rPr>
              <w:t>安全预警及通告服务</w:t>
            </w:r>
          </w:p>
        </w:tc>
        <w:tc>
          <w:tcPr>
            <w:tcW w:w="2725" w:type="pct"/>
            <w:tcBorders>
              <w:top w:val="single" w:color="000000" w:sz="4" w:space="0"/>
              <w:left w:val="single" w:color="000000" w:sz="4" w:space="0"/>
              <w:bottom w:val="single" w:color="000000" w:sz="4" w:space="0"/>
              <w:right w:val="single" w:color="000000" w:sz="4" w:space="0"/>
            </w:tcBorders>
            <w:noWrap w:val="0"/>
            <w:vAlign w:val="center"/>
          </w:tcPr>
          <w:p w14:paraId="0D78FE88">
            <w:pPr>
              <w:widowControl/>
              <w:jc w:val="left"/>
              <w:textAlignment w:val="center"/>
              <w:rPr>
                <w:rFonts w:ascii="宋体" w:hAnsi="宋体"/>
                <w:color w:val="000000"/>
                <w:kern w:val="0"/>
                <w:sz w:val="24"/>
                <w:szCs w:val="24"/>
                <w:highlight w:val="none"/>
                <w:lang w:bidi="ar"/>
              </w:rPr>
            </w:pPr>
            <w:r>
              <w:rPr>
                <w:rFonts w:hint="eastAsia" w:ascii="宋体" w:hAnsi="宋体" w:cs="宋体"/>
                <w:color w:val="000000"/>
                <w:kern w:val="0"/>
                <w:sz w:val="24"/>
                <w:szCs w:val="24"/>
                <w:highlight w:val="none"/>
                <w:lang w:bidi="ar"/>
              </w:rPr>
              <w:t>为客户定期提供安全预警，并根据客户系统的具体情况提供是否受影响的业务安全影响分析报告</w:t>
            </w:r>
          </w:p>
          <w:p w14:paraId="2C1B89BD">
            <w:pPr>
              <w:widowControl/>
              <w:jc w:val="left"/>
              <w:textAlignment w:val="center"/>
              <w:rPr>
                <w:rFonts w:ascii="宋体" w:hAnsi="宋体"/>
                <w:color w:val="000000"/>
                <w:sz w:val="24"/>
                <w:szCs w:val="24"/>
                <w:highlight w:val="none"/>
              </w:rPr>
            </w:pPr>
            <w:r>
              <w:rPr>
                <w:rFonts w:hint="eastAsia" w:ascii="宋体" w:hAnsi="宋体" w:cs="宋体"/>
                <w:color w:val="000000"/>
                <w:kern w:val="0"/>
                <w:sz w:val="24"/>
                <w:szCs w:val="24"/>
                <w:highlight w:val="none"/>
                <w:lang w:bidi="ar"/>
              </w:rPr>
              <w:t>。</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1A3D42D5">
            <w:pPr>
              <w:widowControl/>
              <w:jc w:val="center"/>
              <w:textAlignment w:val="center"/>
              <w:rPr>
                <w:rFonts w:hint="eastAsia" w:ascii="宋体" w:hAnsi="宋体"/>
                <w:color w:val="000000"/>
                <w:kern w:val="0"/>
                <w:sz w:val="24"/>
                <w:szCs w:val="24"/>
                <w:highlight w:val="none"/>
                <w:lang w:bidi="ar"/>
              </w:rPr>
            </w:pPr>
            <w:r>
              <w:rPr>
                <w:rFonts w:hint="eastAsia" w:ascii="宋体" w:hAnsi="宋体"/>
                <w:color w:val="000000"/>
                <w:kern w:val="0"/>
                <w:sz w:val="24"/>
                <w:szCs w:val="24"/>
                <w:highlight w:val="none"/>
                <w:lang w:bidi="ar"/>
              </w:rPr>
              <w:t>每月</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3A59B7AE">
            <w:pPr>
              <w:widowControl/>
              <w:jc w:val="center"/>
              <w:textAlignment w:val="center"/>
              <w:rPr>
                <w:rFonts w:hint="eastAsia" w:ascii="宋体" w:hAnsi="宋体"/>
                <w:color w:val="000000"/>
                <w:kern w:val="0"/>
                <w:sz w:val="24"/>
                <w:szCs w:val="24"/>
                <w:highlight w:val="none"/>
                <w:lang w:bidi="ar"/>
              </w:rPr>
            </w:pPr>
            <w:r>
              <w:rPr>
                <w:rFonts w:hint="eastAsia" w:ascii="宋体" w:hAnsi="宋体"/>
                <w:color w:val="000000"/>
                <w:kern w:val="0"/>
                <w:sz w:val="24"/>
                <w:szCs w:val="24"/>
                <w:highlight w:val="none"/>
                <w:lang w:bidi="ar"/>
              </w:rPr>
              <w:t>《安全通告》</w:t>
            </w:r>
          </w:p>
        </w:tc>
      </w:tr>
      <w:tr w14:paraId="445D7FFA">
        <w:tblPrEx>
          <w:tblCellMar>
            <w:top w:w="0" w:type="dxa"/>
            <w:left w:w="108" w:type="dxa"/>
            <w:bottom w:w="0" w:type="dxa"/>
            <w:right w:w="108" w:type="dxa"/>
          </w:tblCellMar>
        </w:tblPrEx>
        <w:trPr>
          <w:trHeight w:val="538" w:hRule="atLeast"/>
          <w:jc w:val="center"/>
        </w:trPr>
        <w:tc>
          <w:tcPr>
            <w:tcW w:w="621" w:type="pct"/>
            <w:tcBorders>
              <w:top w:val="single" w:color="000000" w:sz="4" w:space="0"/>
              <w:left w:val="single" w:color="000000" w:sz="4" w:space="0"/>
              <w:bottom w:val="single" w:color="000000" w:sz="4" w:space="0"/>
              <w:right w:val="single" w:color="000000" w:sz="4" w:space="0"/>
            </w:tcBorders>
            <w:noWrap w:val="0"/>
            <w:vAlign w:val="center"/>
          </w:tcPr>
          <w:p w14:paraId="51E43A4E">
            <w:pPr>
              <w:widowControl/>
              <w:jc w:val="center"/>
              <w:textAlignment w:val="center"/>
              <w:rPr>
                <w:rFonts w:hint="eastAsia" w:ascii="宋体" w:hAnsi="宋体" w:eastAsia="宋体"/>
                <w:color w:val="000000"/>
                <w:sz w:val="24"/>
                <w:szCs w:val="24"/>
                <w:highlight w:val="none"/>
                <w:lang w:eastAsia="zh-CN"/>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1</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6787EFA0">
            <w:pPr>
              <w:widowControl/>
              <w:jc w:val="center"/>
              <w:textAlignment w:val="center"/>
              <w:rPr>
                <w:rFonts w:ascii="宋体" w:hAnsi="宋体"/>
                <w:color w:val="000000"/>
                <w:sz w:val="24"/>
                <w:szCs w:val="24"/>
                <w:highlight w:val="none"/>
              </w:rPr>
            </w:pPr>
            <w:r>
              <w:rPr>
                <w:rFonts w:hint="eastAsia" w:ascii="宋体" w:hAnsi="宋体" w:cs="宋体"/>
                <w:color w:val="000000"/>
                <w:kern w:val="0"/>
                <w:sz w:val="24"/>
                <w:szCs w:val="24"/>
                <w:highlight w:val="none"/>
                <w:lang w:bidi="ar"/>
              </w:rPr>
              <w:t>安全漏洞扫描服务</w:t>
            </w:r>
          </w:p>
        </w:tc>
        <w:tc>
          <w:tcPr>
            <w:tcW w:w="2725" w:type="pct"/>
            <w:tcBorders>
              <w:top w:val="single" w:color="000000" w:sz="4" w:space="0"/>
              <w:left w:val="single" w:color="000000" w:sz="4" w:space="0"/>
              <w:bottom w:val="single" w:color="000000" w:sz="4" w:space="0"/>
              <w:right w:val="single" w:color="000000" w:sz="4" w:space="0"/>
            </w:tcBorders>
            <w:noWrap w:val="0"/>
            <w:vAlign w:val="center"/>
          </w:tcPr>
          <w:p w14:paraId="167CCD78">
            <w:pPr>
              <w:widowControl/>
              <w:jc w:val="left"/>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在不影响业主方网站正常运行的情况下定期对业主方网络的服务器、终端、网络设备、安全设备、数据库、中间件</w:t>
            </w:r>
            <w:r>
              <w:rPr>
                <w:rFonts w:hint="eastAsia" w:ascii="宋体" w:hAnsi="宋体" w:cs="宋体"/>
                <w:color w:val="000000"/>
                <w:kern w:val="0"/>
                <w:sz w:val="24"/>
                <w:szCs w:val="24"/>
                <w:highlight w:val="none"/>
                <w:lang w:val="en-US" w:eastAsia="zh-CN" w:bidi="ar"/>
              </w:rPr>
              <w:t>等</w:t>
            </w:r>
            <w:r>
              <w:rPr>
                <w:rFonts w:hint="eastAsia" w:ascii="宋体" w:hAnsi="宋体" w:cs="宋体"/>
                <w:color w:val="000000"/>
                <w:kern w:val="0"/>
                <w:sz w:val="24"/>
                <w:szCs w:val="24"/>
                <w:highlight w:val="none"/>
                <w:lang w:bidi="ar"/>
              </w:rPr>
              <w:t>，开展常态化漏洞扫描。用以及时发现系统中存在的安全漏洞。具体包括：</w:t>
            </w:r>
          </w:p>
          <w:p w14:paraId="1E0AD032">
            <w:pPr>
              <w:widowControl/>
              <w:jc w:val="left"/>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val="en-US" w:eastAsia="zh-CN" w:bidi="ar"/>
              </w:rPr>
              <w:t>1</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bidi="ar"/>
              </w:rPr>
              <w:t>网络层漏洞识别：版本漏洞，包括但不限于网络设备操作系统存在的漏洞，涉及包括所有在线网络设备及安全设备、开放服务，包括但不限于路由器开放的Web管理界面、其他管理方式等、空弱口令，例如空/弱telnet口令、snmp口令等、交换机/路由器缺省口令漏洞、无口令漏洞等；</w:t>
            </w:r>
          </w:p>
          <w:p w14:paraId="293BDC6B">
            <w:pPr>
              <w:widowControl/>
              <w:jc w:val="left"/>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val="en-US" w:eastAsia="zh-CN" w:bidi="ar"/>
              </w:rPr>
              <w:t>2</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bidi="ar"/>
              </w:rPr>
              <w:t>操作系统层漏洞识别：包括Windows、AIX和Linux、HPUX、Solaris、VMware等系统的系统补丁、漏洞、病毒等各类异常缺陷、空/弱口令系统帐户检测、身份认证：通过telnet进行口令猜测、各项系统漏洞、安全配置问题：部分SMB用户存在薄弱口令，试图使用rsh登录进入远程系统等；</w:t>
            </w:r>
          </w:p>
          <w:p w14:paraId="386CA697">
            <w:pPr>
              <w:widowControl/>
              <w:jc w:val="left"/>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val="en-US" w:eastAsia="zh-CN" w:bidi="ar"/>
              </w:rPr>
              <w:t>3</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bidi="ar"/>
              </w:rPr>
              <w:t>应用层漏洞识别：应用程序（包括但不限于数据库Oracle、DB2、MS SQL，Web服务，如Apache、WebSphere、Tomcat、IIS等，其他SSH、FTP等）缺失补丁或版本漏洞检测、空弱口令应用</w:t>
            </w:r>
            <w:r>
              <w:rPr>
                <w:rFonts w:hint="eastAsia" w:ascii="宋体" w:hAnsi="宋体" w:cs="宋体"/>
                <w:color w:val="000000"/>
                <w:kern w:val="0"/>
                <w:sz w:val="24"/>
                <w:szCs w:val="24"/>
                <w:highlight w:val="none"/>
                <w:lang w:eastAsia="zh-CN" w:bidi="ar"/>
              </w:rPr>
              <w:t>账户</w:t>
            </w:r>
            <w:r>
              <w:rPr>
                <w:rFonts w:hint="eastAsia" w:ascii="宋体" w:hAnsi="宋体" w:cs="宋体"/>
                <w:color w:val="000000"/>
                <w:kern w:val="0"/>
                <w:sz w:val="24"/>
                <w:szCs w:val="24"/>
                <w:highlight w:val="none"/>
                <w:lang w:bidi="ar"/>
              </w:rPr>
              <w:t>检测、数据库软件安全漏洞、Web服务器安全漏洞、防火墙及应用网管系统：防火墙拒绝服务漏洞、其它网络服务系统安全漏洞等；</w:t>
            </w:r>
          </w:p>
          <w:p w14:paraId="285BE45C">
            <w:pPr>
              <w:widowControl/>
              <w:jc w:val="left"/>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val="en-US" w:eastAsia="zh-CN" w:bidi="ar"/>
              </w:rPr>
              <w:t>4</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bidi="ar"/>
              </w:rPr>
              <w:t>基线监测服务</w:t>
            </w:r>
          </w:p>
          <w:p w14:paraId="309DAE21">
            <w:pPr>
              <w:widowControl/>
              <w:jc w:val="left"/>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通过基线配置检测工具对Windows、Linux终端、数据库和中间件进行基线配置检测，安全基线配置检测参考国内的标准、规范，充分考虑行业的现状和行业最佳实践，制定形成一套业务系统的基线安全模型，并对安全配置进行检测，从而发现操作系统、网络设备、数据库、中间件中不合规的安全配置，并给出相应的修复建议，跟踪上述不合规的修复加固进展。具体检查项为：</w:t>
            </w:r>
          </w:p>
          <w:p w14:paraId="2A028818">
            <w:pPr>
              <w:widowControl/>
              <w:jc w:val="left"/>
              <w:textAlignment w:val="center"/>
              <w:rPr>
                <w:rFonts w:hint="eastAsia" w:ascii="宋体" w:hAnsi="宋体" w:cs="宋体"/>
                <w:color w:val="000000"/>
                <w:kern w:val="0"/>
                <w:sz w:val="24"/>
                <w:szCs w:val="24"/>
                <w:highlight w:val="none"/>
                <w:lang w:bidi="ar"/>
              </w:rPr>
            </w:pPr>
            <w:r>
              <w:rPr>
                <w:rFonts w:hint="default" w:ascii="Calibri" w:hAnsi="Calibri" w:cs="Calibri"/>
                <w:color w:val="000000"/>
                <w:kern w:val="0"/>
                <w:sz w:val="24"/>
                <w:szCs w:val="24"/>
                <w:highlight w:val="none"/>
                <w:lang w:bidi="ar"/>
              </w:rPr>
              <w:t>①</w:t>
            </w:r>
            <w:r>
              <w:rPr>
                <w:rFonts w:hint="eastAsia" w:ascii="宋体" w:hAnsi="宋体" w:cs="宋体"/>
                <w:color w:val="000000"/>
                <w:kern w:val="0"/>
                <w:sz w:val="24"/>
                <w:szCs w:val="24"/>
                <w:highlight w:val="none"/>
                <w:lang w:bidi="ar"/>
              </w:rPr>
              <w:t>账户口令，按用户分配</w:t>
            </w:r>
            <w:r>
              <w:rPr>
                <w:rFonts w:hint="eastAsia" w:ascii="宋体" w:hAnsi="宋体" w:cs="宋体"/>
                <w:color w:val="000000"/>
                <w:kern w:val="0"/>
                <w:sz w:val="24"/>
                <w:szCs w:val="24"/>
                <w:highlight w:val="none"/>
                <w:lang w:eastAsia="zh-CN" w:bidi="ar"/>
              </w:rPr>
              <w:t>账号</w:t>
            </w:r>
            <w:r>
              <w:rPr>
                <w:rFonts w:hint="eastAsia" w:ascii="宋体" w:hAnsi="宋体" w:cs="宋体"/>
                <w:color w:val="000000"/>
                <w:kern w:val="0"/>
                <w:sz w:val="24"/>
                <w:szCs w:val="24"/>
                <w:highlight w:val="none"/>
                <w:lang w:bidi="ar"/>
              </w:rPr>
              <w:t>、账号锁定、限制远程登录等。针对静态口令，口令复杂性，生存期、历史口令、口令修改、口令存放等方面的内容等；</w:t>
            </w:r>
          </w:p>
          <w:p w14:paraId="554AF875">
            <w:pPr>
              <w:widowControl/>
              <w:jc w:val="left"/>
              <w:textAlignment w:val="center"/>
              <w:rPr>
                <w:rFonts w:hint="eastAsia" w:ascii="宋体" w:hAnsi="宋体" w:cs="宋体"/>
                <w:color w:val="000000"/>
                <w:kern w:val="0"/>
                <w:sz w:val="24"/>
                <w:szCs w:val="24"/>
                <w:highlight w:val="none"/>
                <w:lang w:bidi="ar"/>
              </w:rPr>
            </w:pPr>
            <w:r>
              <w:rPr>
                <w:rFonts w:hint="default" w:ascii="Calibri" w:hAnsi="Calibri" w:cs="Calibri"/>
                <w:color w:val="000000"/>
                <w:kern w:val="0"/>
                <w:sz w:val="24"/>
                <w:szCs w:val="24"/>
                <w:highlight w:val="none"/>
                <w:lang w:bidi="ar"/>
              </w:rPr>
              <w:t>②</w:t>
            </w:r>
            <w:r>
              <w:rPr>
                <w:rFonts w:hint="eastAsia" w:ascii="宋体" w:hAnsi="宋体" w:cs="宋体"/>
                <w:color w:val="000000"/>
                <w:kern w:val="0"/>
                <w:sz w:val="24"/>
                <w:szCs w:val="24"/>
                <w:highlight w:val="none"/>
                <w:lang w:bidi="ar"/>
              </w:rPr>
              <w:t>认证授权，授权分级，对文件和表支持读、写、执行的权限等；</w:t>
            </w:r>
          </w:p>
          <w:p w14:paraId="3AC56A28">
            <w:pPr>
              <w:widowControl/>
              <w:jc w:val="left"/>
              <w:textAlignment w:val="center"/>
              <w:rPr>
                <w:rFonts w:hint="eastAsia" w:ascii="宋体" w:hAnsi="宋体" w:cs="宋体"/>
                <w:color w:val="000000"/>
                <w:kern w:val="0"/>
                <w:sz w:val="24"/>
                <w:szCs w:val="24"/>
                <w:highlight w:val="none"/>
                <w:lang w:bidi="ar"/>
              </w:rPr>
            </w:pPr>
            <w:r>
              <w:rPr>
                <w:rFonts w:hint="default" w:ascii="Calibri" w:hAnsi="Calibri" w:cs="Calibri"/>
                <w:color w:val="000000"/>
                <w:kern w:val="0"/>
                <w:sz w:val="24"/>
                <w:szCs w:val="24"/>
                <w:highlight w:val="none"/>
                <w:lang w:bidi="ar"/>
              </w:rPr>
              <w:t>③</w:t>
            </w:r>
            <w:r>
              <w:rPr>
                <w:rFonts w:hint="eastAsia" w:ascii="宋体" w:hAnsi="宋体" w:cs="宋体"/>
                <w:color w:val="000000"/>
                <w:kern w:val="0"/>
                <w:sz w:val="24"/>
                <w:szCs w:val="24"/>
                <w:highlight w:val="none"/>
                <w:lang w:bidi="ar"/>
              </w:rPr>
              <w:t>日志审计，记录登录、操作日志、远程日志等。</w:t>
            </w:r>
          </w:p>
          <w:p w14:paraId="3E4EADDA">
            <w:pPr>
              <w:widowControl/>
              <w:jc w:val="left"/>
              <w:textAlignment w:val="center"/>
              <w:rPr>
                <w:rFonts w:hint="eastAsia" w:ascii="宋体" w:hAnsi="宋体" w:cs="宋体"/>
                <w:color w:val="000000"/>
                <w:kern w:val="0"/>
                <w:sz w:val="24"/>
                <w:szCs w:val="24"/>
                <w:highlight w:val="none"/>
                <w:lang w:bidi="ar"/>
              </w:rPr>
            </w:pPr>
            <w:r>
              <w:rPr>
                <w:rFonts w:hint="eastAsia" w:ascii="Calibri" w:hAnsi="Calibri" w:cs="Calibri"/>
                <w:color w:val="000000"/>
                <w:kern w:val="0"/>
                <w:sz w:val="24"/>
                <w:szCs w:val="24"/>
                <w:highlight w:val="none"/>
                <w:lang w:bidi="ar"/>
              </w:rPr>
              <w:t>④远</w:t>
            </w:r>
            <w:r>
              <w:rPr>
                <w:rFonts w:hint="eastAsia" w:ascii="宋体" w:hAnsi="宋体" w:cs="宋体"/>
                <w:color w:val="000000"/>
                <w:kern w:val="0"/>
                <w:sz w:val="24"/>
                <w:szCs w:val="24"/>
                <w:highlight w:val="none"/>
                <w:lang w:bidi="ar"/>
              </w:rPr>
              <w:t>程管理，远程访问策略、黑白名单。</w:t>
            </w:r>
          </w:p>
          <w:p w14:paraId="42A4E279">
            <w:pPr>
              <w:widowControl/>
              <w:jc w:val="left"/>
              <w:textAlignment w:val="center"/>
              <w:rPr>
                <w:rFonts w:hint="eastAsia" w:ascii="宋体" w:hAnsi="宋体" w:cs="宋体"/>
                <w:color w:val="000000"/>
                <w:kern w:val="0"/>
                <w:sz w:val="24"/>
                <w:szCs w:val="24"/>
                <w:highlight w:val="none"/>
                <w:lang w:bidi="ar"/>
              </w:rPr>
            </w:pPr>
            <w:r>
              <w:rPr>
                <w:rFonts w:hint="default" w:ascii="Calibri" w:hAnsi="Calibri" w:cs="Calibri"/>
                <w:color w:val="000000"/>
                <w:kern w:val="0"/>
                <w:sz w:val="24"/>
                <w:szCs w:val="24"/>
                <w:highlight w:val="none"/>
                <w:lang w:bidi="ar"/>
              </w:rPr>
              <w:t>⑤</w:t>
            </w:r>
            <w:r>
              <w:rPr>
                <w:rFonts w:hint="eastAsia" w:ascii="宋体" w:hAnsi="宋体" w:cs="宋体"/>
                <w:color w:val="000000"/>
                <w:kern w:val="0"/>
                <w:sz w:val="24"/>
                <w:szCs w:val="24"/>
                <w:highlight w:val="none"/>
                <w:lang w:bidi="ar"/>
              </w:rPr>
              <w:t>系统服务，关闭不必要的服务、开启的服务需配置安全策略。</w:t>
            </w:r>
          </w:p>
          <w:p w14:paraId="48DCB9B5">
            <w:pPr>
              <w:widowControl/>
              <w:jc w:val="left"/>
              <w:textAlignment w:val="center"/>
              <w:rPr>
                <w:rFonts w:hint="eastAsia" w:ascii="宋体" w:hAnsi="宋体" w:cs="宋体"/>
                <w:color w:val="000000"/>
                <w:kern w:val="0"/>
                <w:sz w:val="24"/>
                <w:szCs w:val="24"/>
                <w:highlight w:val="none"/>
                <w:lang w:bidi="ar"/>
              </w:rPr>
            </w:pPr>
            <w:r>
              <w:rPr>
                <w:rFonts w:hint="eastAsia" w:ascii="仿宋" w:hAnsi="仿宋" w:eastAsia="仿宋" w:cs="仿宋"/>
                <w:color w:val="000000"/>
                <w:kern w:val="0"/>
                <w:sz w:val="24"/>
                <w:szCs w:val="24"/>
                <w:highlight w:val="none"/>
                <w:lang w:bidi="ar"/>
              </w:rPr>
              <w:t>⑥</w:t>
            </w:r>
            <w:r>
              <w:rPr>
                <w:rFonts w:hint="eastAsia" w:ascii="宋体" w:hAnsi="宋体" w:cs="宋体"/>
                <w:color w:val="000000"/>
                <w:kern w:val="0"/>
                <w:sz w:val="24"/>
                <w:szCs w:val="24"/>
                <w:highlight w:val="none"/>
                <w:lang w:bidi="ar"/>
              </w:rPr>
              <w:t>协议安全，SNMP等协议配置安全的加密算法。</w:t>
            </w:r>
          </w:p>
          <w:p w14:paraId="00C8723D">
            <w:pPr>
              <w:widowControl/>
              <w:jc w:val="left"/>
              <w:textAlignment w:val="center"/>
              <w:rPr>
                <w:rFonts w:hint="eastAsia"/>
                <w:sz w:val="24"/>
                <w:szCs w:val="24"/>
                <w:highlight w:val="none"/>
              </w:rPr>
            </w:pPr>
            <w:r>
              <w:rPr>
                <w:rFonts w:hint="eastAsia" w:ascii="仿宋" w:hAnsi="仿宋" w:eastAsia="仿宋" w:cs="仿宋"/>
                <w:color w:val="000000"/>
                <w:kern w:val="0"/>
                <w:sz w:val="24"/>
                <w:szCs w:val="24"/>
                <w:highlight w:val="none"/>
                <w:lang w:bidi="ar"/>
              </w:rPr>
              <w:t>⑦</w:t>
            </w:r>
            <w:r>
              <w:rPr>
                <w:rFonts w:hint="eastAsia" w:ascii="宋体" w:hAnsi="宋体" w:cs="宋体"/>
                <w:color w:val="000000"/>
                <w:kern w:val="0"/>
                <w:sz w:val="24"/>
                <w:szCs w:val="24"/>
                <w:highlight w:val="none"/>
                <w:lang w:bidi="ar"/>
              </w:rPr>
              <w:t>其它安全，锁屏、补丁、console口保护等。</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09AAF693">
            <w:pPr>
              <w:widowControl/>
              <w:jc w:val="center"/>
              <w:textAlignment w:val="center"/>
              <w:rPr>
                <w:rFonts w:hint="eastAsia" w:ascii="宋体" w:hAnsi="宋体"/>
                <w:color w:val="000000"/>
                <w:kern w:val="0"/>
                <w:sz w:val="24"/>
                <w:szCs w:val="24"/>
                <w:highlight w:val="none"/>
                <w:lang w:bidi="ar"/>
              </w:rPr>
            </w:pPr>
            <w:r>
              <w:rPr>
                <w:rFonts w:hint="eastAsia" w:ascii="宋体" w:hAnsi="宋体" w:cs="宋体"/>
                <w:sz w:val="24"/>
                <w:szCs w:val="24"/>
                <w:highlight w:val="none"/>
                <w:lang w:val="en-US" w:eastAsia="zh-CN"/>
              </w:rPr>
              <w:t>不低于</w:t>
            </w:r>
            <w:r>
              <w:rPr>
                <w:rFonts w:hint="eastAsia" w:ascii="宋体" w:hAnsi="宋体" w:cs="宋体"/>
                <w:sz w:val="24"/>
                <w:szCs w:val="24"/>
                <w:highlight w:val="none"/>
              </w:rPr>
              <w:t>4次/年</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258BB8D8">
            <w:pPr>
              <w:widowControl/>
              <w:jc w:val="center"/>
              <w:textAlignment w:val="center"/>
              <w:rPr>
                <w:rFonts w:hint="eastAsia" w:ascii="宋体" w:hAnsi="宋体"/>
                <w:color w:val="000000"/>
                <w:kern w:val="0"/>
                <w:sz w:val="24"/>
                <w:szCs w:val="24"/>
                <w:highlight w:val="none"/>
                <w:lang w:bidi="ar"/>
              </w:rPr>
            </w:pPr>
            <w:r>
              <w:rPr>
                <w:rFonts w:hint="eastAsia" w:ascii="宋体" w:hAnsi="宋体" w:cs="宋体"/>
                <w:sz w:val="24"/>
                <w:szCs w:val="24"/>
                <w:highlight w:val="none"/>
              </w:rPr>
              <w:t>《漏洞扫描报告》</w:t>
            </w:r>
          </w:p>
        </w:tc>
      </w:tr>
      <w:tr w14:paraId="5E230F95">
        <w:tblPrEx>
          <w:tblCellMar>
            <w:top w:w="0" w:type="dxa"/>
            <w:left w:w="108" w:type="dxa"/>
            <w:bottom w:w="0" w:type="dxa"/>
            <w:right w:w="108" w:type="dxa"/>
          </w:tblCellMar>
        </w:tblPrEx>
        <w:trPr>
          <w:trHeight w:val="1018" w:hRule="atLeast"/>
          <w:jc w:val="center"/>
        </w:trPr>
        <w:tc>
          <w:tcPr>
            <w:tcW w:w="621" w:type="pct"/>
            <w:tcBorders>
              <w:top w:val="single" w:color="000000" w:sz="4" w:space="0"/>
              <w:left w:val="single" w:color="000000" w:sz="4" w:space="0"/>
              <w:bottom w:val="single" w:color="000000" w:sz="4" w:space="0"/>
              <w:right w:val="single" w:color="000000" w:sz="4" w:space="0"/>
            </w:tcBorders>
            <w:noWrap w:val="0"/>
            <w:vAlign w:val="center"/>
          </w:tcPr>
          <w:p w14:paraId="64CDEEDB">
            <w:pPr>
              <w:widowControl/>
              <w:jc w:val="center"/>
              <w:textAlignment w:val="center"/>
              <w:rPr>
                <w:rFonts w:hint="eastAsia" w:ascii="宋体" w:hAnsi="宋体" w:eastAsia="宋体"/>
                <w:color w:val="000000"/>
                <w:sz w:val="24"/>
                <w:szCs w:val="24"/>
                <w:highlight w:val="none"/>
                <w:lang w:eastAsia="zh-CN"/>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0C565C48">
            <w:pPr>
              <w:widowControl/>
              <w:jc w:val="center"/>
              <w:textAlignment w:val="center"/>
              <w:rPr>
                <w:rFonts w:hint="eastAsia" w:ascii="宋体" w:hAnsi="宋体"/>
                <w:color w:val="000000"/>
                <w:kern w:val="0"/>
                <w:sz w:val="24"/>
                <w:szCs w:val="24"/>
                <w:highlight w:val="none"/>
                <w:lang w:bidi="ar"/>
              </w:rPr>
            </w:pPr>
            <w:r>
              <w:rPr>
                <w:rFonts w:hint="eastAsia" w:ascii="宋体" w:hAnsi="宋体" w:cs="宋体"/>
                <w:color w:val="000000"/>
                <w:kern w:val="0"/>
                <w:sz w:val="24"/>
                <w:szCs w:val="24"/>
                <w:highlight w:val="none"/>
                <w:lang w:bidi="ar"/>
              </w:rPr>
              <w:t>安全巡检服务</w:t>
            </w:r>
          </w:p>
        </w:tc>
        <w:tc>
          <w:tcPr>
            <w:tcW w:w="2725" w:type="pct"/>
            <w:tcBorders>
              <w:top w:val="single" w:color="000000" w:sz="4" w:space="0"/>
              <w:left w:val="single" w:color="000000" w:sz="4" w:space="0"/>
              <w:bottom w:val="single" w:color="000000" w:sz="4" w:space="0"/>
              <w:right w:val="single" w:color="000000" w:sz="4" w:space="0"/>
            </w:tcBorders>
            <w:noWrap w:val="0"/>
            <w:vAlign w:val="center"/>
          </w:tcPr>
          <w:p w14:paraId="6251DF7D">
            <w:pPr>
              <w:widowControl/>
              <w:jc w:val="left"/>
              <w:textAlignment w:val="center"/>
              <w:rPr>
                <w:rFonts w:hint="eastAsia" w:ascii="宋体" w:hAnsi="宋体"/>
                <w:color w:val="000000"/>
                <w:kern w:val="0"/>
                <w:sz w:val="24"/>
                <w:szCs w:val="24"/>
                <w:highlight w:val="none"/>
                <w:lang w:bidi="ar"/>
              </w:rPr>
            </w:pPr>
            <w:r>
              <w:rPr>
                <w:rFonts w:hint="eastAsia" w:ascii="宋体" w:hAnsi="宋体" w:cs="宋体"/>
                <w:color w:val="000000"/>
                <w:kern w:val="0"/>
                <w:sz w:val="24"/>
                <w:szCs w:val="24"/>
                <w:highlight w:val="none"/>
                <w:lang w:bidi="ar"/>
              </w:rPr>
              <w:t>对指定安全防护设备及信息系统进行定期的检查，查看异常事件并向客户进行反馈，保障安全设备及信息系统的安全运行。</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6D4C515A">
            <w:pPr>
              <w:widowControl/>
              <w:jc w:val="center"/>
              <w:textAlignment w:val="center"/>
              <w:rPr>
                <w:rFonts w:hint="eastAsia" w:ascii="宋体" w:hAnsi="宋体" w:eastAsia="宋体"/>
                <w:color w:val="000000"/>
                <w:kern w:val="0"/>
                <w:sz w:val="24"/>
                <w:szCs w:val="24"/>
                <w:highlight w:val="none"/>
                <w:lang w:val="en-US" w:eastAsia="zh-CN" w:bidi="ar"/>
              </w:rPr>
            </w:pPr>
            <w:r>
              <w:rPr>
                <w:rFonts w:hint="eastAsia" w:ascii="宋体" w:hAnsi="宋体"/>
                <w:color w:val="000000"/>
                <w:kern w:val="0"/>
                <w:sz w:val="24"/>
                <w:szCs w:val="24"/>
                <w:highlight w:val="none"/>
                <w:lang w:val="en-US" w:eastAsia="zh-CN" w:bidi="ar"/>
              </w:rPr>
              <w:t>每月</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478E16D1">
            <w:pPr>
              <w:widowControl/>
              <w:jc w:val="center"/>
              <w:textAlignment w:val="center"/>
              <w:rPr>
                <w:rFonts w:hint="eastAsia" w:ascii="宋体" w:hAnsi="宋体" w:eastAsia="宋体"/>
                <w:color w:val="000000"/>
                <w:kern w:val="0"/>
                <w:sz w:val="24"/>
                <w:szCs w:val="24"/>
                <w:highlight w:val="none"/>
                <w:lang w:eastAsia="zh-CN" w:bidi="ar"/>
              </w:rPr>
            </w:pPr>
            <w:r>
              <w:rPr>
                <w:rFonts w:hint="eastAsia" w:ascii="宋体" w:hAnsi="宋体"/>
                <w:color w:val="000000"/>
                <w:kern w:val="0"/>
                <w:sz w:val="24"/>
                <w:szCs w:val="24"/>
                <w:highlight w:val="none"/>
                <w:lang w:eastAsia="zh-CN" w:bidi="ar"/>
              </w:rPr>
              <w:t>《</w:t>
            </w:r>
            <w:r>
              <w:rPr>
                <w:rFonts w:hint="eastAsia" w:ascii="宋体" w:hAnsi="宋体"/>
                <w:color w:val="000000"/>
                <w:kern w:val="0"/>
                <w:sz w:val="24"/>
                <w:szCs w:val="24"/>
                <w:highlight w:val="none"/>
                <w:lang w:val="en-US" w:eastAsia="zh-CN" w:bidi="ar"/>
              </w:rPr>
              <w:t>安全巡检报告</w:t>
            </w:r>
            <w:r>
              <w:rPr>
                <w:rFonts w:hint="eastAsia" w:ascii="宋体" w:hAnsi="宋体"/>
                <w:color w:val="000000"/>
                <w:kern w:val="0"/>
                <w:sz w:val="24"/>
                <w:szCs w:val="24"/>
                <w:highlight w:val="none"/>
                <w:lang w:eastAsia="zh-CN" w:bidi="ar"/>
              </w:rPr>
              <w:t>》</w:t>
            </w:r>
          </w:p>
        </w:tc>
      </w:tr>
      <w:tr w14:paraId="751D682E">
        <w:tblPrEx>
          <w:tblCellMar>
            <w:top w:w="0" w:type="dxa"/>
            <w:left w:w="108" w:type="dxa"/>
            <w:bottom w:w="0" w:type="dxa"/>
            <w:right w:w="108" w:type="dxa"/>
          </w:tblCellMar>
        </w:tblPrEx>
        <w:trPr>
          <w:trHeight w:val="1538" w:hRule="atLeast"/>
          <w:jc w:val="center"/>
        </w:trPr>
        <w:tc>
          <w:tcPr>
            <w:tcW w:w="621" w:type="pct"/>
            <w:tcBorders>
              <w:top w:val="single" w:color="000000" w:sz="4" w:space="0"/>
              <w:left w:val="single" w:color="000000" w:sz="4" w:space="0"/>
              <w:bottom w:val="single" w:color="000000" w:sz="4" w:space="0"/>
              <w:right w:val="single" w:color="000000" w:sz="4" w:space="0"/>
            </w:tcBorders>
            <w:noWrap w:val="0"/>
            <w:vAlign w:val="center"/>
          </w:tcPr>
          <w:p w14:paraId="181C40D6">
            <w:pPr>
              <w:widowControl/>
              <w:jc w:val="center"/>
              <w:textAlignment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rPr>
              <w:t>1</w:t>
            </w:r>
            <w:r>
              <w:rPr>
                <w:rFonts w:hint="eastAsia" w:ascii="宋体" w:hAnsi="宋体"/>
                <w:color w:val="000000"/>
                <w:sz w:val="24"/>
                <w:szCs w:val="24"/>
                <w:highlight w:val="none"/>
                <w:lang w:val="en-US" w:eastAsia="zh-CN"/>
              </w:rPr>
              <w:t>3</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68AB0377">
            <w:pPr>
              <w:widowControl/>
              <w:jc w:val="center"/>
              <w:textAlignment w:val="center"/>
              <w:rPr>
                <w:rFonts w:hint="eastAsia" w:ascii="宋体" w:hAnsi="宋体"/>
                <w:color w:val="000000"/>
                <w:kern w:val="0"/>
                <w:sz w:val="24"/>
                <w:szCs w:val="24"/>
                <w:highlight w:val="none"/>
                <w:lang w:bidi="ar"/>
              </w:rPr>
            </w:pPr>
            <w:r>
              <w:rPr>
                <w:rFonts w:hint="eastAsia" w:ascii="宋体" w:hAnsi="宋体" w:cs="宋体"/>
                <w:sz w:val="24"/>
                <w:szCs w:val="24"/>
                <w:highlight w:val="none"/>
                <w:lang w:val="en-US" w:eastAsia="zh-CN"/>
              </w:rPr>
              <w:t>安全</w:t>
            </w:r>
            <w:r>
              <w:rPr>
                <w:rFonts w:hint="eastAsia" w:ascii="宋体" w:hAnsi="宋体" w:cs="宋体"/>
                <w:sz w:val="24"/>
                <w:szCs w:val="24"/>
                <w:highlight w:val="none"/>
              </w:rPr>
              <w:t>应急演练服务</w:t>
            </w:r>
          </w:p>
        </w:tc>
        <w:tc>
          <w:tcPr>
            <w:tcW w:w="2725" w:type="pct"/>
            <w:tcBorders>
              <w:top w:val="single" w:color="000000" w:sz="4" w:space="0"/>
              <w:left w:val="single" w:color="000000" w:sz="4" w:space="0"/>
              <w:bottom w:val="single" w:color="000000" w:sz="4" w:space="0"/>
              <w:right w:val="single" w:color="000000" w:sz="4" w:space="0"/>
            </w:tcBorders>
            <w:noWrap w:val="0"/>
            <w:vAlign w:val="center"/>
          </w:tcPr>
          <w:p w14:paraId="62B60D24">
            <w:pPr>
              <w:widowControl/>
              <w:jc w:val="left"/>
              <w:rPr>
                <w:rFonts w:ascii="宋体" w:hAnsi="宋体" w:cs="宋体"/>
                <w:sz w:val="24"/>
                <w:szCs w:val="24"/>
                <w:highlight w:val="none"/>
              </w:rPr>
            </w:pPr>
            <w:r>
              <w:rPr>
                <w:rFonts w:hint="eastAsia" w:ascii="宋体" w:hAnsi="宋体" w:cs="宋体"/>
                <w:sz w:val="24"/>
                <w:szCs w:val="24"/>
                <w:highlight w:val="none"/>
              </w:rPr>
              <w:t>根据相关国家标准或国际标准，提供对应的应急演练场景专项应急预案模板，以指导应急响应团队应对与处置安全事件；</w:t>
            </w:r>
          </w:p>
          <w:p w14:paraId="78EA8CBA">
            <w:pPr>
              <w:widowControl/>
              <w:jc w:val="left"/>
              <w:rPr>
                <w:rFonts w:ascii="宋体" w:hAnsi="宋体" w:cs="宋体"/>
                <w:sz w:val="24"/>
                <w:szCs w:val="24"/>
                <w:highlight w:val="none"/>
              </w:rPr>
            </w:pPr>
            <w:r>
              <w:rPr>
                <w:rFonts w:hint="eastAsia" w:ascii="宋体" w:hAnsi="宋体" w:cs="宋体"/>
                <w:sz w:val="24"/>
                <w:szCs w:val="24"/>
                <w:highlight w:val="none"/>
              </w:rPr>
              <w:t>制定应急演练方案及脚本并协助开展应急演练，模拟安全事件发生及处置的全过程，提高应对安全事件的处置能力，预防和减少安全事件造成的危害和损失。</w:t>
            </w:r>
          </w:p>
          <w:p w14:paraId="1E8B59CD">
            <w:pPr>
              <w:widowControl/>
              <w:jc w:val="left"/>
              <w:rPr>
                <w:rFonts w:ascii="宋体" w:hAnsi="宋体" w:cs="宋体"/>
                <w:sz w:val="24"/>
                <w:szCs w:val="24"/>
                <w:highlight w:val="none"/>
              </w:rPr>
            </w:pPr>
            <w:r>
              <w:rPr>
                <w:rFonts w:hint="eastAsia" w:ascii="宋体" w:hAnsi="宋体" w:cs="宋体"/>
                <w:sz w:val="24"/>
                <w:szCs w:val="24"/>
                <w:highlight w:val="none"/>
              </w:rPr>
              <w:t>流程包括演练准备、演练实施、演练总结三个主要阶段：</w:t>
            </w:r>
          </w:p>
          <w:p w14:paraId="7539F20C">
            <w:pPr>
              <w:widowControl/>
              <w:jc w:val="left"/>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cs="宋体"/>
                <w:sz w:val="24"/>
                <w:szCs w:val="24"/>
                <w:highlight w:val="none"/>
              </w:rPr>
              <w:t>演练准备：包括需求调研、预案分析、演练场景设计、确定演练组织架构、演练方案制定、演练动员和培训、人员场地保障、演练工具保障及演练环境搭建；</w:t>
            </w:r>
          </w:p>
          <w:p w14:paraId="1E8BA3C5">
            <w:pPr>
              <w:widowControl/>
              <w:jc w:val="left"/>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演练实施：包括系统准备、演练启动、演练执行、演练解说、演练记录、演练结束及系统恢复；</w:t>
            </w:r>
          </w:p>
          <w:p w14:paraId="07BFF763">
            <w:pPr>
              <w:widowControl/>
              <w:jc w:val="left"/>
              <w:textAlignment w:val="center"/>
              <w:rPr>
                <w:rFonts w:hint="eastAsia" w:ascii="宋体" w:hAnsi="宋体"/>
                <w:color w:val="000000"/>
                <w:kern w:val="0"/>
                <w:sz w:val="24"/>
                <w:szCs w:val="24"/>
                <w:highlight w:val="none"/>
                <w:lang w:bidi="ar"/>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rPr>
              <w:t>演练总结：包括演练总结报告、文件归档备案、完善预案并提供改进建议。</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16660AF5">
            <w:pPr>
              <w:widowControl/>
              <w:jc w:val="center"/>
              <w:textAlignment w:val="center"/>
              <w:rPr>
                <w:rFonts w:hint="eastAsia" w:ascii="宋体" w:hAnsi="宋体"/>
                <w:color w:val="000000"/>
                <w:kern w:val="0"/>
                <w:sz w:val="24"/>
                <w:szCs w:val="24"/>
                <w:highlight w:val="none"/>
                <w:lang w:bidi="ar"/>
              </w:rPr>
            </w:pPr>
            <w:r>
              <w:rPr>
                <w:rFonts w:hint="eastAsia" w:ascii="宋体" w:hAnsi="宋体" w:cs="宋体"/>
                <w:sz w:val="24"/>
                <w:szCs w:val="24"/>
                <w:highlight w:val="none"/>
                <w:lang w:val="en-US" w:eastAsia="zh-CN"/>
              </w:rPr>
              <w:t>比低于</w:t>
            </w:r>
            <w:r>
              <w:rPr>
                <w:rFonts w:hint="eastAsia" w:ascii="宋体" w:hAnsi="宋体" w:cs="宋体"/>
                <w:sz w:val="24"/>
                <w:szCs w:val="24"/>
                <w:highlight w:val="none"/>
              </w:rPr>
              <w:t>1次/年</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274EB1A5">
            <w:pPr>
              <w:widowControl/>
              <w:jc w:val="center"/>
              <w:textAlignment w:val="center"/>
              <w:rPr>
                <w:rFonts w:hint="eastAsia" w:ascii="宋体" w:hAnsi="宋体"/>
                <w:color w:val="000000"/>
                <w:kern w:val="0"/>
                <w:sz w:val="24"/>
                <w:szCs w:val="24"/>
                <w:highlight w:val="none"/>
                <w:lang w:bidi="ar"/>
              </w:rPr>
            </w:pPr>
            <w:r>
              <w:rPr>
                <w:rFonts w:hint="eastAsia" w:ascii="宋体" w:hAnsi="宋体" w:cs="宋体"/>
                <w:sz w:val="24"/>
                <w:szCs w:val="24"/>
                <w:highlight w:val="none"/>
              </w:rPr>
              <w:t>《应急演练预案》</w:t>
            </w:r>
          </w:p>
        </w:tc>
      </w:tr>
      <w:tr w14:paraId="6D9FAF76">
        <w:tblPrEx>
          <w:tblCellMar>
            <w:top w:w="0" w:type="dxa"/>
            <w:left w:w="108" w:type="dxa"/>
            <w:bottom w:w="0" w:type="dxa"/>
            <w:right w:w="108" w:type="dxa"/>
          </w:tblCellMar>
        </w:tblPrEx>
        <w:trPr>
          <w:trHeight w:val="1538" w:hRule="atLeast"/>
          <w:jc w:val="center"/>
        </w:trPr>
        <w:tc>
          <w:tcPr>
            <w:tcW w:w="621" w:type="pct"/>
            <w:tcBorders>
              <w:top w:val="single" w:color="000000" w:sz="4" w:space="0"/>
              <w:left w:val="single" w:color="000000" w:sz="4" w:space="0"/>
              <w:bottom w:val="single" w:color="000000" w:sz="4" w:space="0"/>
              <w:right w:val="single" w:color="000000" w:sz="4" w:space="0"/>
            </w:tcBorders>
            <w:noWrap w:val="0"/>
            <w:vAlign w:val="center"/>
          </w:tcPr>
          <w:p w14:paraId="43F3F9DD">
            <w:pPr>
              <w:widowControl/>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14</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045B19CA">
            <w:pPr>
              <w:widowControl/>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网络设备应急运维服务</w:t>
            </w:r>
          </w:p>
        </w:tc>
        <w:tc>
          <w:tcPr>
            <w:tcW w:w="2725" w:type="pct"/>
            <w:tcBorders>
              <w:top w:val="single" w:color="000000" w:sz="4" w:space="0"/>
              <w:left w:val="single" w:color="000000" w:sz="4" w:space="0"/>
              <w:bottom w:val="single" w:color="000000" w:sz="4" w:space="0"/>
              <w:right w:val="single" w:color="000000" w:sz="4" w:space="0"/>
            </w:tcBorders>
            <w:noWrap w:val="0"/>
            <w:vAlign w:val="center"/>
          </w:tcPr>
          <w:p w14:paraId="300A8694">
            <w:pPr>
              <w:widowControl/>
              <w:jc w:val="left"/>
              <w:rPr>
                <w:rFonts w:hint="eastAsia"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日常网络故障应急、诊断、排查及问题的解决， 7*24</w:t>
            </w:r>
            <w:r>
              <w:rPr>
                <w:rFonts w:hint="eastAsia" w:ascii="宋体" w:hAnsi="宋体" w:cs="宋体"/>
                <w:sz w:val="24"/>
                <w:szCs w:val="24"/>
                <w:highlight w:val="none"/>
                <w:lang w:val="en-US" w:eastAsia="zh-CN"/>
              </w:rPr>
              <w:t>线上或远程</w:t>
            </w:r>
            <w:r>
              <w:rPr>
                <w:rFonts w:hint="eastAsia" w:ascii="宋体" w:hAnsi="宋体" w:cs="宋体"/>
                <w:sz w:val="24"/>
                <w:szCs w:val="24"/>
                <w:highlight w:val="none"/>
              </w:rPr>
              <w:t>技术支持服务, 服务方在接到</w:t>
            </w:r>
            <w:r>
              <w:rPr>
                <w:rFonts w:hint="eastAsia" w:ascii="宋体" w:hAnsi="宋体" w:cs="宋体"/>
                <w:sz w:val="24"/>
                <w:szCs w:val="24"/>
                <w:highlight w:val="none"/>
                <w:lang w:val="en-US" w:eastAsia="zh-CN"/>
              </w:rPr>
              <w:t>应急</w:t>
            </w:r>
            <w:r>
              <w:rPr>
                <w:rFonts w:hint="eastAsia" w:ascii="宋体" w:hAnsi="宋体" w:cs="宋体"/>
                <w:sz w:val="24"/>
                <w:szCs w:val="24"/>
                <w:highlight w:val="none"/>
              </w:rPr>
              <w:t>技术服务请求1小时内到达用户现场解决问题。</w:t>
            </w:r>
          </w:p>
          <w:p w14:paraId="192C7EEB">
            <w:pPr>
              <w:widowControl/>
              <w:jc w:val="left"/>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提供网络系统顾问咨询，按照医院实际情况制及要求进行网络技能培训，提高用户的专业技术水平。</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4693FE72">
            <w:pPr>
              <w:widowControl/>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按需</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64FCA3AD">
            <w:pPr>
              <w:widowControl/>
              <w:jc w:val="left"/>
              <w:rPr>
                <w:rFonts w:hint="eastAsia" w:ascii="宋体" w:hAnsi="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应急响应报告</w:t>
            </w:r>
            <w:r>
              <w:rPr>
                <w:rFonts w:hint="eastAsia" w:ascii="宋体" w:hAnsi="宋体" w:cs="宋体"/>
                <w:sz w:val="24"/>
                <w:szCs w:val="24"/>
                <w:highlight w:val="none"/>
                <w:lang w:eastAsia="zh-CN"/>
              </w:rPr>
              <w:t>》</w:t>
            </w:r>
          </w:p>
        </w:tc>
      </w:tr>
      <w:tr w14:paraId="511637DF">
        <w:tblPrEx>
          <w:tblCellMar>
            <w:top w:w="0" w:type="dxa"/>
            <w:left w:w="108" w:type="dxa"/>
            <w:bottom w:w="0" w:type="dxa"/>
            <w:right w:w="108" w:type="dxa"/>
          </w:tblCellMar>
        </w:tblPrEx>
        <w:trPr>
          <w:trHeight w:val="1538" w:hRule="atLeast"/>
          <w:jc w:val="center"/>
        </w:trPr>
        <w:tc>
          <w:tcPr>
            <w:tcW w:w="621" w:type="pct"/>
            <w:tcBorders>
              <w:top w:val="single" w:color="000000" w:sz="4" w:space="0"/>
              <w:left w:val="single" w:color="000000" w:sz="4" w:space="0"/>
              <w:bottom w:val="single" w:color="000000" w:sz="4" w:space="0"/>
              <w:right w:val="single" w:color="000000" w:sz="4" w:space="0"/>
            </w:tcBorders>
            <w:noWrap w:val="0"/>
            <w:vAlign w:val="center"/>
          </w:tcPr>
          <w:p w14:paraId="259CE55E">
            <w:pPr>
              <w:widowControl/>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15</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030A3F4F">
            <w:pPr>
              <w:widowControl/>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服务器、虚拟化及存储运维服务</w:t>
            </w:r>
          </w:p>
        </w:tc>
        <w:tc>
          <w:tcPr>
            <w:tcW w:w="2725" w:type="pct"/>
            <w:tcBorders>
              <w:top w:val="single" w:color="000000" w:sz="4" w:space="0"/>
              <w:left w:val="single" w:color="000000" w:sz="4" w:space="0"/>
              <w:bottom w:val="single" w:color="000000" w:sz="4" w:space="0"/>
              <w:right w:val="single" w:color="000000" w:sz="4" w:space="0"/>
            </w:tcBorders>
            <w:noWrap w:val="0"/>
            <w:vAlign w:val="center"/>
          </w:tcPr>
          <w:p w14:paraId="5B9DD6F1">
            <w:pPr>
              <w:widowControl/>
              <w:jc w:val="left"/>
              <w:rPr>
                <w:rFonts w:hint="eastAsia"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日常服务器、存储、虚拟化故障应急、诊断、排查及问题的解决， 7*24</w:t>
            </w:r>
            <w:r>
              <w:rPr>
                <w:rFonts w:hint="eastAsia" w:ascii="宋体" w:hAnsi="宋体" w:cs="宋体"/>
                <w:sz w:val="24"/>
                <w:szCs w:val="24"/>
                <w:highlight w:val="none"/>
                <w:lang w:val="en-US" w:eastAsia="zh-CN"/>
              </w:rPr>
              <w:t>线上或远程</w:t>
            </w:r>
            <w:r>
              <w:rPr>
                <w:rFonts w:hint="eastAsia" w:ascii="宋体" w:hAnsi="宋体" w:cs="宋体"/>
                <w:sz w:val="24"/>
                <w:szCs w:val="24"/>
                <w:highlight w:val="none"/>
              </w:rPr>
              <w:t>技术支持服务, 服务方在接到</w:t>
            </w:r>
            <w:r>
              <w:rPr>
                <w:rFonts w:hint="eastAsia" w:ascii="宋体" w:hAnsi="宋体" w:cs="宋体"/>
                <w:sz w:val="24"/>
                <w:szCs w:val="24"/>
                <w:highlight w:val="none"/>
                <w:lang w:val="en-US" w:eastAsia="zh-CN"/>
              </w:rPr>
              <w:t>应急</w:t>
            </w:r>
            <w:r>
              <w:rPr>
                <w:rFonts w:hint="eastAsia" w:ascii="宋体" w:hAnsi="宋体" w:cs="宋体"/>
                <w:sz w:val="24"/>
                <w:szCs w:val="24"/>
                <w:highlight w:val="none"/>
              </w:rPr>
              <w:t>技术服务请求1小时内到达用户现场解决问题。</w:t>
            </w:r>
          </w:p>
          <w:p w14:paraId="229EE827">
            <w:pPr>
              <w:widowControl/>
              <w:jc w:val="left"/>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提供虚拟化系统顾问咨询，按照医院实际情况制及要求进行虚拟化技能培训，提高用户的专业技术水平。</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70C9F692">
            <w:pPr>
              <w:widowControl/>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按需</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7B61C872">
            <w:pPr>
              <w:widowControl/>
              <w:jc w:val="left"/>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应急响应报告</w:t>
            </w:r>
            <w:r>
              <w:rPr>
                <w:rFonts w:hint="eastAsia" w:ascii="宋体" w:hAnsi="宋体" w:cs="宋体"/>
                <w:sz w:val="24"/>
                <w:szCs w:val="24"/>
                <w:highlight w:val="none"/>
                <w:lang w:eastAsia="zh-CN"/>
              </w:rPr>
              <w:t>》</w:t>
            </w:r>
          </w:p>
        </w:tc>
      </w:tr>
      <w:tr w14:paraId="5E469979">
        <w:tblPrEx>
          <w:tblCellMar>
            <w:top w:w="0" w:type="dxa"/>
            <w:left w:w="108" w:type="dxa"/>
            <w:bottom w:w="0" w:type="dxa"/>
            <w:right w:w="108" w:type="dxa"/>
          </w:tblCellMar>
        </w:tblPrEx>
        <w:trPr>
          <w:trHeight w:val="1538" w:hRule="atLeast"/>
          <w:jc w:val="center"/>
        </w:trPr>
        <w:tc>
          <w:tcPr>
            <w:tcW w:w="621" w:type="pct"/>
            <w:tcBorders>
              <w:top w:val="single" w:color="000000" w:sz="4" w:space="0"/>
              <w:left w:val="single" w:color="000000" w:sz="4" w:space="0"/>
              <w:bottom w:val="single" w:color="000000" w:sz="4" w:space="0"/>
              <w:right w:val="single" w:color="000000" w:sz="4" w:space="0"/>
            </w:tcBorders>
            <w:noWrap w:val="0"/>
            <w:vAlign w:val="center"/>
          </w:tcPr>
          <w:p w14:paraId="64A6A927">
            <w:pPr>
              <w:widowControl/>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16</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35A75A29">
            <w:pPr>
              <w:widowControl/>
              <w:jc w:val="left"/>
              <w:rPr>
                <w:rFonts w:hint="eastAsia" w:ascii="宋体" w:hAnsi="宋体" w:cs="宋体"/>
                <w:sz w:val="24"/>
                <w:szCs w:val="24"/>
                <w:highlight w:val="none"/>
              </w:rPr>
            </w:pPr>
            <w:r>
              <w:rPr>
                <w:rFonts w:hint="eastAsia" w:ascii="宋体" w:hAnsi="宋体" w:cs="宋体"/>
                <w:sz w:val="24"/>
                <w:szCs w:val="24"/>
                <w:highlight w:val="none"/>
              </w:rPr>
              <w:t>安全问题通报服务</w:t>
            </w:r>
          </w:p>
        </w:tc>
        <w:tc>
          <w:tcPr>
            <w:tcW w:w="2725" w:type="pct"/>
            <w:tcBorders>
              <w:top w:val="single" w:color="000000" w:sz="4" w:space="0"/>
              <w:left w:val="single" w:color="000000" w:sz="4" w:space="0"/>
              <w:bottom w:val="single" w:color="000000" w:sz="4" w:space="0"/>
              <w:right w:val="single" w:color="000000" w:sz="4" w:space="0"/>
            </w:tcBorders>
            <w:noWrap w:val="0"/>
            <w:vAlign w:val="center"/>
          </w:tcPr>
          <w:p w14:paraId="74390850">
            <w:pPr>
              <w:widowControl/>
              <w:jc w:val="left"/>
              <w:rPr>
                <w:rFonts w:hint="eastAsia" w:ascii="宋体" w:hAnsi="宋体" w:cs="宋体"/>
                <w:sz w:val="24"/>
                <w:szCs w:val="24"/>
                <w:highlight w:val="none"/>
              </w:rPr>
            </w:pPr>
            <w:r>
              <w:rPr>
                <w:rFonts w:hint="eastAsia" w:ascii="宋体" w:hAnsi="宋体" w:cs="宋体"/>
                <w:sz w:val="24"/>
                <w:szCs w:val="24"/>
                <w:highlight w:val="none"/>
              </w:rPr>
              <w:t>投标服务商应通过自身的资源及服务，保障</w:t>
            </w:r>
            <w:r>
              <w:rPr>
                <w:rFonts w:hint="eastAsia" w:ascii="宋体" w:hAnsi="宋体" w:cs="宋体"/>
                <w:sz w:val="24"/>
                <w:szCs w:val="24"/>
                <w:highlight w:val="none"/>
                <w:lang w:val="en-US" w:eastAsia="zh-CN"/>
              </w:rPr>
              <w:t>采购单位</w:t>
            </w:r>
            <w:r>
              <w:rPr>
                <w:rFonts w:hint="eastAsia" w:ascii="宋体" w:hAnsi="宋体" w:cs="宋体"/>
                <w:sz w:val="24"/>
                <w:szCs w:val="24"/>
                <w:highlight w:val="none"/>
              </w:rPr>
              <w:t>医院网络安全，最大程度保证医院不要因为安全事件而受到重庆市网信办、重庆市卫健委、区卫健委或其它上级部门通报，每通报一次，将扣除中标服务商10000元/次，通报超出三次及以上，将扣除整年度服务费用，并保留追究服务商法律责任的权利。</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7894A203">
            <w:pPr>
              <w:widowControl/>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按需</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6A3550F0">
            <w:pPr>
              <w:widowControl/>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主管部门安全通报</w:t>
            </w:r>
            <w:r>
              <w:rPr>
                <w:rFonts w:hint="eastAsia" w:ascii="宋体" w:hAnsi="宋体" w:cs="宋体"/>
                <w:sz w:val="24"/>
                <w:szCs w:val="24"/>
                <w:highlight w:val="none"/>
                <w:lang w:eastAsia="zh-CN"/>
              </w:rPr>
              <w:t>》</w:t>
            </w:r>
          </w:p>
        </w:tc>
      </w:tr>
    </w:tbl>
    <w:p w14:paraId="58864A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 xml:space="preserve"> （二）网络安全服务工具要求：</w:t>
      </w:r>
    </w:p>
    <w:tbl>
      <w:tblPr>
        <w:tblStyle w:val="43"/>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8299"/>
      </w:tblGrid>
      <w:tr w14:paraId="3B0E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dxa"/>
            <w:noWrap w:val="0"/>
            <w:vAlign w:val="top"/>
          </w:tcPr>
          <w:p w14:paraId="46CA58B0">
            <w:pPr>
              <w:widowControl/>
              <w:jc w:val="center"/>
              <w:textAlignment w:val="center"/>
              <w:rPr>
                <w:rFonts w:hint="eastAsia" w:ascii="宋体" w:hAnsi="宋体" w:cs="宋体"/>
                <w:b/>
                <w:bCs/>
                <w:color w:val="000000"/>
                <w:kern w:val="0"/>
                <w:sz w:val="24"/>
                <w:szCs w:val="24"/>
                <w:highlight w:val="none"/>
                <w:lang w:bidi="ar"/>
              </w:rPr>
            </w:pPr>
            <w:r>
              <w:rPr>
                <w:rFonts w:hint="eastAsia" w:ascii="宋体" w:hAnsi="宋体" w:cs="宋体"/>
                <w:b/>
                <w:bCs/>
                <w:color w:val="000000"/>
                <w:kern w:val="0"/>
                <w:sz w:val="24"/>
                <w:szCs w:val="24"/>
                <w:highlight w:val="none"/>
                <w:lang w:bidi="ar"/>
              </w:rPr>
              <w:t>产品名称</w:t>
            </w:r>
          </w:p>
        </w:tc>
        <w:tc>
          <w:tcPr>
            <w:tcW w:w="8299" w:type="dxa"/>
            <w:noWrap w:val="0"/>
            <w:vAlign w:val="top"/>
          </w:tcPr>
          <w:p w14:paraId="5EC32AEE">
            <w:pPr>
              <w:widowControl/>
              <w:jc w:val="center"/>
              <w:textAlignment w:val="center"/>
              <w:rPr>
                <w:rFonts w:hint="eastAsia" w:ascii="宋体" w:hAnsi="宋体" w:cs="宋体"/>
                <w:b/>
                <w:bCs/>
                <w:color w:val="000000"/>
                <w:kern w:val="0"/>
                <w:sz w:val="24"/>
                <w:szCs w:val="24"/>
                <w:highlight w:val="none"/>
                <w:lang w:bidi="ar"/>
              </w:rPr>
            </w:pPr>
            <w:r>
              <w:rPr>
                <w:rFonts w:hint="eastAsia" w:ascii="宋体" w:hAnsi="宋体" w:cs="宋体"/>
                <w:b/>
                <w:bCs/>
                <w:color w:val="000000"/>
                <w:kern w:val="0"/>
                <w:sz w:val="24"/>
                <w:szCs w:val="24"/>
                <w:highlight w:val="none"/>
                <w:lang w:bidi="ar"/>
              </w:rPr>
              <w:t>功能描述</w:t>
            </w:r>
          </w:p>
        </w:tc>
      </w:tr>
      <w:tr w14:paraId="27CF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018" w:type="dxa"/>
            <w:noWrap w:val="0"/>
            <w:vAlign w:val="center"/>
          </w:tcPr>
          <w:p w14:paraId="1082615A">
            <w:pPr>
              <w:widowControl/>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总体要求</w:t>
            </w:r>
          </w:p>
        </w:tc>
        <w:tc>
          <w:tcPr>
            <w:tcW w:w="8299" w:type="dxa"/>
            <w:noWrap w:val="0"/>
            <w:vAlign w:val="top"/>
          </w:tcPr>
          <w:p w14:paraId="1A3682F1">
            <w:pPr>
              <w:widowControl/>
              <w:jc w:val="left"/>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1）服务商须在采购单位内网核心交换层与内部安全域和外网核心交换层分别部署1套潜伏威胁探针进行安全日志及流量采集，潜伏威胁探针须和沙坪坝区卫健委社区卫生服务管理中心态势感知平台进行联动。潜伏威胁探针对采购单位所有在线设备进行网络扫描和深入识别，并将收集的日志（包括网络中各类IP资产以及开放端口、协议、服务等信息）以及基于捕捉到的网络流量进行初步的攻击识别、违规行为检测、异常行为识别同步上传至态势感知平台，并在态势感知平台进行威胁展示并预警。一旦发现安全威胁，可通过态势感知平台下发联动响应策略进行联动封锁，下发策略包括封锁源IP、隔离主机等操作。实现上述功能产生的全部费用由投标人承担。（投标人须提供实现此功能的承诺书原件，承诺书还须加盖所投产品制造商公章。承诺书格式自拟。）</w:t>
            </w:r>
          </w:p>
          <w:p w14:paraId="43B3C128">
            <w:pPr>
              <w:widowControl/>
              <w:jc w:val="left"/>
              <w:rPr>
                <w:rFonts w:hint="default" w:ascii="宋体" w:hAnsi="宋体" w:eastAsia="宋体" w:cs="宋体"/>
                <w:sz w:val="24"/>
                <w:szCs w:val="24"/>
                <w:highlight w:val="none"/>
                <w:lang w:val="en-US" w:eastAsia="zh-CN"/>
              </w:rPr>
            </w:pPr>
            <w:r>
              <w:rPr>
                <w:rFonts w:hint="eastAsia" w:ascii="宋体" w:hAnsi="宋体" w:cs="宋体"/>
                <w:color w:val="000000"/>
                <w:kern w:val="0"/>
                <w:sz w:val="24"/>
                <w:szCs w:val="24"/>
                <w:highlight w:val="none"/>
                <w:lang w:bidi="ar"/>
              </w:rPr>
              <w:t>（</w:t>
            </w:r>
            <w:r>
              <w:rPr>
                <w:rFonts w:hint="eastAsia" w:ascii="宋体" w:hAnsi="宋体" w:cs="宋体"/>
                <w:color w:val="000000"/>
                <w:kern w:val="0"/>
                <w:sz w:val="24"/>
                <w:szCs w:val="24"/>
                <w:highlight w:val="none"/>
                <w:lang w:val="en-US" w:eastAsia="zh-CN" w:bidi="ar"/>
              </w:rPr>
              <w:t>2</w:t>
            </w:r>
            <w:r>
              <w:rPr>
                <w:rFonts w:hint="eastAsia" w:ascii="宋体" w:hAnsi="宋体" w:cs="宋体"/>
                <w:color w:val="000000"/>
                <w:kern w:val="0"/>
                <w:sz w:val="24"/>
                <w:szCs w:val="24"/>
                <w:highlight w:val="none"/>
                <w:lang w:bidi="ar"/>
              </w:rPr>
              <w:t>）</w:t>
            </w:r>
            <w:r>
              <w:rPr>
                <w:rFonts w:hint="eastAsia" w:ascii="宋体" w:hAnsi="宋体" w:cs="宋体"/>
                <w:color w:val="000000"/>
                <w:kern w:val="0"/>
                <w:sz w:val="24"/>
                <w:szCs w:val="24"/>
                <w:highlight w:val="none"/>
                <w:lang w:val="en-US" w:eastAsia="zh-CN" w:bidi="ar"/>
              </w:rPr>
              <w:t>服务商须提供1套漏扫扫描系统，</w:t>
            </w:r>
            <w:r>
              <w:rPr>
                <w:rFonts w:hint="eastAsia" w:ascii="宋体" w:hAnsi="宋体" w:cs="宋体"/>
                <w:color w:val="000000"/>
                <w:kern w:val="0"/>
                <w:sz w:val="24"/>
                <w:szCs w:val="24"/>
                <w:highlight w:val="none"/>
                <w:lang w:bidi="ar"/>
              </w:rPr>
              <w:t>在不影响</w:t>
            </w:r>
            <w:r>
              <w:rPr>
                <w:rFonts w:hint="eastAsia" w:ascii="宋体" w:hAnsi="宋体" w:cs="宋体"/>
                <w:color w:val="000000"/>
                <w:kern w:val="0"/>
                <w:sz w:val="24"/>
                <w:szCs w:val="24"/>
                <w:highlight w:val="none"/>
                <w:lang w:val="en-US" w:eastAsia="zh-CN" w:bidi="ar"/>
              </w:rPr>
              <w:t>采购单位系统</w:t>
            </w:r>
            <w:r>
              <w:rPr>
                <w:rFonts w:hint="eastAsia" w:ascii="宋体" w:hAnsi="宋体" w:cs="宋体"/>
                <w:color w:val="000000"/>
                <w:kern w:val="0"/>
                <w:sz w:val="24"/>
                <w:szCs w:val="24"/>
                <w:highlight w:val="none"/>
                <w:lang w:bidi="ar"/>
              </w:rPr>
              <w:t>正常运行的情况下定期对</w:t>
            </w:r>
            <w:r>
              <w:rPr>
                <w:rFonts w:hint="eastAsia" w:ascii="宋体" w:hAnsi="宋体" w:cs="宋体"/>
                <w:color w:val="000000"/>
                <w:kern w:val="0"/>
                <w:sz w:val="24"/>
                <w:szCs w:val="24"/>
                <w:highlight w:val="none"/>
                <w:lang w:val="en-US" w:eastAsia="zh-CN" w:bidi="ar"/>
              </w:rPr>
              <w:t>采购单位</w:t>
            </w:r>
            <w:r>
              <w:rPr>
                <w:rFonts w:hint="eastAsia" w:ascii="宋体" w:hAnsi="宋体" w:cs="宋体"/>
                <w:color w:val="000000"/>
                <w:kern w:val="0"/>
                <w:sz w:val="24"/>
                <w:szCs w:val="24"/>
                <w:highlight w:val="none"/>
                <w:lang w:bidi="ar"/>
              </w:rPr>
              <w:t>网络的服务器、终端、网络设备、安全设备、数据库、中间件，开展常态化漏洞扫描</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bidi="ar"/>
              </w:rPr>
              <w:t>用以及时发现系统中存在的安全漏洞。</w:t>
            </w:r>
          </w:p>
        </w:tc>
      </w:tr>
      <w:tr w14:paraId="550A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18" w:type="dxa"/>
            <w:noWrap w:val="0"/>
            <w:vAlign w:val="center"/>
          </w:tcPr>
          <w:p w14:paraId="0A96399B">
            <w:pPr>
              <w:widowControl/>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潜伏威胁探针</w:t>
            </w:r>
            <w:r>
              <w:rPr>
                <w:rFonts w:hint="eastAsia" w:ascii="宋体" w:hAnsi="宋体" w:cs="宋体"/>
                <w:sz w:val="24"/>
                <w:szCs w:val="24"/>
                <w:highlight w:val="none"/>
                <w:lang w:val="en-US" w:eastAsia="zh-CN"/>
              </w:rPr>
              <w:t>功能</w:t>
            </w:r>
          </w:p>
          <w:p w14:paraId="5FAF1428">
            <w:pPr>
              <w:widowControl/>
              <w:jc w:val="left"/>
              <w:rPr>
                <w:rFonts w:hint="eastAsia" w:ascii="宋体" w:hAnsi="宋体" w:cs="宋体"/>
                <w:sz w:val="24"/>
                <w:szCs w:val="24"/>
                <w:highlight w:val="none"/>
              </w:rPr>
            </w:pPr>
          </w:p>
        </w:tc>
        <w:tc>
          <w:tcPr>
            <w:tcW w:w="8299" w:type="dxa"/>
            <w:noWrap w:val="0"/>
            <w:vAlign w:val="top"/>
          </w:tcPr>
          <w:p w14:paraId="03461DB3">
            <w:pPr>
              <w:widowControl/>
              <w:jc w:val="left"/>
              <w:rPr>
                <w:rFonts w:hint="eastAsia" w:ascii="宋体" w:hAnsi="宋体" w:cs="宋体"/>
                <w:sz w:val="24"/>
                <w:szCs w:val="24"/>
                <w:highlight w:val="none"/>
              </w:rPr>
            </w:pPr>
            <w:r>
              <w:rPr>
                <w:rFonts w:hint="eastAsia" w:ascii="宋体" w:hAnsi="宋体" w:cs="宋体"/>
                <w:sz w:val="24"/>
                <w:szCs w:val="24"/>
                <w:highlight w:val="none"/>
              </w:rPr>
              <w:t>（1）部署潜伏威胁探针硬件部署于</w:t>
            </w:r>
            <w:r>
              <w:rPr>
                <w:rFonts w:hint="eastAsia" w:ascii="宋体" w:hAnsi="宋体" w:cs="宋体"/>
                <w:sz w:val="24"/>
                <w:szCs w:val="24"/>
                <w:highlight w:val="none"/>
                <w:lang w:val="en-US" w:eastAsia="zh-CN"/>
              </w:rPr>
              <w:t>采购单位</w:t>
            </w:r>
            <w:r>
              <w:rPr>
                <w:rFonts w:hint="eastAsia" w:ascii="宋体" w:hAnsi="宋体" w:cs="宋体"/>
                <w:sz w:val="24"/>
                <w:szCs w:val="24"/>
                <w:highlight w:val="none"/>
              </w:rPr>
              <w:t>本地环境，提供流量采集，数据初筛，日志同步与传输等功能。</w:t>
            </w:r>
          </w:p>
          <w:p w14:paraId="5916C6A6">
            <w:pPr>
              <w:widowControl/>
              <w:jc w:val="left"/>
              <w:rPr>
                <w:rFonts w:hint="eastAsia" w:ascii="宋体" w:hAnsi="宋体" w:cs="宋体"/>
                <w:sz w:val="24"/>
                <w:szCs w:val="24"/>
                <w:highlight w:val="none"/>
              </w:rPr>
            </w:pPr>
            <w:r>
              <w:rPr>
                <w:rFonts w:hint="eastAsia" w:ascii="宋体" w:hAnsi="宋体" w:cs="宋体"/>
                <w:sz w:val="24"/>
                <w:szCs w:val="24"/>
                <w:highlight w:val="none"/>
              </w:rPr>
              <w:t>（2）设备支持5种类型日志传输模式,包含标准模式、精简模式、高级模式、局域网模式、自定义模式，适应不同应用场景需求。</w:t>
            </w:r>
          </w:p>
          <w:p w14:paraId="6E64E34B">
            <w:pPr>
              <w:widowControl/>
              <w:jc w:val="left"/>
              <w:rPr>
                <w:rFonts w:hint="eastAsia" w:ascii="宋体" w:hAnsi="宋体" w:cs="宋体"/>
                <w:sz w:val="24"/>
                <w:szCs w:val="24"/>
                <w:highlight w:val="none"/>
              </w:rPr>
            </w:pPr>
            <w:r>
              <w:rPr>
                <w:rFonts w:hint="eastAsia" w:ascii="宋体" w:hAnsi="宋体" w:cs="宋体"/>
                <w:sz w:val="24"/>
                <w:szCs w:val="24"/>
                <w:highlight w:val="none"/>
              </w:rPr>
              <w:t>（3）设备可提供网络流量的会话级视图,根据网络流量的正常行为轮廓特征建立正常流量模型,判别流量是否出现异常,对原始流记录进行异常检测,可发现网络蠕虫、网络水平扫描、网络垂直扫描、IP地址扫描，端口扫描，ARP欺骗，IP协议异常报文检测和TCP协议异常报文等常见网络异常流量事件类型。</w:t>
            </w:r>
          </w:p>
          <w:p w14:paraId="71E22EC0">
            <w:pPr>
              <w:widowControl/>
              <w:jc w:val="left"/>
              <w:rPr>
                <w:rFonts w:hint="eastAsia" w:ascii="宋体" w:hAnsi="宋体" w:cs="宋体"/>
                <w:sz w:val="24"/>
                <w:szCs w:val="24"/>
                <w:highlight w:val="none"/>
              </w:rPr>
            </w:pPr>
            <w:r>
              <w:rPr>
                <w:rFonts w:hint="eastAsia" w:ascii="宋体" w:hAnsi="宋体" w:cs="宋体"/>
                <w:sz w:val="24"/>
                <w:szCs w:val="24"/>
                <w:highlight w:val="none"/>
              </w:rPr>
              <w:t>（4）设备支持对节点检测节点内部主机外发的异常流量进行检测。</w:t>
            </w:r>
          </w:p>
          <w:p w14:paraId="1744F859">
            <w:pPr>
              <w:widowControl/>
              <w:jc w:val="left"/>
              <w:rPr>
                <w:rFonts w:hint="eastAsia" w:ascii="宋体" w:hAnsi="宋体" w:cs="宋体"/>
                <w:sz w:val="24"/>
                <w:szCs w:val="24"/>
                <w:highlight w:val="none"/>
              </w:rPr>
            </w:pPr>
            <w:r>
              <w:rPr>
                <w:rFonts w:hint="eastAsia" w:ascii="宋体" w:hAnsi="宋体" w:cs="宋体"/>
                <w:sz w:val="24"/>
                <w:szCs w:val="24"/>
                <w:highlight w:val="none"/>
              </w:rPr>
              <w:t>（5）设备支持对信任区域主机外发的异常流量进行检测，如ICMP，UPD，SYN，DNS Flood等DdoS攻击行为。</w:t>
            </w:r>
          </w:p>
          <w:p w14:paraId="61C70AD1">
            <w:pPr>
              <w:widowControl/>
              <w:jc w:val="left"/>
              <w:rPr>
                <w:rFonts w:hint="eastAsia" w:ascii="宋体" w:hAnsi="宋体" w:cs="宋体"/>
                <w:sz w:val="24"/>
                <w:szCs w:val="24"/>
                <w:highlight w:val="none"/>
              </w:rPr>
            </w:pPr>
            <w:r>
              <w:rPr>
                <w:rFonts w:hint="eastAsia" w:ascii="宋体" w:hAnsi="宋体" w:cs="宋体"/>
                <w:sz w:val="24"/>
                <w:szCs w:val="24"/>
                <w:highlight w:val="none"/>
              </w:rPr>
              <w:t>（6）设备支持对常见应用服务（HTTP、FTP、SSH、SMTP、IMAP）和数据库软件（MySQL、Oracle、MSSQL）的口令暴力破解检测功能。</w:t>
            </w:r>
          </w:p>
          <w:p w14:paraId="19D2018C">
            <w:pPr>
              <w:widowControl/>
              <w:jc w:val="left"/>
              <w:rPr>
                <w:rFonts w:hint="eastAsia" w:ascii="宋体" w:hAnsi="宋体" w:cs="宋体"/>
                <w:sz w:val="24"/>
                <w:szCs w:val="24"/>
                <w:highlight w:val="none"/>
              </w:rPr>
            </w:pPr>
            <w:r>
              <w:rPr>
                <w:rFonts w:hint="eastAsia" w:ascii="宋体" w:hAnsi="宋体" w:cs="宋体"/>
                <w:sz w:val="24"/>
                <w:szCs w:val="24"/>
                <w:highlight w:val="none"/>
              </w:rPr>
              <w:t>（7）设备支持针对B/S架构应用抵御SQL注入、XSS、系统命令等注入型攻击；支持跨站请求伪造CSRF攻击检测；支持对ASP,PHP,JSP等主流脚本语言编写的webshell后门脚本上传的检测；支持其他类型的Web攻击，如文件包含，目录遍历，信息泄露攻击等的检测。</w:t>
            </w:r>
          </w:p>
          <w:p w14:paraId="01EB7944">
            <w:pPr>
              <w:widowControl/>
              <w:jc w:val="left"/>
              <w:rPr>
                <w:rFonts w:hint="eastAsia" w:ascii="宋体" w:hAnsi="宋体" w:cs="宋体"/>
                <w:sz w:val="24"/>
                <w:szCs w:val="24"/>
                <w:highlight w:val="none"/>
              </w:rPr>
            </w:pPr>
            <w:r>
              <w:rPr>
                <w:rFonts w:hint="eastAsia" w:ascii="宋体" w:hAnsi="宋体" w:cs="宋体"/>
                <w:sz w:val="24"/>
                <w:szCs w:val="24"/>
                <w:highlight w:val="none"/>
              </w:rPr>
              <w:t>（8）能够针对IP，IP组，服务，端口，访问时间等策略，主动建立针对性的业务和应用访问逻辑规则，包括白名单（哪些访问逻辑是正常的）和黑名单（哪些访问逻辑肯定是异常的）两种方式。</w:t>
            </w:r>
          </w:p>
          <w:p w14:paraId="7E522B37">
            <w:pPr>
              <w:widowControl/>
              <w:jc w:val="left"/>
              <w:rPr>
                <w:rFonts w:hint="eastAsia" w:ascii="宋体" w:hAnsi="宋体" w:cs="宋体"/>
                <w:sz w:val="24"/>
                <w:szCs w:val="24"/>
                <w:highlight w:val="none"/>
              </w:rPr>
            </w:pPr>
            <w:r>
              <w:rPr>
                <w:rFonts w:hint="eastAsia" w:ascii="宋体" w:hAnsi="宋体" w:cs="宋体"/>
                <w:sz w:val="24"/>
                <w:szCs w:val="24"/>
                <w:highlight w:val="none"/>
              </w:rPr>
              <w:t>（9）设备支持对终端种植了远控木马或者病毒等恶意软件进行检测，并且能够对检测到的恶意软件行为进行深入的分析，展示和外部命令控制服务器的交互行为和其他可疑行为。</w:t>
            </w:r>
          </w:p>
          <w:p w14:paraId="581C1A12">
            <w:pPr>
              <w:widowControl/>
              <w:jc w:val="left"/>
              <w:rPr>
                <w:rFonts w:hint="eastAsia" w:ascii="宋体" w:hAnsi="宋体" w:cs="宋体"/>
                <w:sz w:val="24"/>
                <w:szCs w:val="24"/>
                <w:highlight w:val="none"/>
              </w:rPr>
            </w:pPr>
            <w:r>
              <w:rPr>
                <w:rFonts w:hint="eastAsia" w:ascii="宋体" w:hAnsi="宋体" w:cs="宋体"/>
                <w:sz w:val="24"/>
                <w:szCs w:val="24"/>
                <w:highlight w:val="none"/>
              </w:rPr>
              <w:t>（10）设备支持通过设备对流量进行抓包分析，可定义抓包数量、接口、IP地址、端口或自定义过滤表达式。</w:t>
            </w:r>
          </w:p>
        </w:tc>
      </w:tr>
      <w:tr w14:paraId="615F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dxa"/>
            <w:tcBorders>
              <w:top w:val="nil"/>
            </w:tcBorders>
            <w:noWrap w:val="0"/>
            <w:vAlign w:val="center"/>
          </w:tcPr>
          <w:p w14:paraId="7A5EFDC3">
            <w:pPr>
              <w:widowControl/>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漏洞扫描系统</w:t>
            </w:r>
            <w:r>
              <w:rPr>
                <w:rFonts w:hint="eastAsia" w:ascii="宋体" w:hAnsi="宋体" w:cs="宋体"/>
                <w:sz w:val="24"/>
                <w:szCs w:val="24"/>
                <w:highlight w:val="none"/>
                <w:lang w:val="en-US" w:eastAsia="zh-CN"/>
              </w:rPr>
              <w:t>功能</w:t>
            </w:r>
          </w:p>
        </w:tc>
        <w:tc>
          <w:tcPr>
            <w:tcW w:w="8299" w:type="dxa"/>
            <w:noWrap w:val="0"/>
            <w:vAlign w:val="top"/>
          </w:tcPr>
          <w:p w14:paraId="6977B588">
            <w:pPr>
              <w:widowControl/>
              <w:jc w:val="left"/>
              <w:rPr>
                <w:rFonts w:hint="eastAsia" w:ascii="宋体" w:hAnsi="宋体" w:cs="宋体"/>
                <w:sz w:val="24"/>
                <w:szCs w:val="24"/>
                <w:highlight w:val="none"/>
              </w:rPr>
            </w:pPr>
            <w:r>
              <w:rPr>
                <w:rFonts w:hint="eastAsia" w:ascii="宋体" w:hAnsi="宋体" w:cs="宋体"/>
                <w:sz w:val="24"/>
                <w:szCs w:val="24"/>
                <w:highlight w:val="none"/>
              </w:rPr>
              <w:t>（1）部署与访问方式：支持SSL加密对数据传输等进行处理，HTTPS方式，采用B/S架构操作，支持Ipv6。</w:t>
            </w:r>
          </w:p>
          <w:p w14:paraId="6470156B">
            <w:pPr>
              <w:widowControl/>
              <w:jc w:val="left"/>
              <w:rPr>
                <w:rFonts w:hint="eastAsia" w:ascii="宋体" w:hAnsi="宋体" w:cs="宋体"/>
                <w:sz w:val="24"/>
                <w:szCs w:val="24"/>
                <w:highlight w:val="none"/>
              </w:rPr>
            </w:pPr>
            <w:r>
              <w:rPr>
                <w:rFonts w:hint="eastAsia" w:ascii="宋体" w:hAnsi="宋体" w:cs="宋体"/>
                <w:sz w:val="24"/>
                <w:szCs w:val="24"/>
                <w:highlight w:val="none"/>
              </w:rPr>
              <w:t>（2）检查方式：基线检查和变更检查支持远程检查、SSH、TELNET、SMB；支持指定登录用户名和口令进行本地漏扫检查；基线检查和变更检查支持离线检查、跳转机跳转。</w:t>
            </w:r>
          </w:p>
          <w:p w14:paraId="573FFDB4">
            <w:pPr>
              <w:widowControl/>
              <w:jc w:val="left"/>
              <w:rPr>
                <w:rFonts w:hint="eastAsia" w:ascii="宋体" w:hAnsi="宋体" w:cs="宋体"/>
                <w:sz w:val="24"/>
                <w:szCs w:val="24"/>
                <w:highlight w:val="none"/>
              </w:rPr>
            </w:pPr>
            <w:r>
              <w:rPr>
                <w:rFonts w:hint="eastAsia" w:ascii="宋体" w:hAnsi="宋体" w:cs="宋体"/>
                <w:sz w:val="24"/>
                <w:szCs w:val="24"/>
                <w:highlight w:val="none"/>
              </w:rPr>
              <w:t>（3）基线核查范围：基线检查支持系统类型包括主机类：Windows、Unix、Solaris、HP-Unix、AIX、Linux等；网络设备：华为、H3C、Cisco、Juniper、中兴等；防火墙：华为、天融信、H3C、Fortigate、Cisco、Juniper、迪普防火墙等；数据库：Mysql、DB2、Oracle、Sqlserver、Sybase等；中间件：Tomcat、IIS、Webservices、Apache、Weblogic、Resin、Nginx等；虚拟化平台：Vmware ESXi、Vmware Center、XenServer。</w:t>
            </w:r>
          </w:p>
          <w:p w14:paraId="1ACCE4D2">
            <w:pPr>
              <w:widowControl/>
              <w:jc w:val="left"/>
              <w:rPr>
                <w:rFonts w:hint="eastAsia" w:ascii="宋体" w:hAnsi="宋体" w:cs="宋体"/>
                <w:sz w:val="24"/>
                <w:szCs w:val="24"/>
                <w:highlight w:val="none"/>
              </w:rPr>
            </w:pPr>
            <w:r>
              <w:rPr>
                <w:rFonts w:hint="eastAsia" w:ascii="宋体" w:hAnsi="宋体" w:cs="宋体"/>
                <w:sz w:val="24"/>
                <w:szCs w:val="24"/>
                <w:highlight w:val="none"/>
              </w:rPr>
              <w:t>（4）脆弱性查看：在安全基线违规列表中，选择某个违规信息，支持查看该违规的详细信息和解决方案；变更检查支持检查重要文件、文件夹、注册表、启动项、进程等详细信息以及变更状态；支持根据实际情况设置任意检查结果作为变更基线，后续变更任务将以当前基线作为变更与否的比较标准，支持与自身或其他设备的同类型变更项进行比对，检查设备间核心配置项的异同之处（变更基线功能需提供截图证明并加盖投标人公章）</w:t>
            </w:r>
          </w:p>
          <w:p w14:paraId="52A86169">
            <w:pPr>
              <w:widowControl/>
              <w:jc w:val="left"/>
              <w:rPr>
                <w:rFonts w:hint="eastAsia" w:ascii="宋体" w:hAnsi="宋体" w:cs="宋体"/>
                <w:sz w:val="24"/>
                <w:szCs w:val="24"/>
                <w:highlight w:val="none"/>
              </w:rPr>
            </w:pPr>
            <w:r>
              <w:rPr>
                <w:rFonts w:hint="eastAsia" w:ascii="宋体" w:hAnsi="宋体" w:cs="宋体"/>
                <w:sz w:val="24"/>
                <w:szCs w:val="24"/>
                <w:highlight w:val="none"/>
              </w:rPr>
              <w:t>（5）漏洞扫描：支持扫描识别出运行的服务和端口，内置漏洞库58000条以上。支持CVE、CNVD、CNNVD、BugTraq等，拥有完备的知识体系；支持扫描主流虚拟机管理系统的安全漏洞，如：VMWare ESXi、Xen等。</w:t>
            </w:r>
          </w:p>
          <w:p w14:paraId="5D639D33">
            <w:pPr>
              <w:widowControl/>
              <w:jc w:val="left"/>
              <w:rPr>
                <w:rFonts w:hint="eastAsia" w:ascii="宋体" w:hAnsi="宋体" w:cs="宋体"/>
                <w:sz w:val="24"/>
                <w:szCs w:val="24"/>
                <w:highlight w:val="none"/>
              </w:rPr>
            </w:pPr>
            <w:r>
              <w:rPr>
                <w:rFonts w:hint="eastAsia" w:ascii="宋体" w:hAnsi="宋体" w:cs="宋体"/>
                <w:sz w:val="24"/>
                <w:szCs w:val="24"/>
                <w:highlight w:val="none"/>
              </w:rPr>
              <w:t>（6）WEB漏扫：支持常见的WEB应用弱点检测，支持主流安全漏洞扫描，如：SQL注入、跨站脚本攻击、网页木马、系统命令执行漏洞、信息泄露、资源位置预测漏洞、目录遍历漏洞、配置不当漏洞、弱密码、内容欺骗漏洞、外链、暗链等类型漏洞；支持WEB1.0，WEB2.0扫描；支持对网站资产管理，快捷网站扫描。</w:t>
            </w:r>
          </w:p>
          <w:p w14:paraId="517C0E3F">
            <w:pPr>
              <w:widowControl/>
              <w:jc w:val="left"/>
              <w:rPr>
                <w:rFonts w:hint="eastAsia" w:ascii="宋体" w:hAnsi="宋体" w:cs="宋体"/>
                <w:sz w:val="24"/>
                <w:szCs w:val="24"/>
                <w:highlight w:val="none"/>
              </w:rPr>
            </w:pPr>
            <w:r>
              <w:rPr>
                <w:rFonts w:hint="eastAsia" w:ascii="宋体" w:hAnsi="宋体" w:cs="宋体"/>
                <w:sz w:val="24"/>
                <w:szCs w:val="24"/>
                <w:highlight w:val="none"/>
              </w:rPr>
              <w:t>（7）任务管理：支持漏洞扫描、WEB扫描、弱口令、安全基线检查、变更检查的五合一任务，五者也可任意组合执行任务；支持支持一次性任务、立即任务、周期任务等多种调度方式；可自定义扫描时间段，设置禁止扫描时间段后，该时间段内的周期任务、一次执行任务将无法自动执行。可选择多个例外任务。禁扫时间段不会影响例外任务执行。</w:t>
            </w:r>
          </w:p>
          <w:p w14:paraId="7BF81800">
            <w:pPr>
              <w:widowControl/>
              <w:jc w:val="left"/>
              <w:rPr>
                <w:rFonts w:hint="eastAsia" w:ascii="宋体" w:hAnsi="宋体" w:cs="宋体"/>
                <w:sz w:val="24"/>
                <w:szCs w:val="24"/>
                <w:highlight w:val="none"/>
              </w:rPr>
            </w:pPr>
            <w:r>
              <w:rPr>
                <w:rFonts w:hint="eastAsia" w:ascii="宋体" w:hAnsi="宋体" w:cs="宋体"/>
                <w:sz w:val="24"/>
                <w:szCs w:val="24"/>
                <w:highlight w:val="none"/>
              </w:rPr>
              <w:t>（8）告警监控：以列表的方式展示告警，支持告警策略自定义、告警声音设置；支持告警复核（针对已确认的告警进行系统自动检查，通过系统执行相关任务精确确认告警是否已经清除）。</w:t>
            </w:r>
          </w:p>
          <w:p w14:paraId="6E9A610E">
            <w:pPr>
              <w:widowControl/>
              <w:jc w:val="left"/>
              <w:rPr>
                <w:rFonts w:hint="eastAsia" w:ascii="宋体" w:hAnsi="宋体" w:cs="宋体"/>
                <w:sz w:val="24"/>
                <w:szCs w:val="24"/>
                <w:highlight w:val="none"/>
              </w:rPr>
            </w:pPr>
            <w:r>
              <w:rPr>
                <w:rFonts w:hint="eastAsia" w:ascii="宋体" w:hAnsi="宋体" w:cs="宋体"/>
                <w:sz w:val="24"/>
                <w:szCs w:val="24"/>
                <w:highlight w:val="none"/>
              </w:rPr>
              <w:t>（9）报告管理：任务报告展示：支持五合一多维度展示任务详情，并支持导出Word、PDF、HTML等多种报表；历次任务比对：支持对周期任务的多次任务执行结果进行比对</w:t>
            </w:r>
            <w:r>
              <w:rPr>
                <w:rFonts w:hint="eastAsia" w:ascii="宋体" w:hAnsi="宋体" w:cs="宋体"/>
                <w:sz w:val="24"/>
                <w:szCs w:val="24"/>
                <w:highlight w:val="none"/>
                <w:lang w:eastAsia="zh-CN"/>
              </w:rPr>
              <w:t>，在</w:t>
            </w:r>
            <w:r>
              <w:rPr>
                <w:rFonts w:hint="eastAsia" w:ascii="宋体" w:hAnsi="宋体" w:cs="宋体"/>
                <w:sz w:val="24"/>
                <w:szCs w:val="24"/>
                <w:highlight w:val="none"/>
              </w:rPr>
              <w:t>比对结果中详细展示报告间的异同之处；个性化配置包括报告名称、页眉、页脚及LOGO。</w:t>
            </w:r>
          </w:p>
          <w:p w14:paraId="0F3A46E1">
            <w:pPr>
              <w:widowControl/>
              <w:jc w:val="lef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0</w:t>
            </w:r>
            <w:r>
              <w:rPr>
                <w:rFonts w:hint="eastAsia" w:ascii="宋体" w:hAnsi="宋体" w:cs="宋体"/>
                <w:sz w:val="24"/>
                <w:szCs w:val="24"/>
                <w:highlight w:val="none"/>
              </w:rPr>
              <w:t>）用户三权分立：支持三权分立方式的授权，即管理员只负责完成设备的系统配置，安全管理员负责配置核查，审计员负责对系统本身的用户操作日志管理和审计。</w:t>
            </w:r>
          </w:p>
        </w:tc>
      </w:tr>
      <w:tr w14:paraId="25BC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18" w:type="dxa"/>
            <w:noWrap w:val="0"/>
            <w:vAlign w:val="center"/>
          </w:tcPr>
          <w:p w14:paraId="606B7109">
            <w:pPr>
              <w:widowControl/>
              <w:jc w:val="left"/>
              <w:rPr>
                <w:rFonts w:hint="eastAsia" w:ascii="宋体" w:hAnsi="宋体" w:cs="宋体"/>
                <w:sz w:val="24"/>
                <w:szCs w:val="24"/>
                <w:highlight w:val="none"/>
              </w:rPr>
            </w:pPr>
            <w:r>
              <w:rPr>
                <w:rFonts w:hint="eastAsia" w:ascii="宋体" w:hAnsi="宋体" w:cs="宋体"/>
                <w:sz w:val="24"/>
                <w:szCs w:val="24"/>
                <w:highlight w:val="none"/>
              </w:rPr>
              <w:t>资质要求</w:t>
            </w:r>
          </w:p>
        </w:tc>
        <w:tc>
          <w:tcPr>
            <w:tcW w:w="8299" w:type="dxa"/>
            <w:noWrap w:val="0"/>
            <w:vAlign w:val="top"/>
          </w:tcPr>
          <w:p w14:paraId="2A149F5D">
            <w:pPr>
              <w:widowControl/>
              <w:jc w:val="left"/>
              <w:rPr>
                <w:rFonts w:hint="eastAsia" w:ascii="宋体" w:hAnsi="宋体" w:cs="宋体"/>
                <w:sz w:val="24"/>
                <w:szCs w:val="24"/>
                <w:highlight w:val="none"/>
              </w:rPr>
            </w:pPr>
            <w:r>
              <w:rPr>
                <w:rFonts w:hint="eastAsia" w:ascii="宋体" w:hAnsi="宋体" w:cs="宋体"/>
                <w:sz w:val="24"/>
                <w:szCs w:val="24"/>
                <w:highlight w:val="none"/>
              </w:rPr>
              <w:t>投标服务商应采用专业的工具做相应的服务，所采用服务工具制造商须具备以下资质：</w:t>
            </w:r>
          </w:p>
          <w:p w14:paraId="7FBD5B87">
            <w:pPr>
              <w:widowControl/>
              <w:jc w:val="left"/>
              <w:rPr>
                <w:rFonts w:hint="eastAsia" w:ascii="宋体" w:hAnsi="宋体" w:cs="宋体"/>
                <w:sz w:val="24"/>
                <w:szCs w:val="24"/>
                <w:highlight w:val="none"/>
              </w:rPr>
            </w:pPr>
            <w:r>
              <w:rPr>
                <w:rFonts w:hint="eastAsia" w:ascii="宋体" w:hAnsi="宋体" w:cs="宋体"/>
                <w:sz w:val="24"/>
                <w:szCs w:val="24"/>
                <w:highlight w:val="none"/>
              </w:rPr>
              <w:t>（1）要求所投产品的制造商具备中国网络安全审查技术与认证中心（CCRC）颁发的信息安全服务资质认证证书软件安全开发服务资质符合CCRC-ISV-C01:2021《信息安全服务规范》一级服务资质要求。</w:t>
            </w:r>
          </w:p>
          <w:p w14:paraId="0F6C86D4">
            <w:pPr>
              <w:widowControl/>
              <w:jc w:val="left"/>
              <w:rPr>
                <w:rFonts w:hint="eastAsia" w:ascii="宋体" w:hAnsi="宋体" w:cs="宋体"/>
                <w:sz w:val="24"/>
                <w:szCs w:val="24"/>
                <w:highlight w:val="none"/>
              </w:rPr>
            </w:pPr>
            <w:r>
              <w:rPr>
                <w:rFonts w:hint="eastAsia" w:ascii="宋体" w:hAnsi="宋体" w:cs="宋体"/>
                <w:sz w:val="24"/>
                <w:szCs w:val="24"/>
                <w:highlight w:val="none"/>
              </w:rPr>
              <w:t>（2）要求所投产品的制造商具备国家信息安全测评信息安全服务资质证书安全开发类一级及以上。</w:t>
            </w:r>
          </w:p>
          <w:p w14:paraId="437DC7EB">
            <w:pPr>
              <w:widowControl/>
              <w:jc w:val="left"/>
              <w:rPr>
                <w:rFonts w:hint="eastAsia" w:ascii="宋体" w:hAnsi="宋体" w:cs="宋体"/>
                <w:sz w:val="24"/>
                <w:szCs w:val="24"/>
                <w:highlight w:val="none"/>
                <w:lang w:eastAsia="zh-CN"/>
              </w:rPr>
            </w:pPr>
            <w:r>
              <w:rPr>
                <w:rFonts w:hint="eastAsia" w:ascii="宋体" w:hAnsi="宋体" w:cs="宋体"/>
                <w:sz w:val="24"/>
                <w:szCs w:val="24"/>
                <w:highlight w:val="none"/>
              </w:rPr>
              <w:t>（提供相关证书或官网截图证明，并加盖产品制造商公章）</w:t>
            </w:r>
          </w:p>
        </w:tc>
      </w:tr>
      <w:tr w14:paraId="712E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018" w:type="dxa"/>
            <w:noWrap w:val="0"/>
            <w:vAlign w:val="center"/>
          </w:tcPr>
          <w:p w14:paraId="037DEC12">
            <w:pPr>
              <w:widowControl/>
              <w:jc w:val="left"/>
              <w:rPr>
                <w:rFonts w:hint="eastAsia" w:ascii="宋体" w:hAnsi="宋体" w:cs="宋体"/>
                <w:sz w:val="24"/>
                <w:szCs w:val="24"/>
                <w:highlight w:val="none"/>
              </w:rPr>
            </w:pPr>
            <w:r>
              <w:rPr>
                <w:rFonts w:hint="eastAsia" w:ascii="宋体" w:hAnsi="宋体" w:cs="宋体"/>
                <w:sz w:val="24"/>
                <w:szCs w:val="24"/>
                <w:highlight w:val="none"/>
              </w:rPr>
              <w:t>质保要求</w:t>
            </w:r>
          </w:p>
        </w:tc>
        <w:tc>
          <w:tcPr>
            <w:tcW w:w="8299" w:type="dxa"/>
            <w:noWrap w:val="0"/>
            <w:vAlign w:val="top"/>
          </w:tcPr>
          <w:p w14:paraId="4BCB3D77">
            <w:pPr>
              <w:widowControl/>
              <w:jc w:val="left"/>
              <w:rPr>
                <w:rFonts w:hint="eastAsia" w:ascii="宋体" w:hAnsi="宋体" w:cs="宋体"/>
                <w:sz w:val="24"/>
                <w:szCs w:val="24"/>
                <w:highlight w:val="none"/>
              </w:rPr>
            </w:pPr>
            <w:r>
              <w:rPr>
                <w:rFonts w:hint="eastAsia" w:ascii="宋体" w:hAnsi="宋体" w:cs="宋体"/>
                <w:sz w:val="24"/>
                <w:szCs w:val="24"/>
                <w:highlight w:val="none"/>
              </w:rPr>
              <w:t>本次提供安全服务工具，不低于原设备制造商三年的硬件质保及软件升级，提供原设备制造商针对该项目的授权书及售后服务承诺函原件。</w:t>
            </w:r>
          </w:p>
        </w:tc>
      </w:tr>
    </w:tbl>
    <w:p w14:paraId="00F23873">
      <w:pPr>
        <w:keepNext/>
        <w:keepLines/>
        <w:widowControl/>
        <w:adjustRightInd w:val="0"/>
        <w:snapToGrid w:val="0"/>
        <w:spacing w:before="48" w:beforeLines="20" w:after="48" w:afterLines="20"/>
        <w:jc w:val="left"/>
        <w:outlineLvl w:val="1"/>
        <w:rPr>
          <w:rFonts w:hint="eastAsia" w:ascii="宋体" w:hAnsi="宋体" w:eastAsia="黑体" w:cs="宋体"/>
          <w:b/>
          <w:sz w:val="28"/>
        </w:rPr>
      </w:pPr>
    </w:p>
    <w:p w14:paraId="36FEFB0E">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rPr>
        <w:t>四、</w:t>
      </w:r>
      <w:r>
        <w:rPr>
          <w:rFonts w:hint="eastAsia" w:ascii="宋体" w:hAnsi="宋体" w:eastAsia="黑体" w:cs="宋体"/>
          <w:b/>
          <w:sz w:val="28"/>
          <w:lang w:val="en-US" w:eastAsia="zh-CN"/>
        </w:rPr>
        <w:t>服务时间、地点及</w:t>
      </w:r>
      <w:bookmarkEnd w:id="0"/>
      <w:bookmarkEnd w:id="1"/>
      <w:bookmarkEnd w:id="2"/>
      <w:bookmarkEnd w:id="3"/>
      <w:r>
        <w:rPr>
          <w:rFonts w:hint="eastAsia" w:ascii="宋体" w:hAnsi="宋体" w:eastAsia="黑体" w:cs="宋体"/>
          <w:b/>
          <w:sz w:val="28"/>
          <w:lang w:val="en-US" w:eastAsia="zh-CN"/>
        </w:rPr>
        <w:t>验收方式</w:t>
      </w:r>
    </w:p>
    <w:bookmarkEnd w:id="4"/>
    <w:p w14:paraId="612204E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（一）服务时间</w:t>
      </w:r>
    </w:p>
    <w:p w14:paraId="71B4009C">
      <w:pPr>
        <w:spacing w:line="360" w:lineRule="exact"/>
        <w:ind w:firstLine="480" w:firstLineChars="200"/>
        <w:rPr>
          <w:rFonts w:hint="eastAsia"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合同签订后1年。</w:t>
      </w:r>
    </w:p>
    <w:p w14:paraId="31D9DD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（二）地点</w:t>
      </w:r>
    </w:p>
    <w:p w14:paraId="0628F0A4">
      <w:pPr>
        <w:spacing w:line="360" w:lineRule="exact"/>
        <w:ind w:firstLine="480" w:firstLineChars="200"/>
        <w:rPr>
          <w:rFonts w:hint="eastAsia" w:ascii="方正仿宋_GBK" w:hAnsi="宋体" w:eastAsia="方正仿宋_GBK" w:cs="Times New Roman"/>
          <w:sz w:val="24"/>
          <w:lang w:val="en-US" w:eastAsia="zh-CN"/>
        </w:rPr>
      </w:pPr>
      <w:bookmarkStart w:id="7" w:name="_Toc433726023"/>
      <w:bookmarkStart w:id="8" w:name="_Toc19132"/>
      <w:bookmarkStart w:id="9" w:name="_Toc464637620"/>
      <w:bookmarkStart w:id="10" w:name="_Toc267320050"/>
      <w:r>
        <w:rPr>
          <w:rFonts w:hint="eastAsia" w:ascii="方正仿宋_GBK" w:hAnsi="宋体" w:eastAsia="方正仿宋_GBK" w:cs="Times New Roman"/>
          <w:sz w:val="24"/>
          <w:lang w:val="en-US" w:eastAsia="zh-CN"/>
        </w:rPr>
        <w:t>陈家桥医院信息科指定地点。</w:t>
      </w:r>
    </w:p>
    <w:p w14:paraId="686EBE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（三）验收方式：</w:t>
      </w:r>
    </w:p>
    <w:p w14:paraId="75CBC38D">
      <w:pPr>
        <w:spacing w:line="360" w:lineRule="exact"/>
        <w:ind w:firstLine="480" w:firstLineChars="200"/>
        <w:rPr>
          <w:rFonts w:hint="eastAsia" w:ascii="方正仿宋_GBK" w:hAnsi="宋体" w:eastAsia="方正仿宋_GBK" w:cs="Times New Roman"/>
          <w:sz w:val="24"/>
          <w:rtl w:val="0"/>
          <w:lang w:val="en-US" w:eastAsia="zh-CN"/>
        </w:rPr>
      </w:pPr>
      <w:r>
        <w:rPr>
          <w:rFonts w:hint="eastAsia" w:ascii="仿宋" w:eastAsia="仿宋" w:cs="仿宋"/>
          <w:sz w:val="24"/>
          <w:szCs w:val="24"/>
          <w:rtl w:val="0"/>
          <w:lang w:val="en-US" w:eastAsia="zh-CN"/>
        </w:rPr>
        <w:t>1、成交供应商应提供完备的维保资料，并派遣专业技术人员进行现场维保。验收合格</w:t>
      </w:r>
      <w:r>
        <w:rPr>
          <w:rFonts w:hint="eastAsia" w:ascii="方正仿宋_GBK" w:hAnsi="宋体" w:eastAsia="方正仿宋_GBK" w:cs="Times New Roman"/>
          <w:sz w:val="24"/>
          <w:rtl w:val="0"/>
          <w:lang w:val="en-US" w:eastAsia="zh-CN"/>
        </w:rPr>
        <w:t>条件如下：</w:t>
      </w:r>
      <w:r>
        <w:rPr>
          <w:rFonts w:hint="eastAsia" w:ascii="方正仿宋_GBK" w:hAnsi="宋体" w:eastAsia="方正仿宋_GBK" w:cs="Times New Roman"/>
          <w:sz w:val="24"/>
          <w:rtl w:val="0"/>
          <w:lang w:val="en-US" w:eastAsia="zh-CN"/>
        </w:rPr>
        <w:br w:type="textWrapping"/>
      </w:r>
      <w:r>
        <w:rPr>
          <w:rFonts w:hint="eastAsia" w:ascii="方正仿宋_GBK" w:hAnsi="宋体" w:eastAsia="方正仿宋_GBK" w:cs="Times New Roman"/>
          <w:sz w:val="24"/>
          <w:rtl w:val="0"/>
          <w:lang w:val="en-US" w:eastAsia="zh-CN"/>
        </w:rPr>
        <w:t xml:space="preserve">    （1）维保内容与采购合同一致，性能指标达到规定的标准。</w:t>
      </w:r>
      <w:r>
        <w:rPr>
          <w:rFonts w:hint="eastAsia" w:ascii="方正仿宋_GBK" w:hAnsi="宋体" w:eastAsia="方正仿宋_GBK" w:cs="Times New Roman"/>
          <w:sz w:val="24"/>
          <w:rtl w:val="0"/>
          <w:lang w:val="en-US" w:eastAsia="zh-CN"/>
        </w:rPr>
        <w:br w:type="textWrapping"/>
      </w:r>
      <w:r>
        <w:rPr>
          <w:rFonts w:hint="eastAsia" w:ascii="方正仿宋_GBK" w:hAnsi="宋体" w:eastAsia="方正仿宋_GBK" w:cs="Times New Roman"/>
          <w:sz w:val="24"/>
          <w:rtl w:val="0"/>
          <w:lang w:val="en-US" w:eastAsia="zh-CN"/>
        </w:rPr>
        <w:t xml:space="preserve">    （2）维保服务资料齐全。提供完备的维保记录资料。</w:t>
      </w:r>
      <w:r>
        <w:rPr>
          <w:rFonts w:hint="eastAsia" w:ascii="方正仿宋_GBK" w:hAnsi="宋体" w:eastAsia="方正仿宋_GBK" w:cs="Times New Roman"/>
          <w:sz w:val="24"/>
          <w:rtl w:val="0"/>
          <w:lang w:val="en-US" w:eastAsia="zh-CN"/>
        </w:rPr>
        <w:br w:type="textWrapping"/>
      </w:r>
      <w:r>
        <w:rPr>
          <w:rFonts w:hint="eastAsia" w:ascii="方正仿宋_GBK" w:hAnsi="宋体" w:eastAsia="方正仿宋_GBK" w:cs="Times New Roman"/>
          <w:sz w:val="24"/>
          <w:rtl w:val="0"/>
          <w:lang w:val="en-US" w:eastAsia="zh-CN"/>
        </w:rPr>
        <w:t xml:space="preserve">    （3）在期间所出现的问题得到解决，并运行正常。</w:t>
      </w:r>
      <w:r>
        <w:rPr>
          <w:rFonts w:hint="eastAsia" w:ascii="方正仿宋_GBK" w:hAnsi="宋体" w:eastAsia="方正仿宋_GBK" w:cs="Times New Roman"/>
          <w:sz w:val="24"/>
          <w:rtl w:val="0"/>
          <w:lang w:val="en-US" w:eastAsia="zh-CN"/>
        </w:rPr>
        <w:br w:type="textWrapping"/>
      </w:r>
      <w:r>
        <w:rPr>
          <w:rFonts w:hint="eastAsia" w:ascii="方正仿宋_GBK" w:hAnsi="宋体" w:eastAsia="方正仿宋_GBK" w:cs="Times New Roman"/>
          <w:sz w:val="24"/>
          <w:rtl w:val="0"/>
          <w:lang w:val="en-US" w:eastAsia="zh-CN"/>
        </w:rPr>
        <w:t xml:space="preserve">    （4）在规定时间内完成维保服务，并经甲方单位确认。</w:t>
      </w:r>
    </w:p>
    <w:p w14:paraId="392371BB">
      <w:pPr>
        <w:spacing w:line="360" w:lineRule="exact"/>
        <w:ind w:firstLine="480" w:firstLineChars="200"/>
        <w:rPr>
          <w:rFonts w:hint="eastAsia" w:ascii="方正仿宋_GBK" w:hAnsi="宋体" w:eastAsia="方正仿宋_GBK" w:cs="Times New Roman"/>
          <w:sz w:val="24"/>
          <w:rtl w:val="0"/>
          <w:lang w:val="en-US" w:eastAsia="zh-CN"/>
        </w:rPr>
      </w:pPr>
      <w:r>
        <w:rPr>
          <w:rFonts w:hint="eastAsia" w:ascii="方正仿宋_GBK" w:hAnsi="宋体" w:eastAsia="方正仿宋_GBK" w:cs="Times New Roman"/>
          <w:sz w:val="24"/>
          <w:rtl w:val="0"/>
          <w:lang w:val="en-US" w:eastAsia="zh-CN"/>
        </w:rPr>
        <w:t>（5）每季度结束后无重大影响单位运行问题，乙方可提交验收申请，经甲方批准后组织当季度验收。</w:t>
      </w:r>
      <w:r>
        <w:rPr>
          <w:rFonts w:hint="eastAsia" w:ascii="方正仿宋_GBK" w:hAnsi="宋体" w:eastAsia="方正仿宋_GBK" w:cs="Times New Roman"/>
          <w:sz w:val="24"/>
          <w:rtl w:val="0"/>
          <w:lang w:val="en-US" w:eastAsia="zh-CN"/>
        </w:rPr>
        <w:br w:type="textWrapping"/>
      </w:r>
      <w:r>
        <w:rPr>
          <w:rFonts w:hint="eastAsia" w:ascii="方正仿宋_GBK" w:hAnsi="宋体" w:eastAsia="方正仿宋_GBK" w:cs="Times New Roman"/>
          <w:sz w:val="24"/>
          <w:rtl w:val="0"/>
          <w:lang w:val="en-US" w:eastAsia="zh-CN"/>
        </w:rPr>
        <w:t xml:space="preserve">    2、服务完成后再进入验收。</w:t>
      </w:r>
    </w:p>
    <w:p w14:paraId="52C8C21D">
      <w:pPr>
        <w:spacing w:line="360" w:lineRule="exact"/>
        <w:ind w:firstLine="480" w:firstLineChars="200"/>
        <w:rPr>
          <w:rFonts w:hint="eastAsia" w:ascii="方正仿宋_GBK" w:hAnsi="宋体" w:eastAsia="方正仿宋_GBK" w:cs="Times New Roman"/>
          <w:sz w:val="24"/>
          <w:rtl w:val="0"/>
          <w:lang w:val="en-US" w:eastAsia="zh-CN"/>
        </w:rPr>
      </w:pPr>
      <w:r>
        <w:rPr>
          <w:rFonts w:hint="eastAsia" w:ascii="方正仿宋_GBK" w:hAnsi="宋体" w:eastAsia="方正仿宋_GBK" w:cs="Times New Roman"/>
          <w:sz w:val="24"/>
          <w:rtl w:val="0"/>
          <w:lang w:val="en-US" w:eastAsia="zh-CN"/>
        </w:rPr>
        <w:t>3、成交供应商提供的服务未达到招标文件规定要求，验收未达到合格标准，由成交供应商自行进行整改直至合格，整改所发生的一切费用由成交供应商承担。如对采购人造成损失的，由成交供应商承担一切责任，并赔偿所造成的损失。</w:t>
      </w:r>
    </w:p>
    <w:p w14:paraId="707E7EAD">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rtl w:val="0"/>
          <w:lang w:val="en-US" w:eastAsia="zh-CN"/>
        </w:rPr>
      </w:pPr>
      <w:r>
        <w:rPr>
          <w:rFonts w:hint="eastAsia" w:ascii="宋体" w:hAnsi="宋体" w:eastAsia="黑体" w:cs="宋体"/>
          <w:b/>
          <w:sz w:val="28"/>
          <w:rtl w:val="0"/>
          <w:lang w:val="en-US" w:eastAsia="zh-CN"/>
        </w:rPr>
        <w:t>五、售后服务方案</w:t>
      </w:r>
    </w:p>
    <w:p w14:paraId="25942EB3">
      <w:pPr>
        <w:spacing w:line="360" w:lineRule="exact"/>
        <w:ind w:firstLine="480" w:firstLineChars="200"/>
        <w:rPr>
          <w:rFonts w:hint="eastAsia" w:ascii="方正仿宋_GBK" w:hAnsi="宋体" w:eastAsia="方正仿宋_GBK" w:cs="Times New Roman"/>
          <w:sz w:val="24"/>
          <w:rtl w:val="0"/>
          <w:lang w:val="en-US" w:eastAsia="zh-CN"/>
        </w:rPr>
      </w:pPr>
      <w:r>
        <w:rPr>
          <w:rFonts w:hint="eastAsia" w:ascii="方正仿宋_GBK" w:hAnsi="宋体" w:eastAsia="方正仿宋_GBK" w:cs="Times New Roman"/>
          <w:sz w:val="24"/>
          <w:rtl w:val="0"/>
          <w:lang w:val="en-US" w:eastAsia="zh-CN"/>
        </w:rPr>
        <w:t>供应商在维保期内应当为采购人提供以下技术支持和服务：</w:t>
      </w:r>
    </w:p>
    <w:p w14:paraId="01DE43A1">
      <w:pPr>
        <w:spacing w:line="360" w:lineRule="exact"/>
        <w:ind w:firstLine="480" w:firstLineChars="200"/>
        <w:rPr>
          <w:rFonts w:hint="eastAsia" w:ascii="方正仿宋_GBK" w:hAnsi="宋体" w:eastAsia="方正仿宋_GBK" w:cs="Times New Roman"/>
          <w:sz w:val="24"/>
          <w:rtl w:val="0"/>
          <w:lang w:val="en-US" w:eastAsia="zh-CN"/>
        </w:rPr>
      </w:pPr>
      <w:r>
        <w:rPr>
          <w:rFonts w:hint="eastAsia" w:ascii="方正仿宋_GBK" w:hAnsi="宋体" w:eastAsia="方正仿宋_GBK" w:cs="Times New Roman"/>
          <w:sz w:val="24"/>
          <w:rtl w:val="0"/>
          <w:lang w:val="en-US" w:eastAsia="zh-CN"/>
        </w:rPr>
        <w:t>（1）电话咨询</w:t>
      </w:r>
    </w:p>
    <w:p w14:paraId="62FBCD62">
      <w:pPr>
        <w:spacing w:line="360" w:lineRule="exact"/>
        <w:ind w:firstLine="480" w:firstLineChars="200"/>
        <w:rPr>
          <w:rFonts w:hint="eastAsia" w:ascii="方正仿宋_GBK" w:hAnsi="宋体" w:eastAsia="方正仿宋_GBK" w:cs="Times New Roman"/>
          <w:sz w:val="24"/>
          <w:rtl w:val="0"/>
          <w:lang w:val="en-US" w:eastAsia="zh-CN"/>
        </w:rPr>
      </w:pPr>
      <w:r>
        <w:rPr>
          <w:rFonts w:hint="eastAsia" w:ascii="方正仿宋_GBK" w:hAnsi="宋体" w:eastAsia="方正仿宋_GBK" w:cs="Times New Roman"/>
          <w:sz w:val="24"/>
          <w:rtl w:val="0"/>
          <w:lang w:val="en-US" w:eastAsia="zh-CN"/>
        </w:rPr>
        <w:t>供应商应当为采购人提供技术援助电话，解答采购人在使用中遇到的问题，及时为采购人提出解决问题的建议。</w:t>
      </w:r>
    </w:p>
    <w:p w14:paraId="72CD083B">
      <w:pPr>
        <w:spacing w:line="360" w:lineRule="exact"/>
        <w:ind w:firstLine="480" w:firstLineChars="200"/>
        <w:rPr>
          <w:rFonts w:hint="eastAsia" w:ascii="方正仿宋_GBK" w:hAnsi="宋体" w:eastAsia="方正仿宋_GBK" w:cs="Times New Roman"/>
          <w:sz w:val="24"/>
          <w:rtl w:val="0"/>
          <w:lang w:val="en-US" w:eastAsia="zh-CN"/>
        </w:rPr>
      </w:pPr>
      <w:r>
        <w:rPr>
          <w:rFonts w:hint="eastAsia" w:ascii="方正仿宋_GBK" w:hAnsi="宋体" w:eastAsia="方正仿宋_GBK" w:cs="Times New Roman"/>
          <w:sz w:val="24"/>
          <w:rtl w:val="0"/>
          <w:lang w:val="en-US" w:eastAsia="zh-CN"/>
        </w:rPr>
        <w:t>（2）现场响应</w:t>
      </w:r>
    </w:p>
    <w:p w14:paraId="07D058CF">
      <w:pPr>
        <w:spacing w:line="360" w:lineRule="exact"/>
        <w:ind w:firstLine="480" w:firstLineChars="200"/>
        <w:rPr>
          <w:rFonts w:hint="eastAsia" w:ascii="方正仿宋_GBK" w:hAnsi="宋体" w:eastAsia="方正仿宋_GBK" w:cs="Times New Roman"/>
          <w:sz w:val="24"/>
          <w:rtl w:val="0"/>
          <w:lang w:val="en-US" w:eastAsia="zh-CN"/>
        </w:rPr>
      </w:pPr>
      <w:r>
        <w:rPr>
          <w:rFonts w:hint="eastAsia" w:ascii="方正仿宋_GBK" w:hAnsi="宋体" w:eastAsia="方正仿宋_GBK" w:cs="Times New Roman"/>
          <w:sz w:val="24"/>
          <w:rtl w:val="0"/>
          <w:lang w:val="en-US" w:eastAsia="zh-CN"/>
        </w:rPr>
        <w:t>采购人遇到使用及技术问题，电话咨询不能解决的，中标人应在2小时内到达现场（远郊区4小时内到达现场）进行处理，确保产品正常工作。服务期内因售后服务不及时而造成重大损失和影响的，采购方有权拒绝支付余款。</w:t>
      </w:r>
    </w:p>
    <w:p w14:paraId="36445E1C">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rtl w:val="0"/>
          <w:lang w:val="en-US" w:eastAsia="zh-CN"/>
        </w:rPr>
        <w:t>六、</w:t>
      </w:r>
      <w:r>
        <w:rPr>
          <w:rFonts w:hint="eastAsia" w:ascii="宋体" w:hAnsi="宋体" w:eastAsia="黑体" w:cs="宋体"/>
          <w:b/>
          <w:sz w:val="28"/>
          <w:lang w:val="en-US" w:eastAsia="zh-CN"/>
        </w:rPr>
        <w:t>报价要求</w:t>
      </w:r>
      <w:bookmarkEnd w:id="7"/>
      <w:bookmarkEnd w:id="8"/>
      <w:bookmarkEnd w:id="9"/>
    </w:p>
    <w:bookmarkEnd w:id="10"/>
    <w:p w14:paraId="4C5AFFE5">
      <w:pPr>
        <w:spacing w:line="360" w:lineRule="exact"/>
        <w:ind w:firstLine="480" w:firstLineChars="200"/>
        <w:rPr>
          <w:rFonts w:hint="eastAsia" w:ascii="方正仿宋_GBK" w:hAnsi="宋体" w:eastAsia="方正仿宋_GBK" w:cs="Times New Roman"/>
          <w:sz w:val="24"/>
          <w:rtl w:val="0"/>
          <w:lang w:val="en-US" w:eastAsia="zh-CN"/>
        </w:rPr>
      </w:pPr>
      <w:bookmarkStart w:id="11" w:name="_Toc433726024"/>
      <w:bookmarkStart w:id="12" w:name="_Toc13737"/>
      <w:bookmarkStart w:id="13" w:name="_Toc464637621"/>
      <w:bookmarkStart w:id="14" w:name="_Toc433726026"/>
      <w:bookmarkStart w:id="15" w:name="_Toc267320051"/>
      <w:bookmarkStart w:id="16" w:name="_Toc464637622"/>
      <w:r>
        <w:rPr>
          <w:rFonts w:hint="eastAsia" w:ascii="方正仿宋_GBK" w:hAnsi="宋体" w:eastAsia="方正仿宋_GBK" w:cs="Times New Roman"/>
          <w:sz w:val="24"/>
          <w:rtl w:val="0"/>
          <w:lang w:val="en-US" w:eastAsia="zh-CN"/>
        </w:rPr>
        <w:t>本次报价须为人民币报价，包含：货物、技术资料、货物的税费、运输费、安装费、保险费、包装费、装卸费、辅材费、培训费、相关系统接口费与货物有关的供方应纳的税费、售后服务费以及有关的其他费用等货到采购人指定地点的所有费用，进口产品填报含税价。</w:t>
      </w:r>
    </w:p>
    <w:p w14:paraId="557EE96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七、</w:t>
      </w:r>
      <w:bookmarkEnd w:id="11"/>
      <w:bookmarkEnd w:id="12"/>
      <w:bookmarkEnd w:id="13"/>
      <w:bookmarkStart w:id="17" w:name="_Toc24020"/>
      <w:r>
        <w:rPr>
          <w:rFonts w:hint="eastAsia" w:ascii="宋体" w:hAnsi="宋体" w:eastAsia="黑体" w:cs="宋体"/>
          <w:b/>
          <w:sz w:val="28"/>
          <w:lang w:val="en-US" w:eastAsia="zh-CN"/>
        </w:rPr>
        <w:t>付款方式</w:t>
      </w:r>
      <w:bookmarkEnd w:id="14"/>
      <w:bookmarkEnd w:id="15"/>
      <w:bookmarkEnd w:id="16"/>
      <w:bookmarkEnd w:id="17"/>
    </w:p>
    <w:p w14:paraId="2FF362AB">
      <w:pPr>
        <w:spacing w:line="360" w:lineRule="exact"/>
        <w:ind w:firstLine="480" w:firstLineChars="200"/>
        <w:rPr>
          <w:rFonts w:hint="eastAsia" w:ascii="方正仿宋_GBK" w:hAnsi="宋体" w:eastAsia="方正仿宋_GBK" w:cs="Times New Roman"/>
          <w:sz w:val="24"/>
          <w:rtl w:val="0"/>
          <w:lang w:val="en-US" w:eastAsia="zh-CN"/>
        </w:rPr>
      </w:pPr>
      <w:bookmarkStart w:id="18" w:name="_Toc3963"/>
      <w:bookmarkStart w:id="19" w:name="_Toc433726028"/>
      <w:bookmarkStart w:id="20" w:name="_Toc464637624"/>
      <w:bookmarkStart w:id="21" w:name="_Toc416792607"/>
      <w:r>
        <w:rPr>
          <w:rFonts w:hint="eastAsia" w:ascii="方正仿宋_GBK" w:hAnsi="宋体" w:eastAsia="方正仿宋_GBK" w:cs="Times New Roman"/>
          <w:sz w:val="24"/>
          <w:rtl w:val="0"/>
          <w:lang w:val="en-US" w:eastAsia="zh-CN"/>
        </w:rPr>
        <w:t>项目合同签订后生效，每一个季度供应商开具合同金额25%的发票，采购方收到发票后，5个工作日启动付款流程，30个工作日内支付发票金额。四个季度付完合同总额。</w:t>
      </w:r>
    </w:p>
    <w:p w14:paraId="50194655">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八、知识产权</w:t>
      </w:r>
      <w:bookmarkEnd w:id="18"/>
      <w:bookmarkEnd w:id="19"/>
      <w:bookmarkEnd w:id="20"/>
      <w:bookmarkEnd w:id="21"/>
    </w:p>
    <w:p w14:paraId="4E92CFB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中标人应保证招标人在中华人民共和国境内使用其提供的货物和服务时免受第三方因专利权或其它知识产权的侵权起诉。如果第三方提出侵权起诉，中标人应承担由此而引起的一切法律责任和费用。</w:t>
      </w:r>
    </w:p>
    <w:p w14:paraId="5A1A3352">
      <w:pPr>
        <w:keepNext/>
        <w:keepLines/>
        <w:widowControl/>
        <w:numPr>
          <w:ilvl w:val="0"/>
          <w:numId w:val="0"/>
        </w:numPr>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九、</w:t>
      </w:r>
      <w:r>
        <w:rPr>
          <w:rFonts w:hint="eastAsia" w:ascii="宋体" w:hAnsi="宋体" w:eastAsia="黑体" w:cs="宋体"/>
          <w:b/>
          <w:sz w:val="28"/>
        </w:rPr>
        <w:t>投标程序</w:t>
      </w:r>
    </w:p>
    <w:p w14:paraId="710ECC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凡有意参加询价的供应商，请于公告发布之日起至报名截止时间之前，在重庆市沙坪坝区陈家桥医院官网下载查看本项目需求文件以及变更公告等询价前公布的所有项目资料，无论供应商下载查看与否，均视为已知晓所有询价实质性要求内容。</w:t>
      </w:r>
    </w:p>
    <w:p w14:paraId="3BCD06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2、供应商须按要求，在规定的时间内将密封完整的投标文件递交至采购人处。</w:t>
      </w:r>
    </w:p>
    <w:p w14:paraId="470B11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3、投标文件需包含一份响应文件扫描版（建议用U盘）。</w:t>
      </w:r>
    </w:p>
    <w:p w14:paraId="31E6F7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4、无论询价结果如何，供应商参与本项目的所有费用均自行承担。</w:t>
      </w:r>
    </w:p>
    <w:p w14:paraId="382D3EAE">
      <w:pPr>
        <w:widowControl/>
        <w:snapToGrid w:val="0"/>
        <w:ind w:firstLine="562" w:firstLineChars="200"/>
        <w:contextualSpacing/>
        <w:jc w:val="left"/>
        <w:rPr>
          <w:rFonts w:ascii="宋体" w:hAnsi="宋体" w:eastAsia="黑体" w:cs="宋体"/>
          <w:b/>
          <w:sz w:val="28"/>
        </w:rPr>
      </w:pPr>
      <w:r>
        <w:rPr>
          <w:rFonts w:hint="eastAsia" w:ascii="宋体" w:hAnsi="宋体" w:eastAsia="黑体" w:cs="宋体"/>
          <w:b/>
          <w:sz w:val="28"/>
          <w:lang w:val="en-US" w:eastAsia="zh-CN"/>
        </w:rPr>
        <w:t>十</w:t>
      </w:r>
      <w:r>
        <w:rPr>
          <w:rFonts w:hint="eastAsia" w:ascii="宋体" w:hAnsi="宋体" w:eastAsia="黑体" w:cs="宋体"/>
          <w:b/>
          <w:sz w:val="28"/>
        </w:rPr>
        <w:t>、供应商提交响应文件</w:t>
      </w:r>
    </w:p>
    <w:p w14:paraId="1EA156F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各投标公司将单位执照复印件及本次询价采购的响应文件完善后盖章，纸质件2份，正副本各1份，PDF电子档U盘1份，文件统一密封后，在投标截止时间前递交或邮寄至重庆市沙坪坝区陈家桥医院行政办公区采购管理科   姚老师收  电话15730795835。（注：响应文件封面需注明：项目名称+供应商名称+联系电话+联系人）。</w:t>
      </w:r>
    </w:p>
    <w:p w14:paraId="1956FA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2、报名截止时间2026年3月20日15：00（北京时间）</w:t>
      </w:r>
    </w:p>
    <w:p w14:paraId="3BD53F5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3、供应商制作的响应文件，须按照要求制作，规定签字、盖章的地方必须按其规定签字、盖章，未按要求制作响应文件的进行废标处理。</w:t>
      </w:r>
    </w:p>
    <w:p w14:paraId="59570F72">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sz w:val="28"/>
          <w:lang w:val="en-US" w:eastAsia="zh-CN"/>
        </w:rPr>
        <w:t>十一</w:t>
      </w:r>
      <w:r>
        <w:rPr>
          <w:rFonts w:hint="eastAsia" w:ascii="宋体" w:hAnsi="宋体" w:eastAsia="黑体" w:cs="宋体"/>
          <w:b/>
          <w:sz w:val="28"/>
        </w:rPr>
        <w:t>、</w:t>
      </w:r>
      <w:r>
        <w:rPr>
          <w:rFonts w:hint="eastAsia" w:ascii="宋体" w:hAnsi="宋体" w:eastAsia="黑体" w:cs="宋体"/>
          <w:b/>
          <w:color w:val="000000"/>
          <w:sz w:val="28"/>
        </w:rPr>
        <w:t>成交原则</w:t>
      </w:r>
    </w:p>
    <w:p w14:paraId="16F896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color w:val="000000"/>
          <w:sz w:val="28"/>
          <w:lang w:val="en-US" w:eastAsia="zh-CN"/>
        </w:rPr>
        <w:t>十二</w:t>
      </w:r>
      <w:r>
        <w:rPr>
          <w:rFonts w:hint="eastAsia" w:ascii="宋体" w:hAnsi="宋体" w:eastAsia="黑体" w:cs="宋体"/>
          <w:b/>
          <w:color w:val="000000"/>
          <w:sz w:val="28"/>
        </w:rPr>
        <w:t>、</w:t>
      </w:r>
      <w:r>
        <w:rPr>
          <w:rFonts w:hint="eastAsia" w:ascii="宋体" w:hAnsi="宋体" w:eastAsia="黑体" w:cs="宋体"/>
          <w:b/>
          <w:sz w:val="28"/>
        </w:rPr>
        <w:t>联系方式</w:t>
      </w:r>
    </w:p>
    <w:p w14:paraId="4878736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22" w:name="_Toc7238"/>
      <w:r>
        <w:rPr>
          <w:rFonts w:hint="eastAsia" w:ascii="仿宋" w:eastAsia="仿宋" w:cs="仿宋"/>
          <w:sz w:val="24"/>
          <w:szCs w:val="24"/>
          <w:rtl w:val="0"/>
          <w:lang w:val="en-US" w:eastAsia="zh-CN"/>
        </w:rPr>
        <w:t>（一）采购人：重庆市沙坪坝区陈家桥医院</w:t>
      </w:r>
    </w:p>
    <w:p w14:paraId="03C3C7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联系人： 姚老师</w:t>
      </w:r>
    </w:p>
    <w:p w14:paraId="304324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电 话：023-61500030</w:t>
      </w:r>
    </w:p>
    <w:p w14:paraId="2CFC43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 xml:space="preserve">备 注：此联系方式负责采购文件的咨询解答 </w:t>
      </w:r>
    </w:p>
    <w:p w14:paraId="46161A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（二）需求人：重庆市沙坪坝区陈家桥医院</w:t>
      </w:r>
    </w:p>
    <w:p w14:paraId="7B1DB1C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联系人： 陈老师</w:t>
      </w:r>
    </w:p>
    <w:p w14:paraId="6D45B6B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电 话：023-81151823</w:t>
      </w:r>
    </w:p>
    <w:p w14:paraId="02BF231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 xml:space="preserve">备 注：此联系方式负责技术参数的咨询解答 </w:t>
      </w:r>
    </w:p>
    <w:p w14:paraId="4F9017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（三）监督人：重庆市沙坪坝区陈家桥医院</w:t>
      </w:r>
    </w:p>
    <w:p w14:paraId="7743F2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 xml:space="preserve">联系人：熊老师 </w:t>
      </w:r>
    </w:p>
    <w:p w14:paraId="2254D2D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电 话：023-81918679  </w:t>
      </w:r>
    </w:p>
    <w:p w14:paraId="0AC2FC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备 注：此联系方式负责采购过程中的质疑或投诉</w:t>
      </w:r>
    </w:p>
    <w:bookmarkEnd w:id="22"/>
    <w:p w14:paraId="5EBD2D8F">
      <w:pPr>
        <w:keepNext/>
        <w:keepLines/>
        <w:widowControl/>
        <w:adjustRightInd w:val="0"/>
        <w:snapToGrid w:val="0"/>
        <w:spacing w:before="48" w:beforeLines="20" w:after="48" w:afterLines="20"/>
        <w:ind w:firstLine="281" w:firstLineChars="100"/>
        <w:contextualSpacing/>
        <w:jc w:val="left"/>
        <w:outlineLvl w:val="1"/>
        <w:rPr>
          <w:rFonts w:ascii="宋体" w:hAnsi="宋体" w:eastAsia="黑体" w:cs="宋体"/>
          <w:b/>
          <w:sz w:val="28"/>
        </w:rPr>
      </w:pPr>
      <w:r>
        <w:rPr>
          <w:rFonts w:hint="eastAsia" w:ascii="宋体" w:hAnsi="宋体" w:eastAsia="黑体" w:cs="宋体"/>
          <w:b/>
          <w:sz w:val="28"/>
          <w:lang w:val="en-US" w:eastAsia="zh-CN"/>
        </w:rPr>
        <w:t>十三、</w:t>
      </w:r>
      <w:r>
        <w:rPr>
          <w:rFonts w:hint="eastAsia" w:ascii="宋体" w:hAnsi="宋体" w:eastAsia="黑体" w:cs="宋体"/>
          <w:b/>
          <w:sz w:val="28"/>
        </w:rPr>
        <w:t>其他</w:t>
      </w:r>
    </w:p>
    <w:p w14:paraId="3EEF2B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（一）投标人必须在投标文件中对以上条款和服务承诺明确列出，承诺内容必须达到本篇及招标文件其他条款的要求。</w:t>
      </w:r>
    </w:p>
    <w:p w14:paraId="1BBB762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（二）其他未尽事宜由供需双方在采购合同中详细约定。</w:t>
      </w:r>
    </w:p>
    <w:p w14:paraId="4CE79642">
      <w:pPr>
        <w:widowControl/>
        <w:tabs>
          <w:tab w:val="left" w:pos="6300"/>
        </w:tabs>
        <w:snapToGrid w:val="0"/>
        <w:jc w:val="left"/>
        <w:rPr>
          <w:rFonts w:hint="eastAsia" w:ascii="方正仿宋_GBK" w:hAnsi="方正仿宋_GBK" w:eastAsia="方正仿宋_GBK" w:cs="方正仿宋_GBK"/>
          <w:bCs/>
          <w:sz w:val="24"/>
          <w:szCs w:val="24"/>
          <w:lang w:eastAsia="zh-CN"/>
        </w:rPr>
      </w:pPr>
      <w:bookmarkStart w:id="23" w:name="_Toc17074"/>
    </w:p>
    <w:p w14:paraId="6F3624FF">
      <w:pPr>
        <w:widowControl/>
        <w:tabs>
          <w:tab w:val="left" w:pos="6300"/>
        </w:tabs>
        <w:snapToGrid w:val="0"/>
        <w:ind w:firstLine="480" w:firstLineChars="200"/>
        <w:jc w:val="left"/>
        <w:rPr>
          <w:rFonts w:hint="eastAsia" w:ascii="方正仿宋_GBK" w:hAnsi="方正仿宋_GBK" w:eastAsia="方正仿宋_GBK" w:cs="方正仿宋_GBK"/>
          <w:bCs/>
          <w:sz w:val="24"/>
          <w:szCs w:val="24"/>
        </w:rPr>
      </w:pPr>
    </w:p>
    <w:p w14:paraId="6E4DEC16">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1C7F855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46AAAA19">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7E612EA3">
      <w:pPr>
        <w:pStyle w:val="17"/>
        <w:rPr>
          <w:rFonts w:hint="eastAsia"/>
        </w:rPr>
      </w:pPr>
    </w:p>
    <w:p w14:paraId="1985D052">
      <w:pPr>
        <w:keepNext/>
        <w:keepLines/>
        <w:widowControl/>
        <w:adjustRightInd w:val="0"/>
        <w:snapToGrid w:val="0"/>
        <w:spacing w:before="48" w:beforeLines="20" w:after="48" w:afterLines="20"/>
        <w:jc w:val="center"/>
        <w:outlineLvl w:val="1"/>
        <w:rPr>
          <w:rFonts w:hint="eastAsia" w:ascii="方正仿宋_GBK" w:hAnsi="方正仿宋_GBK" w:eastAsia="方正仿宋_GBK" w:cs="Times New Roman"/>
          <w:b/>
          <w:kern w:val="2"/>
          <w:sz w:val="24"/>
          <w:szCs w:val="24"/>
          <w:lang w:val="en-US" w:eastAsia="zh-CN" w:bidi="ar-SA"/>
        </w:rPr>
      </w:pPr>
      <w:r>
        <w:rPr>
          <w:rFonts w:hint="eastAsia" w:ascii="宋体" w:hAnsi="宋体" w:eastAsia="黑体" w:cs="宋体"/>
          <w:b/>
          <w:sz w:val="30"/>
          <w:szCs w:val="28"/>
        </w:rPr>
        <w:t>供应商编制响应文件要求</w:t>
      </w:r>
    </w:p>
    <w:p w14:paraId="709DB64C">
      <w:pPr>
        <w:keepNext/>
        <w:keepLines/>
        <w:widowControl/>
        <w:numPr>
          <w:ilvl w:val="0"/>
          <w:numId w:val="0"/>
        </w:numPr>
        <w:spacing w:line="320" w:lineRule="exact"/>
        <w:ind w:firstLine="482" w:firstLineChars="200"/>
        <w:jc w:val="left"/>
        <w:outlineLvl w:val="2"/>
        <w:rPr>
          <w:rFonts w:hint="eastAsia" w:ascii="方正仿宋_GBK" w:hAnsi="方正仿宋_GBK" w:eastAsia="方正仿宋_GBK" w:cs="方正仿宋_GBK"/>
          <w:bCs/>
          <w:sz w:val="24"/>
          <w:szCs w:val="24"/>
        </w:rPr>
      </w:pPr>
      <w:r>
        <w:rPr>
          <w:rFonts w:hint="eastAsia" w:ascii="方正仿宋_GBK" w:hAnsi="方正仿宋_GBK" w:eastAsia="方正仿宋_GBK" w:cs="Times New Roman"/>
          <w:b/>
          <w:kern w:val="2"/>
          <w:sz w:val="24"/>
          <w:szCs w:val="24"/>
          <w:lang w:val="en-US" w:eastAsia="zh-CN" w:bidi="ar-SA"/>
        </w:rPr>
        <w:t>一、</w:t>
      </w:r>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7"/>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0"/>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二、</w:t>
      </w: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3"/>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282E907C">
      <w:pPr>
        <w:ind w:firstLine="480" w:firstLineChars="200"/>
        <w:rPr>
          <w:rFonts w:ascii="宋体" w:hAnsi="Calibri" w:eastAsia="宋体" w:cs="宋体"/>
          <w:sz w:val="24"/>
          <w:szCs w:val="24"/>
        </w:rPr>
      </w:pPr>
    </w:p>
    <w:p w14:paraId="09488300">
      <w:pPr>
        <w:widowControl/>
        <w:ind w:firstLine="480" w:firstLineChars="200"/>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0"/>
        </w:numPr>
        <w:spacing w:line="320" w:lineRule="exact"/>
        <w:ind w:firstLine="482" w:firstLineChars="200"/>
        <w:jc w:val="left"/>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三、</w:t>
      </w: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061BE45F">
      <w:pP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br w:type="page"/>
      </w:r>
    </w:p>
    <w:p w14:paraId="5C7D7F7F">
      <w:pPr>
        <w:keepNext/>
        <w:keepLines/>
        <w:widowControl/>
        <w:spacing w:line="320" w:lineRule="exact"/>
        <w:ind w:left="48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7EBF8AD5">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17C0566">
      <w:pPr>
        <w:keepNext/>
        <w:keepLines/>
        <w:ind w:firstLine="482" w:firstLineChars="200"/>
        <w:outlineLvl w:val="2"/>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rPr>
        <w:t>四、其他应提供的资料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0876DC73">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59AB1DA0">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3F23CB5">
      <w:pP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五、法定代表人身份证明书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六、法定代表人授权委托书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23"/>
    <w:p w14:paraId="2A1138C2">
      <w:pPr>
        <w:tabs>
          <w:tab w:val="left" w:pos="6300"/>
        </w:tabs>
        <w:snapToGrid w:val="0"/>
        <w:rPr>
          <w:rFonts w:ascii="方正仿宋_GBK" w:hAnsi="方正仿宋_GBK" w:eastAsia="方正仿宋_GBK" w:cs="方正仿宋_GBK"/>
          <w:b/>
          <w:sz w:val="24"/>
          <w:szCs w:val="24"/>
        </w:rPr>
      </w:pPr>
      <w:bookmarkStart w:id="24" w:name="_Toc9726"/>
      <w:bookmarkStart w:id="25" w:name="_Toc477027621"/>
      <w:bookmarkStart w:id="26" w:name="_Toc18094"/>
    </w:p>
    <w:p w14:paraId="31EDD431">
      <w:pPr>
        <w:tabs>
          <w:tab w:val="left" w:pos="6300"/>
        </w:tabs>
        <w:snapToGrid w:val="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七、技术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rPr>
        <w:t>条款差异表</w:t>
      </w:r>
      <w:bookmarkEnd w:id="24"/>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5"/>
          <w:szCs w:val="24"/>
        </w:rPr>
        <w:t>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hint="eastAsia" w:ascii="方正仿宋_GBK" w:hAnsi="方正仿宋_GBK" w:eastAsia="方正仿宋_GBK" w:cs="方正仿宋_GBK"/>
          <w:b/>
          <w:bCs/>
          <w:sz w:val="27"/>
          <w:szCs w:val="32"/>
          <w:lang w:eastAsia="zh-CN"/>
        </w:rPr>
      </w:pPr>
      <w:r>
        <w:rPr>
          <w:rFonts w:hint="eastAsia" w:ascii="方正仿宋_GBK" w:hAnsi="方正仿宋_GBK" w:eastAsia="方正仿宋_GBK" w:cs="方正仿宋_GBK"/>
          <w:b/>
          <w:bCs/>
          <w:sz w:val="27"/>
          <w:szCs w:val="32"/>
        </w:rPr>
        <w:br w:type="page"/>
      </w:r>
      <w:bookmarkStart w:id="27" w:name="_Toc4879"/>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、商务条款差异表</w:t>
      </w:r>
      <w:bookmarkEnd w:id="27"/>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第四条及之后所有条款</w:t>
      </w:r>
      <w:r>
        <w:rPr>
          <w:rFonts w:hint="eastAsia" w:ascii="方正仿宋_GBK" w:hAnsi="方正仿宋_GBK" w:eastAsia="方正仿宋_GBK" w:cs="方正仿宋_GBK"/>
          <w:b/>
          <w:sz w:val="24"/>
          <w:szCs w:val="24"/>
          <w:lang w:eastAsia="zh-CN"/>
        </w:rPr>
        <w:t>）</w:t>
      </w:r>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28" w:name="_Toc16943"/>
      <w:r>
        <w:rPr>
          <w:rFonts w:hint="eastAsia" w:ascii="方正仿宋_GBK" w:hAnsi="方正仿宋_GBK" w:eastAsia="方正仿宋_GBK" w:cs="方正仿宋_GBK"/>
          <w:b/>
          <w:sz w:val="24"/>
          <w:szCs w:val="24"/>
          <w:lang w:val="en-US" w:eastAsia="zh-CN"/>
        </w:rPr>
        <w:t>九</w:t>
      </w:r>
      <w:r>
        <w:rPr>
          <w:rFonts w:hint="eastAsia" w:ascii="方正仿宋_GBK" w:hAnsi="方正仿宋_GBK" w:eastAsia="方正仿宋_GBK" w:cs="方正仿宋_GBK"/>
          <w:b/>
          <w:sz w:val="24"/>
          <w:szCs w:val="24"/>
        </w:rPr>
        <w:t>、书面声明</w:t>
      </w:r>
      <w:bookmarkEnd w:id="28"/>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25"/>
    <w:bookmarkEnd w:id="26"/>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KSOFEC000A01">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6"/>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6"/>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6"/>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7"/>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7"/>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7"/>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bullet"/>
      <w:pStyle w:val="274"/>
      <w:lvlText w:val=""/>
      <w:lvlJc w:val="left"/>
      <w:pPr>
        <w:ind w:left="420" w:hanging="420"/>
      </w:pPr>
      <w:rPr>
        <w:rFonts w:hint="default" w:ascii="Wingdings" w:hAnsi="Wingdings"/>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8"/>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5357E8B"/>
    <w:multiLevelType w:val="multilevel"/>
    <w:tmpl w:val="05357E8B"/>
    <w:lvl w:ilvl="0" w:tentative="0">
      <w:start w:val="1"/>
      <w:numFmt w:val="bullet"/>
      <w:pStyle w:val="160"/>
      <w:lvlText w:val=""/>
      <w:lvlJc w:val="left"/>
      <w:pPr>
        <w:ind w:left="420" w:hanging="420"/>
      </w:pPr>
      <w:rPr>
        <w:rFonts w:hint="default" w:ascii="Wingdings" w:hAnsi="Wingdings"/>
      </w:rPr>
    </w:lvl>
    <w:lvl w:ilvl="1" w:tentative="0">
      <w:start w:val="1"/>
      <w:numFmt w:val="bullet"/>
      <w:pStyle w:val="162"/>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6"/>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60"/>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FC91163"/>
    <w:multiLevelType w:val="multilevel"/>
    <w:tmpl w:val="1FC91163"/>
    <w:lvl w:ilvl="0" w:tentative="0">
      <w:start w:val="1"/>
      <w:numFmt w:val="decimal"/>
      <w:pStyle w:val="9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5"/>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2A2217B6"/>
    <w:multiLevelType w:val="multilevel"/>
    <w:tmpl w:val="2A2217B6"/>
    <w:lvl w:ilvl="0" w:tentative="0">
      <w:start w:val="1"/>
      <w:numFmt w:val="decimal"/>
      <w:pStyle w:val="273"/>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10"/>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EBB3C91"/>
    <w:multiLevelType w:val="multilevel"/>
    <w:tmpl w:val="3EBB3C91"/>
    <w:lvl w:ilvl="0" w:tentative="0">
      <w:start w:val="1"/>
      <w:numFmt w:val="chineseCountingThousand"/>
      <w:pStyle w:val="171"/>
      <w:suff w:val="space"/>
      <w:lvlText w:val="%1. "/>
      <w:lvlJc w:val="left"/>
      <w:pPr>
        <w:ind w:left="907" w:hanging="907"/>
      </w:pPr>
      <w:rPr>
        <w:rFonts w:hint="eastAsia"/>
      </w:rPr>
    </w:lvl>
    <w:lvl w:ilvl="1" w:tentative="0">
      <w:start w:val="1"/>
      <w:numFmt w:val="decimal"/>
      <w:pStyle w:val="172"/>
      <w:isLgl/>
      <w:suff w:val="space"/>
      <w:lvlText w:val="%1.%2 "/>
      <w:lvlJc w:val="left"/>
      <w:pPr>
        <w:ind w:left="1274" w:hanging="794"/>
      </w:pPr>
      <w:rPr>
        <w:rFonts w:hint="eastAsia"/>
      </w:rPr>
    </w:lvl>
    <w:lvl w:ilvl="2" w:tentative="0">
      <w:start w:val="1"/>
      <w:numFmt w:val="decimal"/>
      <w:pStyle w:val="173"/>
      <w:isLgl/>
      <w:suff w:val="space"/>
      <w:lvlText w:val="%1.%2.%3 "/>
      <w:lvlJc w:val="left"/>
      <w:pPr>
        <w:ind w:left="907" w:hanging="907"/>
      </w:pPr>
      <w:rPr>
        <w:rFonts w:hint="eastAsia"/>
      </w:rPr>
    </w:lvl>
    <w:lvl w:ilvl="3" w:tentative="0">
      <w:start w:val="1"/>
      <w:numFmt w:val="decimal"/>
      <w:pStyle w:val="174"/>
      <w:isLgl/>
      <w:suff w:val="space"/>
      <w:lvlText w:val="%1.%2.%3.%4 "/>
      <w:lvlJc w:val="left"/>
      <w:pPr>
        <w:ind w:left="1021" w:hanging="1021"/>
      </w:pPr>
      <w:rPr>
        <w:rFonts w:hint="eastAsia"/>
      </w:rPr>
    </w:lvl>
    <w:lvl w:ilvl="4" w:tentative="0">
      <w:start w:val="1"/>
      <w:numFmt w:val="decimal"/>
      <w:pStyle w:val="175"/>
      <w:isLgl/>
      <w:suff w:val="space"/>
      <w:lvlText w:val="%1.%2.%3.%4.%5 "/>
      <w:lvlJc w:val="left"/>
      <w:pPr>
        <w:ind w:left="1134" w:hanging="1134"/>
      </w:pPr>
      <w:rPr>
        <w:rFonts w:hint="eastAsia"/>
      </w:rPr>
    </w:lvl>
    <w:lvl w:ilvl="5" w:tentative="0">
      <w:start w:val="1"/>
      <w:numFmt w:val="decimal"/>
      <w:pStyle w:val="176"/>
      <w:isLgl/>
      <w:suff w:val="space"/>
      <w:lvlText w:val="%1.%2.%3.%4.%5.%6 "/>
      <w:lvlJc w:val="left"/>
      <w:pPr>
        <w:ind w:left="1247" w:hanging="1247"/>
      </w:pPr>
      <w:rPr>
        <w:rFonts w:hint="eastAsia"/>
      </w:rPr>
    </w:lvl>
    <w:lvl w:ilvl="6" w:tentative="0">
      <w:start w:val="1"/>
      <w:numFmt w:val="decimal"/>
      <w:lvlRestart w:val="1"/>
      <w:pStyle w:val="177"/>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8"/>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7"/>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6"/>
      <w:suff w:val="space"/>
      <w:lvlText w:val="表%9"/>
      <w:lvlJc w:val="center"/>
      <w:pPr>
        <w:ind w:left="0" w:firstLine="0"/>
      </w:pPr>
      <w:rPr>
        <w:rFonts w:hint="default" w:ascii="Arial" w:hAnsi="Arial" w:eastAsia="黑体"/>
        <w:b w:val="0"/>
        <w:i w:val="0"/>
        <w:sz w:val="18"/>
        <w:szCs w:val="18"/>
      </w:rPr>
    </w:lvl>
  </w:abstractNum>
  <w:abstractNum w:abstractNumId="11">
    <w:nsid w:val="4B9D13A2"/>
    <w:multiLevelType w:val="multilevel"/>
    <w:tmpl w:val="4B9D13A2"/>
    <w:lvl w:ilvl="0" w:tentative="0">
      <w:start w:val="1"/>
      <w:numFmt w:val="bullet"/>
      <w:pStyle w:val="1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55BA088D"/>
    <w:multiLevelType w:val="multilevel"/>
    <w:tmpl w:val="55BA088D"/>
    <w:lvl w:ilvl="0" w:tentative="0">
      <w:start w:val="1"/>
      <w:numFmt w:val="decimal"/>
      <w:pStyle w:val="208"/>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3">
    <w:nsid w:val="62010ED9"/>
    <w:multiLevelType w:val="multilevel"/>
    <w:tmpl w:val="62010ED9"/>
    <w:lvl w:ilvl="0" w:tentative="0">
      <w:start w:val="1"/>
      <w:numFmt w:val="bullet"/>
      <w:pStyle w:val="206"/>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4">
    <w:nsid w:val="750879AD"/>
    <w:multiLevelType w:val="multilevel"/>
    <w:tmpl w:val="750879AD"/>
    <w:lvl w:ilvl="0" w:tentative="0">
      <w:start w:val="1"/>
      <w:numFmt w:val="decimal"/>
      <w:pStyle w:val="25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5">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8"/>
      <w:lvlText w:val="%1.%2.%3.%4.%5.%6.%7"/>
      <w:lvlJc w:val="left"/>
      <w:pPr>
        <w:ind w:left="3827" w:hanging="1276"/>
      </w:pPr>
      <w:rPr>
        <w:rFonts w:hint="eastAsia"/>
      </w:rPr>
    </w:lvl>
    <w:lvl w:ilvl="7" w:tentative="0">
      <w:start w:val="1"/>
      <w:numFmt w:val="decimal"/>
      <w:pStyle w:val="9"/>
      <w:lvlText w:val="%1.%2.%3.%4.%5.%6.%7.%8"/>
      <w:lvlJc w:val="left"/>
      <w:pPr>
        <w:ind w:left="4394" w:hanging="1418"/>
      </w:pPr>
      <w:rPr>
        <w:rFonts w:hint="eastAsia"/>
      </w:rPr>
    </w:lvl>
    <w:lvl w:ilvl="8" w:tentative="0">
      <w:start w:val="1"/>
      <w:numFmt w:val="decimal"/>
      <w:pStyle w:val="10"/>
      <w:lvlText w:val="%1.%2.%3.%4.%5.%6.%7.%8.%9"/>
      <w:lvlJc w:val="left"/>
      <w:pPr>
        <w:ind w:left="5102" w:hanging="1700"/>
      </w:pPr>
      <w:rPr>
        <w:rFonts w:hint="eastAsia"/>
      </w:rPr>
    </w:lvl>
  </w:abstractNum>
  <w:abstractNum w:abstractNumId="16">
    <w:nsid w:val="7D8C3FD8"/>
    <w:multiLevelType w:val="multilevel"/>
    <w:tmpl w:val="7D8C3FD8"/>
    <w:lvl w:ilvl="0" w:tentative="0">
      <w:start w:val="1"/>
      <w:numFmt w:val="decimal"/>
      <w:pStyle w:val="98"/>
      <w:suff w:val="space"/>
      <w:lvlText w:val="%1"/>
      <w:lvlJc w:val="left"/>
      <w:pPr>
        <w:ind w:left="0" w:firstLine="0"/>
      </w:pPr>
      <w:rPr>
        <w:rFonts w:hint="eastAsia"/>
      </w:rPr>
    </w:lvl>
    <w:lvl w:ilvl="1" w:tentative="0">
      <w:start w:val="1"/>
      <w:numFmt w:val="decimal"/>
      <w:pStyle w:val="100"/>
      <w:lvlText w:val="%1.%2"/>
      <w:lvlJc w:val="left"/>
      <w:pPr>
        <w:ind w:left="992" w:hanging="567"/>
      </w:pPr>
      <w:rPr>
        <w:rFonts w:hint="eastAsia"/>
      </w:rPr>
    </w:lvl>
    <w:lvl w:ilvl="2" w:tentative="0">
      <w:start w:val="1"/>
      <w:numFmt w:val="decimal"/>
      <w:pStyle w:val="102"/>
      <w:suff w:val="space"/>
      <w:lvlText w:val="%1.%2.%3"/>
      <w:lvlJc w:val="left"/>
      <w:pPr>
        <w:ind w:left="0" w:firstLine="0"/>
      </w:pPr>
      <w:rPr>
        <w:rFonts w:hint="eastAsia"/>
      </w:rPr>
    </w:lvl>
    <w:lvl w:ilvl="3" w:tentative="0">
      <w:start w:val="1"/>
      <w:numFmt w:val="decimal"/>
      <w:pStyle w:val="104"/>
      <w:lvlText w:val="%1.%2.%3.%4"/>
      <w:lvlJc w:val="left"/>
      <w:pPr>
        <w:ind w:left="1988" w:hanging="708"/>
      </w:pPr>
      <w:rPr>
        <w:rFonts w:hint="eastAsia"/>
      </w:rPr>
    </w:lvl>
    <w:lvl w:ilvl="4" w:tentative="0">
      <w:start w:val="1"/>
      <w:numFmt w:val="decimal"/>
      <w:lvlRestart w:val="1"/>
      <w:pStyle w:val="10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5"/>
  </w:num>
  <w:num w:numId="2">
    <w:abstractNumId w:val="5"/>
  </w:num>
  <w:num w:numId="3">
    <w:abstractNumId w:val="16"/>
  </w:num>
  <w:num w:numId="4">
    <w:abstractNumId w:val="8"/>
  </w:num>
  <w:num w:numId="5">
    <w:abstractNumId w:val="10"/>
  </w:num>
  <w:num w:numId="6">
    <w:abstractNumId w:val="3"/>
  </w:num>
  <w:num w:numId="7">
    <w:abstractNumId w:val="11"/>
  </w:num>
  <w:num w:numId="8">
    <w:abstractNumId w:val="9"/>
  </w:num>
  <w:num w:numId="9">
    <w:abstractNumId w:val="13"/>
  </w:num>
  <w:num w:numId="10">
    <w:abstractNumId w:val="12"/>
  </w:num>
  <w:num w:numId="11">
    <w:abstractNumId w:val="6"/>
  </w:num>
  <w:num w:numId="12">
    <w:abstractNumId w:val="14"/>
  </w:num>
  <w:num w:numId="13">
    <w:abstractNumId w:val="4"/>
  </w:num>
  <w:num w:numId="14">
    <w:abstractNumId w:val="2"/>
  </w:num>
  <w:num w:numId="15">
    <w:abstractNumId w:val="7"/>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886894"/>
    <w:rsid w:val="040D3015"/>
    <w:rsid w:val="042711AF"/>
    <w:rsid w:val="050246A7"/>
    <w:rsid w:val="075C35E2"/>
    <w:rsid w:val="07F537BE"/>
    <w:rsid w:val="09293C1C"/>
    <w:rsid w:val="0A5222A7"/>
    <w:rsid w:val="0B3010BA"/>
    <w:rsid w:val="0B642CE9"/>
    <w:rsid w:val="0B732CEA"/>
    <w:rsid w:val="0B8C422C"/>
    <w:rsid w:val="0BAE757D"/>
    <w:rsid w:val="0C6F257F"/>
    <w:rsid w:val="0D592931"/>
    <w:rsid w:val="0E774B37"/>
    <w:rsid w:val="0F156FF2"/>
    <w:rsid w:val="0F916572"/>
    <w:rsid w:val="105C0433"/>
    <w:rsid w:val="123D05AB"/>
    <w:rsid w:val="12EE078C"/>
    <w:rsid w:val="13857CA0"/>
    <w:rsid w:val="14030067"/>
    <w:rsid w:val="14795A57"/>
    <w:rsid w:val="158150F1"/>
    <w:rsid w:val="16565924"/>
    <w:rsid w:val="16660551"/>
    <w:rsid w:val="16DB77CE"/>
    <w:rsid w:val="16FB751D"/>
    <w:rsid w:val="18115FA7"/>
    <w:rsid w:val="18CD3816"/>
    <w:rsid w:val="19633274"/>
    <w:rsid w:val="1AF52E92"/>
    <w:rsid w:val="1B8E228E"/>
    <w:rsid w:val="1C7865F4"/>
    <w:rsid w:val="1C8F2F12"/>
    <w:rsid w:val="1D2815CA"/>
    <w:rsid w:val="1D2D2E81"/>
    <w:rsid w:val="1D2E3365"/>
    <w:rsid w:val="1E6B720A"/>
    <w:rsid w:val="1EF86EC7"/>
    <w:rsid w:val="20287628"/>
    <w:rsid w:val="203749B0"/>
    <w:rsid w:val="20D65FDF"/>
    <w:rsid w:val="21FF50C2"/>
    <w:rsid w:val="222E39F2"/>
    <w:rsid w:val="22E22B91"/>
    <w:rsid w:val="27070CA1"/>
    <w:rsid w:val="270F3FF9"/>
    <w:rsid w:val="28077B81"/>
    <w:rsid w:val="28321D4D"/>
    <w:rsid w:val="2A344B97"/>
    <w:rsid w:val="2ADB5CCE"/>
    <w:rsid w:val="2B3247EE"/>
    <w:rsid w:val="2DA41B2C"/>
    <w:rsid w:val="2E505C0F"/>
    <w:rsid w:val="2E8452CD"/>
    <w:rsid w:val="2ED44778"/>
    <w:rsid w:val="309D4424"/>
    <w:rsid w:val="31C808B4"/>
    <w:rsid w:val="34181C02"/>
    <w:rsid w:val="3423303B"/>
    <w:rsid w:val="34494B9F"/>
    <w:rsid w:val="34B016C3"/>
    <w:rsid w:val="35B17B91"/>
    <w:rsid w:val="35BD7BAA"/>
    <w:rsid w:val="363060F3"/>
    <w:rsid w:val="38106BE9"/>
    <w:rsid w:val="387C16D5"/>
    <w:rsid w:val="3B6F4DCA"/>
    <w:rsid w:val="3C2B6D87"/>
    <w:rsid w:val="3C2D6367"/>
    <w:rsid w:val="3EC66A70"/>
    <w:rsid w:val="406E2D1D"/>
    <w:rsid w:val="40F84A00"/>
    <w:rsid w:val="412874F2"/>
    <w:rsid w:val="415215C9"/>
    <w:rsid w:val="42955FAB"/>
    <w:rsid w:val="45975B2F"/>
    <w:rsid w:val="46A55988"/>
    <w:rsid w:val="48EA42C6"/>
    <w:rsid w:val="4AED7BC5"/>
    <w:rsid w:val="4C374D7E"/>
    <w:rsid w:val="4C3E42DF"/>
    <w:rsid w:val="4D155616"/>
    <w:rsid w:val="4DDD0570"/>
    <w:rsid w:val="4DFC79FB"/>
    <w:rsid w:val="4E3450A1"/>
    <w:rsid w:val="50897E60"/>
    <w:rsid w:val="519A3A0B"/>
    <w:rsid w:val="519E7F77"/>
    <w:rsid w:val="52640910"/>
    <w:rsid w:val="532479B4"/>
    <w:rsid w:val="54CA6783"/>
    <w:rsid w:val="54ED2B20"/>
    <w:rsid w:val="57A74DE0"/>
    <w:rsid w:val="57B1418D"/>
    <w:rsid w:val="57D367F9"/>
    <w:rsid w:val="584F3B55"/>
    <w:rsid w:val="595D1A5F"/>
    <w:rsid w:val="5A0E2EF6"/>
    <w:rsid w:val="5AA62E48"/>
    <w:rsid w:val="5B433E2C"/>
    <w:rsid w:val="5B8B0992"/>
    <w:rsid w:val="5BC20118"/>
    <w:rsid w:val="5C9B1B86"/>
    <w:rsid w:val="5D755C5D"/>
    <w:rsid w:val="5E140461"/>
    <w:rsid w:val="600E201D"/>
    <w:rsid w:val="602F210D"/>
    <w:rsid w:val="61865E2A"/>
    <w:rsid w:val="61C56B56"/>
    <w:rsid w:val="63C92918"/>
    <w:rsid w:val="64623876"/>
    <w:rsid w:val="64A53C67"/>
    <w:rsid w:val="64FE2BB3"/>
    <w:rsid w:val="662750D1"/>
    <w:rsid w:val="663F11BD"/>
    <w:rsid w:val="679F2A2E"/>
    <w:rsid w:val="67EC4D0C"/>
    <w:rsid w:val="67FB1A94"/>
    <w:rsid w:val="684014B1"/>
    <w:rsid w:val="687F3E33"/>
    <w:rsid w:val="68DE65B8"/>
    <w:rsid w:val="69745C62"/>
    <w:rsid w:val="69A56068"/>
    <w:rsid w:val="69CE37CD"/>
    <w:rsid w:val="6B217DBD"/>
    <w:rsid w:val="6BF2253C"/>
    <w:rsid w:val="6C123CD9"/>
    <w:rsid w:val="6C466C05"/>
    <w:rsid w:val="6D3A4132"/>
    <w:rsid w:val="6E6935BC"/>
    <w:rsid w:val="6EE23B3E"/>
    <w:rsid w:val="704F4517"/>
    <w:rsid w:val="70C25921"/>
    <w:rsid w:val="710B35D9"/>
    <w:rsid w:val="72807126"/>
    <w:rsid w:val="72DC2F85"/>
    <w:rsid w:val="751A5716"/>
    <w:rsid w:val="754E7067"/>
    <w:rsid w:val="7620086F"/>
    <w:rsid w:val="76714C77"/>
    <w:rsid w:val="7852034C"/>
    <w:rsid w:val="78A8232B"/>
    <w:rsid w:val="795A0C9B"/>
    <w:rsid w:val="79C964C0"/>
    <w:rsid w:val="79E2472F"/>
    <w:rsid w:val="7A235449"/>
    <w:rsid w:val="7A7E5C42"/>
    <w:rsid w:val="7A8A28F0"/>
    <w:rsid w:val="7A8A7445"/>
    <w:rsid w:val="7A9A5207"/>
    <w:rsid w:val="7B1C262E"/>
    <w:rsid w:val="7B91123C"/>
    <w:rsid w:val="7BC745A4"/>
    <w:rsid w:val="7D444201"/>
    <w:rsid w:val="7DCE3739"/>
    <w:rsid w:val="7E447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0"/>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5"/>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7">
    <w:name w:val="heading 6"/>
    <w:basedOn w:val="1"/>
    <w:next w:val="1"/>
    <w:link w:val="76"/>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8">
    <w:name w:val="heading 7"/>
    <w:basedOn w:val="1"/>
    <w:next w:val="1"/>
    <w:link w:val="77"/>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9">
    <w:name w:val="heading 8"/>
    <w:basedOn w:val="1"/>
    <w:next w:val="1"/>
    <w:link w:val="78"/>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0">
    <w:name w:val="heading 9"/>
    <w:basedOn w:val="1"/>
    <w:next w:val="1"/>
    <w:link w:val="79"/>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8">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2">
    <w:name w:val="Normal Indent"/>
    <w:basedOn w:val="1"/>
    <w:link w:val="118"/>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3">
    <w:name w:val="caption"/>
    <w:basedOn w:val="1"/>
    <w:next w:val="1"/>
    <w:link w:val="271"/>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4">
    <w:name w:val="Document Map"/>
    <w:basedOn w:val="1"/>
    <w:link w:val="80"/>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5">
    <w:name w:val="annotation text"/>
    <w:basedOn w:val="1"/>
    <w:link w:val="81"/>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6">
    <w:name w:val="Body Text"/>
    <w:basedOn w:val="1"/>
    <w:next w:val="17"/>
    <w:link w:val="69"/>
    <w:autoRedefine/>
    <w:unhideWhenUsed/>
    <w:qFormat/>
    <w:uiPriority w:val="99"/>
    <w:pPr>
      <w:spacing w:after="120"/>
    </w:pPr>
  </w:style>
  <w:style w:type="paragraph" w:styleId="17">
    <w:name w:val="Body Text 2"/>
    <w:basedOn w:val="1"/>
    <w:autoRedefine/>
    <w:qFormat/>
    <w:uiPriority w:val="0"/>
    <w:pPr>
      <w:adjustRightInd w:val="0"/>
      <w:snapToGrid w:val="0"/>
      <w:spacing w:after="120" w:line="480" w:lineRule="auto"/>
    </w:pPr>
    <w:rPr>
      <w:sz w:val="24"/>
    </w:rPr>
  </w:style>
  <w:style w:type="paragraph" w:styleId="18">
    <w:name w:val="Body Text Indent"/>
    <w:basedOn w:val="1"/>
    <w:link w:val="62"/>
    <w:autoRedefine/>
    <w:qFormat/>
    <w:uiPriority w:val="0"/>
    <w:pPr>
      <w:spacing w:line="360" w:lineRule="auto"/>
      <w:ind w:firstLine="570"/>
    </w:pPr>
    <w:rPr>
      <w:rFonts w:ascii="Calibri" w:hAnsi="Calibri" w:eastAsia="宋体" w:cs="Times New Roman"/>
      <w:szCs w:val="24"/>
    </w:rPr>
  </w:style>
  <w:style w:type="paragraph" w:styleId="19">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20">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1">
    <w:name w:val="Plain Text"/>
    <w:basedOn w:val="1"/>
    <w:link w:val="82"/>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2">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3">
    <w:name w:val="Date"/>
    <w:basedOn w:val="1"/>
    <w:next w:val="1"/>
    <w:link w:val="83"/>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4">
    <w:name w:val="endnote text"/>
    <w:basedOn w:val="1"/>
    <w:unhideWhenUsed/>
    <w:qFormat/>
    <w:uiPriority w:val="99"/>
    <w:pPr>
      <w:snapToGrid w:val="0"/>
      <w:jc w:val="left"/>
    </w:pPr>
  </w:style>
  <w:style w:type="paragraph" w:styleId="25">
    <w:name w:val="Balloon Text"/>
    <w:basedOn w:val="1"/>
    <w:link w:val="84"/>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6">
    <w:name w:val="footer"/>
    <w:basedOn w:val="1"/>
    <w:link w:val="56"/>
    <w:autoRedefine/>
    <w:unhideWhenUsed/>
    <w:qFormat/>
    <w:uiPriority w:val="99"/>
    <w:pPr>
      <w:tabs>
        <w:tab w:val="center" w:pos="4153"/>
        <w:tab w:val="right" w:pos="8306"/>
      </w:tabs>
      <w:snapToGrid w:val="0"/>
      <w:jc w:val="left"/>
    </w:pPr>
    <w:rPr>
      <w:sz w:val="18"/>
      <w:szCs w:val="18"/>
    </w:rPr>
  </w:style>
  <w:style w:type="paragraph" w:styleId="27">
    <w:name w:val="header"/>
    <w:basedOn w:val="1"/>
    <w:link w:val="5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9">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30">
    <w:name w:val="index heading"/>
    <w:basedOn w:val="1"/>
    <w:next w:val="31"/>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31">
    <w:name w:val="index 1"/>
    <w:basedOn w:val="1"/>
    <w:next w:val="1"/>
    <w:autoRedefine/>
    <w:semiHidden/>
    <w:unhideWhenUsed/>
    <w:qFormat/>
    <w:uiPriority w:val="0"/>
  </w:style>
  <w:style w:type="paragraph" w:styleId="32">
    <w:name w:val="Subtitle"/>
    <w:basedOn w:val="1"/>
    <w:next w:val="1"/>
    <w:link w:val="85"/>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3">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4">
    <w:name w:val="footnote text"/>
    <w:basedOn w:val="1"/>
    <w:link w:val="86"/>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5">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6">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7">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8">
    <w:name w:val="HTML Preformatted"/>
    <w:basedOn w:val="1"/>
    <w:link w:val="87"/>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9">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40">
    <w:name w:val="Title"/>
    <w:basedOn w:val="1"/>
    <w:next w:val="1"/>
    <w:link w:val="58"/>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1">
    <w:name w:val="annotation subject"/>
    <w:basedOn w:val="15"/>
    <w:next w:val="15"/>
    <w:link w:val="88"/>
    <w:autoRedefine/>
    <w:unhideWhenUsed/>
    <w:qFormat/>
    <w:uiPriority w:val="99"/>
    <w:rPr>
      <w:b/>
      <w:bCs/>
    </w:rPr>
  </w:style>
  <w:style w:type="paragraph" w:styleId="42">
    <w:name w:val="Body Text First Indent"/>
    <w:basedOn w:val="16"/>
    <w:link w:val="89"/>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4">
    <w:name w:val="Table Grid"/>
    <w:basedOn w:val="43"/>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Light Shading"/>
    <w:basedOn w:val="43"/>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6">
    <w:name w:val="Light Shading Accent 2"/>
    <w:basedOn w:val="43"/>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7">
    <w:name w:val="Light List Accent 3"/>
    <w:basedOn w:val="43"/>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9">
    <w:name w:val="Strong"/>
    <w:basedOn w:val="48"/>
    <w:autoRedefine/>
    <w:qFormat/>
    <w:uiPriority w:val="22"/>
    <w:rPr>
      <w:b/>
      <w:bCs/>
    </w:rPr>
  </w:style>
  <w:style w:type="character" w:styleId="50">
    <w:name w:val="page number"/>
    <w:basedOn w:val="48"/>
    <w:autoRedefine/>
    <w:qFormat/>
    <w:uiPriority w:val="0"/>
  </w:style>
  <w:style w:type="character" w:styleId="51">
    <w:name w:val="FollowedHyperlink"/>
    <w:basedOn w:val="48"/>
    <w:autoRedefine/>
    <w:unhideWhenUsed/>
    <w:qFormat/>
    <w:uiPriority w:val="99"/>
    <w:rPr>
      <w:color w:val="800080"/>
      <w:u w:val="single"/>
    </w:rPr>
  </w:style>
  <w:style w:type="character" w:styleId="52">
    <w:name w:val="Emphasis"/>
    <w:basedOn w:val="48"/>
    <w:autoRedefine/>
    <w:qFormat/>
    <w:uiPriority w:val="20"/>
    <w:rPr>
      <w:i/>
    </w:rPr>
  </w:style>
  <w:style w:type="character" w:styleId="53">
    <w:name w:val="Hyperlink"/>
    <w:basedOn w:val="48"/>
    <w:autoRedefine/>
    <w:unhideWhenUsed/>
    <w:qFormat/>
    <w:uiPriority w:val="99"/>
    <w:rPr>
      <w:color w:val="0563C1" w:themeColor="hyperlink"/>
      <w:u w:val="single"/>
      <w14:textFill>
        <w14:solidFill>
          <w14:schemeClr w14:val="hlink"/>
        </w14:solidFill>
      </w14:textFill>
    </w:rPr>
  </w:style>
  <w:style w:type="character" w:styleId="54">
    <w:name w:val="annotation reference"/>
    <w:autoRedefine/>
    <w:unhideWhenUsed/>
    <w:qFormat/>
    <w:uiPriority w:val="99"/>
    <w:rPr>
      <w:sz w:val="21"/>
      <w:szCs w:val="21"/>
    </w:rPr>
  </w:style>
  <w:style w:type="character" w:customStyle="1" w:styleId="55">
    <w:name w:val="页眉 字符"/>
    <w:basedOn w:val="48"/>
    <w:link w:val="27"/>
    <w:autoRedefine/>
    <w:qFormat/>
    <w:uiPriority w:val="99"/>
    <w:rPr>
      <w:sz w:val="18"/>
      <w:szCs w:val="18"/>
    </w:rPr>
  </w:style>
  <w:style w:type="character" w:customStyle="1" w:styleId="56">
    <w:name w:val="页脚 字符"/>
    <w:basedOn w:val="48"/>
    <w:link w:val="26"/>
    <w:autoRedefine/>
    <w:qFormat/>
    <w:uiPriority w:val="99"/>
    <w:rPr>
      <w:sz w:val="18"/>
      <w:szCs w:val="18"/>
    </w:rPr>
  </w:style>
  <w:style w:type="paragraph" w:styleId="57">
    <w:name w:val="List Paragraph"/>
    <w:basedOn w:val="1"/>
    <w:autoRedefine/>
    <w:qFormat/>
    <w:uiPriority w:val="34"/>
    <w:pPr>
      <w:ind w:firstLine="420" w:firstLineChars="200"/>
    </w:pPr>
  </w:style>
  <w:style w:type="character" w:customStyle="1" w:styleId="58">
    <w:name w:val="标题 字符"/>
    <w:basedOn w:val="48"/>
    <w:link w:val="40"/>
    <w:autoRedefine/>
    <w:qFormat/>
    <w:uiPriority w:val="10"/>
    <w:rPr>
      <w:rFonts w:asciiTheme="majorHAnsi" w:hAnsiTheme="majorHAnsi" w:eastAsiaTheme="majorEastAsia" w:cstheme="majorBidi"/>
      <w:b/>
      <w:bCs/>
      <w:sz w:val="32"/>
      <w:szCs w:val="32"/>
    </w:rPr>
  </w:style>
  <w:style w:type="character" w:customStyle="1" w:styleId="59">
    <w:name w:val="标题 2 字符"/>
    <w:basedOn w:val="48"/>
    <w:link w:val="3"/>
    <w:autoRedefine/>
    <w:qFormat/>
    <w:uiPriority w:val="9"/>
    <w:rPr>
      <w:rFonts w:asciiTheme="majorHAnsi" w:hAnsiTheme="majorHAnsi" w:eastAsiaTheme="majorEastAsia" w:cstheme="majorBidi"/>
      <w:b/>
      <w:bCs/>
      <w:sz w:val="32"/>
      <w:szCs w:val="32"/>
    </w:rPr>
  </w:style>
  <w:style w:type="character" w:customStyle="1" w:styleId="60">
    <w:name w:val="标题 3 字符"/>
    <w:basedOn w:val="48"/>
    <w:link w:val="4"/>
    <w:autoRedefine/>
    <w:qFormat/>
    <w:uiPriority w:val="9"/>
    <w:rPr>
      <w:b/>
      <w:bCs/>
      <w:sz w:val="32"/>
      <w:szCs w:val="32"/>
    </w:rPr>
  </w:style>
  <w:style w:type="character" w:customStyle="1" w:styleId="61">
    <w:name w:val="标题 4 字符"/>
    <w:basedOn w:val="48"/>
    <w:link w:val="5"/>
    <w:autoRedefine/>
    <w:qFormat/>
    <w:uiPriority w:val="9"/>
    <w:rPr>
      <w:rFonts w:asciiTheme="majorHAnsi" w:hAnsiTheme="majorHAnsi" w:eastAsiaTheme="majorEastAsia" w:cstheme="majorBidi"/>
      <w:b/>
      <w:bCs/>
      <w:sz w:val="28"/>
      <w:szCs w:val="28"/>
    </w:rPr>
  </w:style>
  <w:style w:type="character" w:customStyle="1" w:styleId="62">
    <w:name w:val="正文文本缩进 字符"/>
    <w:basedOn w:val="48"/>
    <w:link w:val="18"/>
    <w:autoRedefine/>
    <w:qFormat/>
    <w:uiPriority w:val="0"/>
    <w:rPr>
      <w:rFonts w:ascii="Calibri" w:hAnsi="Calibri" w:eastAsia="宋体" w:cs="Times New Roman"/>
      <w:szCs w:val="24"/>
    </w:rPr>
  </w:style>
  <w:style w:type="paragraph" w:customStyle="1" w:styleId="63">
    <w:name w:val="CEC封面标题"/>
    <w:basedOn w:val="1"/>
    <w:link w:val="65"/>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4">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5">
    <w:name w:val="CEC封面标题 字符"/>
    <w:basedOn w:val="48"/>
    <w:link w:val="63"/>
    <w:autoRedefine/>
    <w:qFormat/>
    <w:uiPriority w:val="0"/>
    <w:rPr>
      <w:rFonts w:eastAsia="方正仿宋_GBK" w:cstheme="minorBidi"/>
      <w:b/>
      <w:kern w:val="2"/>
      <w:sz w:val="72"/>
      <w:szCs w:val="24"/>
    </w:rPr>
  </w:style>
  <w:style w:type="character" w:customStyle="1" w:styleId="66">
    <w:name w:val="标题 1 字符"/>
    <w:basedOn w:val="48"/>
    <w:link w:val="2"/>
    <w:autoRedefine/>
    <w:qFormat/>
    <w:uiPriority w:val="9"/>
    <w:rPr>
      <w:rFonts w:asciiTheme="minorHAnsi" w:hAnsiTheme="minorHAnsi" w:eastAsiaTheme="minorEastAsia" w:cstheme="minorBidi"/>
      <w:b/>
      <w:bCs/>
      <w:kern w:val="44"/>
      <w:sz w:val="44"/>
      <w:szCs w:val="44"/>
    </w:rPr>
  </w:style>
  <w:style w:type="paragraph" w:customStyle="1" w:styleId="67">
    <w:name w:val="hua 表格"/>
    <w:link w:val="68"/>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8">
    <w:name w:val="hua 表格 Char"/>
    <w:basedOn w:val="48"/>
    <w:link w:val="67"/>
    <w:autoRedefine/>
    <w:qFormat/>
    <w:uiPriority w:val="0"/>
    <w:rPr>
      <w:rFonts w:ascii="宋体" w:hAnsi="宋体" w:eastAsia="方正小标宋_GBK" w:cs="宋体"/>
      <w:kern w:val="2"/>
      <w:sz w:val="24"/>
      <w:szCs w:val="18"/>
    </w:rPr>
  </w:style>
  <w:style w:type="character" w:customStyle="1" w:styleId="69">
    <w:name w:val="正文文本 字符"/>
    <w:basedOn w:val="48"/>
    <w:link w:val="16"/>
    <w:autoRedefine/>
    <w:qFormat/>
    <w:uiPriority w:val="99"/>
    <w:rPr>
      <w:rFonts w:asciiTheme="minorHAnsi" w:hAnsiTheme="minorHAnsi" w:eastAsiaTheme="minorEastAsia" w:cstheme="minorBidi"/>
      <w:kern w:val="2"/>
      <w:sz w:val="21"/>
      <w:szCs w:val="22"/>
    </w:rPr>
  </w:style>
  <w:style w:type="paragraph" w:customStyle="1" w:styleId="70">
    <w:name w:val="CEC表格"/>
    <w:link w:val="71"/>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1">
    <w:name w:val="CEC表格 字符"/>
    <w:basedOn w:val="48"/>
    <w:link w:val="70"/>
    <w:autoRedefine/>
    <w:qFormat/>
    <w:uiPriority w:val="0"/>
    <w:rPr>
      <w:rFonts w:cs="宋体"/>
      <w:bCs/>
      <w:kern w:val="2"/>
      <w:sz w:val="21"/>
      <w:szCs w:val="21"/>
    </w:rPr>
  </w:style>
  <w:style w:type="paragraph" w:customStyle="1" w:styleId="72">
    <w:name w:val="CEC表标题行"/>
    <w:basedOn w:val="70"/>
    <w:link w:val="73"/>
    <w:autoRedefine/>
    <w:qFormat/>
    <w:uiPriority w:val="0"/>
    <w:pPr>
      <w:jc w:val="center"/>
    </w:pPr>
    <w:rPr>
      <w:b/>
    </w:rPr>
  </w:style>
  <w:style w:type="character" w:customStyle="1" w:styleId="73">
    <w:name w:val="CEC表标题行 字符"/>
    <w:basedOn w:val="71"/>
    <w:link w:val="72"/>
    <w:autoRedefine/>
    <w:qFormat/>
    <w:uiPriority w:val="0"/>
    <w:rPr>
      <w:rFonts w:cs="宋体"/>
      <w:b/>
      <w:kern w:val="2"/>
      <w:sz w:val="21"/>
      <w:szCs w:val="21"/>
    </w:rPr>
  </w:style>
  <w:style w:type="paragraph" w:customStyle="1" w:styleId="74">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5">
    <w:name w:val="标题 5 字符"/>
    <w:basedOn w:val="48"/>
    <w:link w:val="6"/>
    <w:autoRedefine/>
    <w:qFormat/>
    <w:uiPriority w:val="9"/>
    <w:rPr>
      <w:rFonts w:eastAsia="方正仿宋_GBK" w:cstheme="minorBidi"/>
      <w:b/>
      <w:bCs/>
      <w:kern w:val="2"/>
      <w:sz w:val="24"/>
      <w:szCs w:val="21"/>
    </w:rPr>
  </w:style>
  <w:style w:type="character" w:customStyle="1" w:styleId="76">
    <w:name w:val="标题 6 字符"/>
    <w:basedOn w:val="48"/>
    <w:link w:val="7"/>
    <w:autoRedefine/>
    <w:qFormat/>
    <w:uiPriority w:val="9"/>
    <w:rPr>
      <w:rFonts w:asciiTheme="majorHAnsi" w:hAnsiTheme="majorHAnsi" w:eastAsiaTheme="majorEastAsia" w:cstheme="majorBidi"/>
      <w:b/>
      <w:bCs/>
      <w:kern w:val="2"/>
      <w:sz w:val="32"/>
      <w:szCs w:val="24"/>
    </w:rPr>
  </w:style>
  <w:style w:type="character" w:customStyle="1" w:styleId="77">
    <w:name w:val="标题 7 字符"/>
    <w:basedOn w:val="48"/>
    <w:link w:val="8"/>
    <w:autoRedefine/>
    <w:qFormat/>
    <w:uiPriority w:val="9"/>
    <w:rPr>
      <w:rFonts w:eastAsia="方正仿宋_GBK" w:cstheme="minorBidi"/>
      <w:b/>
      <w:bCs/>
      <w:kern w:val="2"/>
      <w:sz w:val="32"/>
      <w:szCs w:val="24"/>
    </w:rPr>
  </w:style>
  <w:style w:type="character" w:customStyle="1" w:styleId="78">
    <w:name w:val="标题 8 字符"/>
    <w:basedOn w:val="48"/>
    <w:link w:val="9"/>
    <w:autoRedefine/>
    <w:qFormat/>
    <w:uiPriority w:val="9"/>
    <w:rPr>
      <w:rFonts w:asciiTheme="majorHAnsi" w:hAnsiTheme="majorHAnsi" w:eastAsiaTheme="majorEastAsia" w:cstheme="majorBidi"/>
      <w:kern w:val="2"/>
      <w:sz w:val="32"/>
      <w:szCs w:val="24"/>
    </w:rPr>
  </w:style>
  <w:style w:type="character" w:customStyle="1" w:styleId="79">
    <w:name w:val="标题 9 字符"/>
    <w:basedOn w:val="48"/>
    <w:link w:val="10"/>
    <w:autoRedefine/>
    <w:qFormat/>
    <w:uiPriority w:val="9"/>
    <w:rPr>
      <w:rFonts w:asciiTheme="majorHAnsi" w:hAnsiTheme="majorHAnsi" w:eastAsiaTheme="majorEastAsia" w:cstheme="majorBidi"/>
      <w:kern w:val="2"/>
      <w:sz w:val="32"/>
      <w:szCs w:val="21"/>
    </w:rPr>
  </w:style>
  <w:style w:type="character" w:customStyle="1" w:styleId="80">
    <w:name w:val="文档结构图 字符"/>
    <w:basedOn w:val="48"/>
    <w:link w:val="14"/>
    <w:autoRedefine/>
    <w:qFormat/>
    <w:uiPriority w:val="0"/>
    <w:rPr>
      <w:rFonts w:eastAsia="方正仿宋_GBK" w:cstheme="minorBidi"/>
      <w:kern w:val="2"/>
      <w:sz w:val="32"/>
      <w:szCs w:val="21"/>
      <w:shd w:val="clear" w:color="auto" w:fill="000080"/>
    </w:rPr>
  </w:style>
  <w:style w:type="character" w:customStyle="1" w:styleId="81">
    <w:name w:val="批注文字 字符"/>
    <w:basedOn w:val="48"/>
    <w:link w:val="15"/>
    <w:autoRedefine/>
    <w:qFormat/>
    <w:uiPriority w:val="99"/>
    <w:rPr>
      <w:rFonts w:eastAsia="方正仿宋_GBK" w:cstheme="minorBidi"/>
      <w:kern w:val="2"/>
      <w:sz w:val="32"/>
      <w:szCs w:val="21"/>
    </w:rPr>
  </w:style>
  <w:style w:type="character" w:customStyle="1" w:styleId="82">
    <w:name w:val="纯文本 字符"/>
    <w:basedOn w:val="48"/>
    <w:link w:val="21"/>
    <w:autoRedefine/>
    <w:qFormat/>
    <w:uiPriority w:val="99"/>
    <w:rPr>
      <w:rFonts w:hAnsi="Courier New" w:eastAsia="等线" w:cs="Courier New"/>
      <w:kern w:val="2"/>
      <w:sz w:val="32"/>
      <w:szCs w:val="21"/>
    </w:rPr>
  </w:style>
  <w:style w:type="character" w:customStyle="1" w:styleId="83">
    <w:name w:val="日期 字符"/>
    <w:basedOn w:val="48"/>
    <w:link w:val="23"/>
    <w:autoRedefine/>
    <w:qFormat/>
    <w:uiPriority w:val="0"/>
    <w:rPr>
      <w:rFonts w:eastAsia="方正仿宋_GBK" w:cstheme="minorBidi"/>
      <w:kern w:val="2"/>
      <w:sz w:val="32"/>
      <w:szCs w:val="21"/>
    </w:rPr>
  </w:style>
  <w:style w:type="character" w:customStyle="1" w:styleId="84">
    <w:name w:val="批注框文本 字符"/>
    <w:basedOn w:val="48"/>
    <w:link w:val="25"/>
    <w:autoRedefine/>
    <w:qFormat/>
    <w:uiPriority w:val="0"/>
    <w:rPr>
      <w:rFonts w:eastAsia="方正仿宋_GBK" w:cstheme="minorBidi"/>
      <w:kern w:val="2"/>
      <w:sz w:val="18"/>
      <w:szCs w:val="18"/>
    </w:rPr>
  </w:style>
  <w:style w:type="character" w:customStyle="1" w:styleId="85">
    <w:name w:val="副标题 字符"/>
    <w:basedOn w:val="48"/>
    <w:link w:val="32"/>
    <w:autoRedefine/>
    <w:qFormat/>
    <w:uiPriority w:val="11"/>
    <w:rPr>
      <w:rFonts w:eastAsia="方正仿宋_GBK" w:cstheme="minorBidi"/>
      <w:b/>
      <w:bCs/>
      <w:kern w:val="28"/>
      <w:sz w:val="32"/>
      <w:szCs w:val="32"/>
    </w:rPr>
  </w:style>
  <w:style w:type="character" w:customStyle="1" w:styleId="86">
    <w:name w:val="脚注文本 字符"/>
    <w:basedOn w:val="48"/>
    <w:link w:val="34"/>
    <w:autoRedefine/>
    <w:semiHidden/>
    <w:qFormat/>
    <w:uiPriority w:val="0"/>
    <w:rPr>
      <w:rFonts w:eastAsia="方正仿宋_GBK" w:cstheme="minorBidi"/>
      <w:kern w:val="2"/>
      <w:sz w:val="18"/>
      <w:szCs w:val="18"/>
    </w:rPr>
  </w:style>
  <w:style w:type="character" w:customStyle="1" w:styleId="87">
    <w:name w:val="HTML 预设格式 字符"/>
    <w:basedOn w:val="48"/>
    <w:link w:val="38"/>
    <w:autoRedefine/>
    <w:qFormat/>
    <w:uiPriority w:val="99"/>
    <w:rPr>
      <w:rFonts w:ascii="Courier New" w:hAnsi="Courier New" w:eastAsia="方正仿宋_GBK"/>
    </w:rPr>
  </w:style>
  <w:style w:type="character" w:customStyle="1" w:styleId="88">
    <w:name w:val="批注主题 字符"/>
    <w:basedOn w:val="81"/>
    <w:link w:val="41"/>
    <w:autoRedefine/>
    <w:qFormat/>
    <w:uiPriority w:val="99"/>
    <w:rPr>
      <w:rFonts w:eastAsia="方正仿宋_GBK" w:cstheme="minorBidi"/>
      <w:b/>
      <w:bCs/>
      <w:kern w:val="2"/>
      <w:sz w:val="32"/>
      <w:szCs w:val="21"/>
    </w:rPr>
  </w:style>
  <w:style w:type="character" w:customStyle="1" w:styleId="89">
    <w:name w:val="正文文本首行缩进 字符"/>
    <w:basedOn w:val="69"/>
    <w:link w:val="42"/>
    <w:autoRedefine/>
    <w:qFormat/>
    <w:uiPriority w:val="0"/>
    <w:rPr>
      <w:rFonts w:eastAsia="方正仿宋_GBK" w:asciiTheme="minorHAnsi" w:hAnsiTheme="minorHAnsi" w:cstheme="minorBidi"/>
      <w:kern w:val="2"/>
      <w:sz w:val="28"/>
      <w:szCs w:val="21"/>
    </w:rPr>
  </w:style>
  <w:style w:type="paragraph" w:customStyle="1" w:styleId="90">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1">
    <w:name w:val="章标题"/>
    <w:next w:val="92"/>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2">
    <w:name w:val="段"/>
    <w:link w:val="9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3">
    <w:name w:val="一级条标题"/>
    <w:next w:val="92"/>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4">
    <w:name w:val="二级条标题"/>
    <w:basedOn w:val="93"/>
    <w:next w:val="92"/>
    <w:autoRedefine/>
    <w:qFormat/>
    <w:uiPriority w:val="0"/>
    <w:pPr>
      <w:spacing w:before="50" w:after="50"/>
      <w:outlineLvl w:val="3"/>
    </w:pPr>
  </w:style>
  <w:style w:type="character" w:customStyle="1" w:styleId="95">
    <w:name w:val="段 Char"/>
    <w:link w:val="92"/>
    <w:autoRedefine/>
    <w:qFormat/>
    <w:uiPriority w:val="0"/>
    <w:rPr>
      <w:rFonts w:ascii="宋体"/>
      <w:kern w:val="2"/>
      <w:sz w:val="21"/>
      <w:szCs w:val="22"/>
    </w:rPr>
  </w:style>
  <w:style w:type="paragraph" w:customStyle="1" w:styleId="9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TOC 标题1"/>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8">
    <w:name w:val="hua 1"/>
    <w:link w:val="99"/>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9">
    <w:name w:val="hua 1 Char"/>
    <w:basedOn w:val="48"/>
    <w:link w:val="98"/>
    <w:autoRedefine/>
    <w:qFormat/>
    <w:uiPriority w:val="0"/>
    <w:rPr>
      <w:rFonts w:ascii="宋体" w:hAnsi="宋体" w:cs="宋体"/>
      <w:b/>
      <w:bCs/>
      <w:kern w:val="44"/>
      <w:sz w:val="32"/>
      <w:szCs w:val="32"/>
    </w:rPr>
  </w:style>
  <w:style w:type="paragraph" w:customStyle="1" w:styleId="100">
    <w:name w:val="hua 2"/>
    <w:link w:val="181"/>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1">
    <w:name w:val="hua 2 Char"/>
    <w:basedOn w:val="48"/>
    <w:autoRedefine/>
    <w:qFormat/>
    <w:uiPriority w:val="0"/>
    <w:rPr>
      <w:b/>
      <w:bCs/>
      <w:kern w:val="44"/>
      <w:sz w:val="30"/>
      <w:szCs w:val="30"/>
    </w:rPr>
  </w:style>
  <w:style w:type="paragraph" w:customStyle="1" w:styleId="102">
    <w:name w:val="hua 3"/>
    <w:link w:val="182"/>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3">
    <w:name w:val="hua 3 Char"/>
    <w:basedOn w:val="48"/>
    <w:autoRedefine/>
    <w:qFormat/>
    <w:uiPriority w:val="0"/>
    <w:rPr>
      <w:rFonts w:asciiTheme="minorHAnsi" w:hAnsiTheme="minorHAnsi" w:eastAsiaTheme="minorEastAsia" w:cstheme="minorBidi"/>
      <w:b/>
      <w:bCs/>
      <w:kern w:val="44"/>
      <w:sz w:val="28"/>
      <w:szCs w:val="28"/>
    </w:rPr>
  </w:style>
  <w:style w:type="paragraph" w:customStyle="1" w:styleId="104">
    <w:name w:val="hua 4"/>
    <w:link w:val="183"/>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5">
    <w:name w:val="hua 4 Char"/>
    <w:basedOn w:val="48"/>
    <w:autoRedefine/>
    <w:qFormat/>
    <w:uiPriority w:val="0"/>
    <w:rPr>
      <w:rFonts w:asciiTheme="minorEastAsia" w:hAnsiTheme="minorEastAsia" w:cstheme="majorBidi"/>
      <w:b/>
      <w:bCs/>
      <w:kern w:val="2"/>
      <w:sz w:val="28"/>
      <w:szCs w:val="28"/>
    </w:rPr>
  </w:style>
  <w:style w:type="paragraph" w:customStyle="1" w:styleId="106">
    <w:name w:val="hua 5"/>
    <w:link w:val="107"/>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7">
    <w:name w:val="hua 5 Char"/>
    <w:basedOn w:val="48"/>
    <w:link w:val="106"/>
    <w:autoRedefine/>
    <w:qFormat/>
    <w:uiPriority w:val="0"/>
    <w:rPr>
      <w:rFonts w:cs="宋体" w:asciiTheme="minorEastAsia" w:hAnsiTheme="minorEastAsia"/>
      <w:b/>
      <w:bCs/>
      <w:i/>
      <w:kern w:val="2"/>
      <w:sz w:val="24"/>
      <w:szCs w:val="21"/>
    </w:rPr>
  </w:style>
  <w:style w:type="paragraph" w:customStyle="1" w:styleId="108">
    <w:name w:val="hua 居中"/>
    <w:basedOn w:val="1"/>
    <w:link w:val="109"/>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9">
    <w:name w:val="hua 居中 Char"/>
    <w:basedOn w:val="48"/>
    <w:link w:val="108"/>
    <w:autoRedefine/>
    <w:qFormat/>
    <w:uiPriority w:val="0"/>
    <w:rPr>
      <w:rFonts w:eastAsia="方正仿宋_GBK" w:cstheme="minorBidi"/>
      <w:kern w:val="2"/>
      <w:sz w:val="24"/>
      <w:szCs w:val="21"/>
    </w:rPr>
  </w:style>
  <w:style w:type="paragraph" w:customStyle="1" w:styleId="110">
    <w:name w:val="hua 要点"/>
    <w:basedOn w:val="67"/>
    <w:link w:val="111"/>
    <w:autoRedefine/>
    <w:qFormat/>
    <w:uiPriority w:val="0"/>
    <w:pPr>
      <w:numPr>
        <w:ilvl w:val="3"/>
        <w:numId w:val="4"/>
      </w:numPr>
      <w:tabs>
        <w:tab w:val="left" w:pos="993"/>
      </w:tabs>
      <w:spacing w:before="240" w:after="240"/>
      <w:ind w:left="567" w:firstLine="0"/>
    </w:pPr>
    <w:rPr>
      <w:b/>
      <w:szCs w:val="21"/>
    </w:rPr>
  </w:style>
  <w:style w:type="character" w:customStyle="1" w:styleId="111">
    <w:name w:val="hua 要点 Char"/>
    <w:basedOn w:val="68"/>
    <w:link w:val="110"/>
    <w:autoRedefine/>
    <w:qFormat/>
    <w:uiPriority w:val="0"/>
    <w:rPr>
      <w:rFonts w:ascii="宋体" w:hAnsi="宋体" w:eastAsia="方正小标宋_GBK" w:cs="宋体"/>
      <w:b/>
      <w:kern w:val="2"/>
      <w:sz w:val="24"/>
      <w:szCs w:val="21"/>
    </w:rPr>
  </w:style>
  <w:style w:type="table" w:customStyle="1" w:styleId="112">
    <w:name w:val="hua 表格1"/>
    <w:basedOn w:val="43"/>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3">
    <w:name w:val="样式1"/>
    <w:basedOn w:val="43"/>
    <w:autoRedefine/>
    <w:qFormat/>
    <w:uiPriority w:val="99"/>
    <w:pPr>
      <w:jc w:val="both"/>
    </w:pPr>
    <w:rPr>
      <w:rFonts w:asciiTheme="minorHAnsi" w:hAnsiTheme="minorHAnsi" w:eastAsiaTheme="minorEastAsia" w:cstheme="minorBidi"/>
      <w:sz w:val="18"/>
    </w:rPr>
    <w:tcPr>
      <w:vAlign w:val="center"/>
    </w:tcPr>
  </w:style>
  <w:style w:type="table" w:customStyle="1" w:styleId="114">
    <w:name w:val="hua_table_表居中"/>
    <w:basedOn w:val="43"/>
    <w:autoRedefine/>
    <w:qFormat/>
    <w:uiPriority w:val="99"/>
    <w:rPr>
      <w:rFonts w:asciiTheme="minorHAnsi" w:hAnsiTheme="minorHAnsi" w:eastAsiaTheme="minorEastAsia" w:cstheme="minorBidi"/>
    </w:rPr>
  </w:style>
  <w:style w:type="table" w:customStyle="1" w:styleId="115">
    <w:name w:val="hua_table_标题加粗居中"/>
    <w:basedOn w:val="44"/>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6">
    <w:name w:val="hua table"/>
    <w:basedOn w:val="43"/>
    <w:autoRedefine/>
    <w:qFormat/>
    <w:uiPriority w:val="99"/>
    <w:rPr>
      <w:rFonts w:asciiTheme="minorHAnsi" w:hAnsiTheme="minorHAnsi" w:eastAsiaTheme="minorEastAsia" w:cstheme="minorBidi"/>
    </w:rPr>
  </w:style>
  <w:style w:type="table" w:customStyle="1" w:styleId="117">
    <w:name w:val="hua_table_Center"/>
    <w:basedOn w:val="43"/>
    <w:autoRedefine/>
    <w:qFormat/>
    <w:uiPriority w:val="99"/>
    <w:rPr>
      <w:rFonts w:asciiTheme="minorHAnsi" w:hAnsiTheme="minorHAnsi" w:eastAsiaTheme="minorEastAsia" w:cstheme="minorBidi"/>
    </w:rPr>
  </w:style>
  <w:style w:type="character" w:customStyle="1" w:styleId="118">
    <w:name w:val="正文缩进 字符"/>
    <w:link w:val="12"/>
    <w:autoRedefine/>
    <w:qFormat/>
    <w:uiPriority w:val="0"/>
    <w:rPr>
      <w:rFonts w:eastAsia="方正仿宋_GBK" w:cstheme="minorBidi"/>
      <w:kern w:val="2"/>
      <w:sz w:val="32"/>
    </w:rPr>
  </w:style>
  <w:style w:type="paragraph" w:customStyle="1" w:styleId="119">
    <w:name w:val="文档正文"/>
    <w:basedOn w:val="1"/>
    <w:link w:val="120"/>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20">
    <w:name w:val="文档正文 Char"/>
    <w:link w:val="119"/>
    <w:autoRedefine/>
    <w:qFormat/>
    <w:uiPriority w:val="0"/>
    <w:rPr>
      <w:rFonts w:ascii="长城仿宋" w:eastAsia="方正仿宋_GBK" w:cstheme="minorBidi"/>
      <w:sz w:val="32"/>
    </w:rPr>
  </w:style>
  <w:style w:type="paragraph" w:customStyle="1" w:styleId="121">
    <w:name w:val="首行缩进2字符"/>
    <w:basedOn w:val="1"/>
    <w:link w:val="122"/>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2">
    <w:name w:val="首行缩进2字符 Char"/>
    <w:link w:val="121"/>
    <w:autoRedefine/>
    <w:qFormat/>
    <w:uiPriority w:val="0"/>
    <w:rPr>
      <w:rFonts w:eastAsia="方正仿宋_GBK" w:cstheme="minorBidi"/>
      <w:snapToGrid w:val="0"/>
      <w:sz w:val="32"/>
      <w:szCs w:val="21"/>
    </w:rPr>
  </w:style>
  <w:style w:type="character" w:customStyle="1" w:styleId="123">
    <w:name w:val="正文首行缩进 字符"/>
    <w:basedOn w:val="69"/>
    <w:autoRedefine/>
    <w:qFormat/>
    <w:uiPriority w:val="0"/>
    <w:rPr>
      <w:rFonts w:ascii="宋体" w:hAnsi="宋体" w:eastAsia="仿宋" w:cs="宋体"/>
      <w:kern w:val="2"/>
      <w:sz w:val="28"/>
      <w:szCs w:val="28"/>
    </w:rPr>
  </w:style>
  <w:style w:type="paragraph" w:customStyle="1" w:styleId="124">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5">
    <w:name w:val="QWARE正文"/>
    <w:basedOn w:val="18"/>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6">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7">
    <w:name w:val="hua正文 字符"/>
    <w:link w:val="128"/>
    <w:autoRedefine/>
    <w:qFormat/>
    <w:locked/>
    <w:uiPriority w:val="0"/>
    <w:rPr>
      <w:rFonts w:ascii="宋体" w:cs="宋体" w:hAnsiTheme="minorEastAsia"/>
      <w:kern w:val="2"/>
      <w:sz w:val="24"/>
      <w:szCs w:val="24"/>
    </w:rPr>
  </w:style>
  <w:style w:type="paragraph" w:customStyle="1" w:styleId="128">
    <w:name w:val="hua正文"/>
    <w:basedOn w:val="1"/>
    <w:link w:val="127"/>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9">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30">
    <w:name w:val="Table Text"/>
    <w:link w:val="131"/>
    <w:autoRedefine/>
    <w:qFormat/>
    <w:uiPriority w:val="0"/>
    <w:pPr>
      <w:snapToGrid w:val="0"/>
      <w:spacing w:before="80" w:after="80"/>
    </w:pPr>
    <w:rPr>
      <w:rFonts w:ascii="Arial" w:hAnsi="Arial" w:eastAsia="宋体" w:cs="Times New Roman"/>
      <w:sz w:val="18"/>
      <w:lang w:val="en-US" w:eastAsia="en-US" w:bidi="ar-SA"/>
    </w:rPr>
  </w:style>
  <w:style w:type="character" w:customStyle="1" w:styleId="131">
    <w:name w:val="Table Text Char"/>
    <w:link w:val="130"/>
    <w:autoRedefine/>
    <w:qFormat/>
    <w:uiPriority w:val="0"/>
    <w:rPr>
      <w:rFonts w:ascii="Arial" w:hAnsi="Arial"/>
      <w:sz w:val="18"/>
      <w:lang w:eastAsia="en-US"/>
    </w:rPr>
  </w:style>
  <w:style w:type="paragraph" w:customStyle="1" w:styleId="132">
    <w:name w:val="Table Heading"/>
    <w:link w:val="133"/>
    <w:autoRedefine/>
    <w:qFormat/>
    <w:uiPriority w:val="0"/>
    <w:pPr>
      <w:snapToGrid w:val="0"/>
      <w:jc w:val="center"/>
    </w:pPr>
    <w:rPr>
      <w:rFonts w:ascii="Arial" w:hAnsi="Arial" w:eastAsia="黑体" w:cs="Times New Roman"/>
      <w:sz w:val="18"/>
      <w:lang w:val="en-US" w:eastAsia="zh-CN" w:bidi="ar-SA"/>
    </w:rPr>
  </w:style>
  <w:style w:type="character" w:customStyle="1" w:styleId="133">
    <w:name w:val="Table Heading Char"/>
    <w:link w:val="132"/>
    <w:autoRedefine/>
    <w:qFormat/>
    <w:uiPriority w:val="0"/>
    <w:rPr>
      <w:rFonts w:ascii="Arial" w:hAnsi="Arial" w:eastAsia="黑体"/>
      <w:sz w:val="18"/>
    </w:rPr>
  </w:style>
  <w:style w:type="table" w:customStyle="1" w:styleId="134">
    <w:name w:val="正文中的表格"/>
    <w:basedOn w:val="44"/>
    <w:autoRedefine/>
    <w:qFormat/>
    <w:uiPriority w:val="0"/>
    <w:pPr>
      <w:jc w:val="both"/>
    </w:pPr>
    <w:rPr>
      <w:rFonts w:ascii="Arial" w:hAnsi="Arial" w:eastAsia="宋体" w:cs="Arial"/>
      <w:szCs w:val="18"/>
    </w:rPr>
    <w:tblPr/>
    <w:trPr>
      <w:cantSplit/>
    </w:trPr>
  </w:style>
  <w:style w:type="paragraph" w:customStyle="1" w:styleId="135">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6">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7">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8">
    <w:name w:val="项目符号 1"/>
    <w:basedOn w:val="12"/>
    <w:autoRedefine/>
    <w:qFormat/>
    <w:uiPriority w:val="0"/>
    <w:pPr>
      <w:tabs>
        <w:tab w:val="left" w:pos="360"/>
      </w:tabs>
      <w:snapToGrid w:val="0"/>
      <w:spacing w:after="120" w:line="500" w:lineRule="atLeast"/>
      <w:ind w:left="360" w:hanging="360"/>
    </w:pPr>
    <w:rPr>
      <w:rFonts w:eastAsia="楷体_GB2312"/>
    </w:rPr>
  </w:style>
  <w:style w:type="paragraph" w:customStyle="1" w:styleId="139">
    <w:name w:val="列表1"/>
    <w:basedOn w:val="33"/>
    <w:autoRedefine/>
    <w:qFormat/>
    <w:uiPriority w:val="0"/>
    <w:pPr>
      <w:widowControl/>
      <w:tabs>
        <w:tab w:val="left" w:pos="480"/>
      </w:tabs>
      <w:spacing w:beforeLines="0" w:afterLines="0"/>
      <w:ind w:left="850" w:hanging="480" w:firstLineChars="0"/>
    </w:pPr>
    <w:rPr>
      <w:szCs w:val="20"/>
    </w:rPr>
  </w:style>
  <w:style w:type="paragraph" w:customStyle="1" w:styleId="140">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1">
    <w:name w:val="HTML Body"/>
    <w:autoRedefine/>
    <w:qFormat/>
    <w:uiPriority w:val="0"/>
    <w:rPr>
      <w:rFonts w:ascii="Times New Roman" w:hAnsi="Times New Roman" w:eastAsia="宋体" w:cs="Times New Roman"/>
      <w:snapToGrid w:val="0"/>
      <w:lang w:val="en-GB" w:eastAsia="en-US" w:bidi="ar-SA"/>
    </w:rPr>
  </w:style>
  <w:style w:type="paragraph" w:customStyle="1" w:styleId="142">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3">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4">
    <w:name w:val="themebody1"/>
    <w:autoRedefine/>
    <w:qFormat/>
    <w:uiPriority w:val="0"/>
    <w:rPr>
      <w:color w:val="FFFFFF"/>
    </w:rPr>
  </w:style>
  <w:style w:type="paragraph" w:customStyle="1" w:styleId="145">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6">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7">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8">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9">
    <w:name w:val="style591"/>
    <w:autoRedefine/>
    <w:qFormat/>
    <w:uiPriority w:val="0"/>
    <w:rPr>
      <w:rFonts w:hint="default" w:ascii="Arial" w:hAnsi="Arial" w:cs="Arial"/>
      <w:color w:val="333333"/>
      <w:sz w:val="18"/>
      <w:szCs w:val="18"/>
      <w:u w:val="none"/>
    </w:rPr>
  </w:style>
  <w:style w:type="character" w:customStyle="1" w:styleId="150">
    <w:name w:val="apple-style-span"/>
    <w:basedOn w:val="48"/>
    <w:autoRedefine/>
    <w:qFormat/>
    <w:uiPriority w:val="0"/>
  </w:style>
  <w:style w:type="character" w:customStyle="1" w:styleId="151">
    <w:name w:val="apple-converted-space"/>
    <w:basedOn w:val="48"/>
    <w:autoRedefine/>
    <w:qFormat/>
    <w:uiPriority w:val="0"/>
  </w:style>
  <w:style w:type="character" w:customStyle="1" w:styleId="152">
    <w:name w:val="bold2"/>
    <w:autoRedefine/>
    <w:qFormat/>
    <w:uiPriority w:val="0"/>
    <w:rPr>
      <w:b/>
      <w:bCs/>
    </w:rPr>
  </w:style>
  <w:style w:type="paragraph" w:customStyle="1" w:styleId="153">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5">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6">
    <w:name w:val="正文首行缩进 2 Char Char"/>
    <w:autoRedefine/>
    <w:qFormat/>
    <w:uiPriority w:val="0"/>
    <w:rPr>
      <w:rFonts w:ascii="Arial" w:hAnsi="Arial" w:eastAsia="宋体"/>
      <w:kern w:val="2"/>
      <w:sz w:val="21"/>
      <w:szCs w:val="24"/>
      <w:lang w:val="en-US" w:eastAsia="zh-CN" w:bidi="ar-SA"/>
    </w:rPr>
  </w:style>
  <w:style w:type="character" w:customStyle="1" w:styleId="157">
    <w:name w:val="Table Text Char1"/>
    <w:autoRedefine/>
    <w:qFormat/>
    <w:uiPriority w:val="0"/>
    <w:rPr>
      <w:rFonts w:eastAsia="宋体" w:cs="Arial"/>
      <w:snapToGrid w:val="0"/>
      <w:sz w:val="21"/>
      <w:szCs w:val="21"/>
      <w:lang w:val="en-US" w:eastAsia="zh-CN" w:bidi="ar-SA"/>
    </w:rPr>
  </w:style>
  <w:style w:type="paragraph" w:customStyle="1" w:styleId="158">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9">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60">
    <w:name w:val="列表（符号一级）（绿盟科技）"/>
    <w:basedOn w:val="1"/>
    <w:link w:val="164"/>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1">
    <w:name w:val="正文首行缩进（绿盟科技）"/>
    <w:basedOn w:val="1"/>
    <w:link w:val="163"/>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2">
    <w:name w:val="列表（符号二级）（绿盟科技）"/>
    <w:basedOn w:val="160"/>
    <w:autoRedefine/>
    <w:qFormat/>
    <w:uiPriority w:val="0"/>
    <w:pPr>
      <w:numPr>
        <w:ilvl w:val="1"/>
      </w:numPr>
      <w:tabs>
        <w:tab w:val="left" w:pos="720"/>
        <w:tab w:val="left" w:pos="1320"/>
      </w:tabs>
      <w:ind w:left="1320" w:hanging="720"/>
    </w:pPr>
  </w:style>
  <w:style w:type="character" w:customStyle="1" w:styleId="163">
    <w:name w:val="正文首行缩进（绿盟科技） Char"/>
    <w:link w:val="161"/>
    <w:autoRedefine/>
    <w:qFormat/>
    <w:uiPriority w:val="0"/>
    <w:rPr>
      <w:rFonts w:ascii="Arial" w:hAnsi="Arial" w:eastAsia="方正仿宋_GBK" w:cstheme="minorBidi"/>
      <w:sz w:val="32"/>
      <w:szCs w:val="21"/>
    </w:rPr>
  </w:style>
  <w:style w:type="character" w:customStyle="1" w:styleId="164">
    <w:name w:val="列表（符号一级）（绿盟科技） Char"/>
    <w:link w:val="160"/>
    <w:autoRedefine/>
    <w:qFormat/>
    <w:uiPriority w:val="0"/>
    <w:rPr>
      <w:rFonts w:ascii="Arial" w:hAnsi="Arial" w:eastAsia="方正仿宋_GBK" w:cstheme="minorBidi"/>
      <w:sz w:val="32"/>
      <w:szCs w:val="21"/>
    </w:rPr>
  </w:style>
  <w:style w:type="paragraph" w:customStyle="1" w:styleId="165">
    <w:name w:val="正文加粗"/>
    <w:basedOn w:val="1"/>
    <w:link w:val="166"/>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6">
    <w:name w:val="正文加粗 Char"/>
    <w:link w:val="165"/>
    <w:autoRedefine/>
    <w:qFormat/>
    <w:uiPriority w:val="0"/>
    <w:rPr>
      <w:rFonts w:ascii="Arial" w:hAnsi="Arial" w:eastAsia="方正仿宋_GBK" w:cstheme="minorBidi"/>
      <w:b/>
      <w:sz w:val="32"/>
    </w:rPr>
  </w:style>
  <w:style w:type="paragraph" w:customStyle="1" w:styleId="167">
    <w:name w:val="正文（绿盟科技）"/>
    <w:link w:val="168"/>
    <w:autoRedefine/>
    <w:qFormat/>
    <w:uiPriority w:val="0"/>
    <w:pPr>
      <w:spacing w:line="300" w:lineRule="auto"/>
    </w:pPr>
    <w:rPr>
      <w:rFonts w:ascii="Arial" w:hAnsi="Arial" w:eastAsia="宋体" w:cs="Times New Roman"/>
      <w:sz w:val="21"/>
      <w:szCs w:val="21"/>
      <w:lang w:val="en-US" w:eastAsia="zh-CN" w:bidi="ar-SA"/>
    </w:rPr>
  </w:style>
  <w:style w:type="character" w:customStyle="1" w:styleId="168">
    <w:name w:val="正文（绿盟科技） Char"/>
    <w:link w:val="167"/>
    <w:autoRedefine/>
    <w:qFormat/>
    <w:uiPriority w:val="0"/>
    <w:rPr>
      <w:rFonts w:ascii="Arial" w:hAnsi="Arial"/>
      <w:sz w:val="21"/>
      <w:szCs w:val="21"/>
    </w:rPr>
  </w:style>
  <w:style w:type="paragraph" w:customStyle="1" w:styleId="169">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70">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1">
    <w:name w:val="标题 1（绿盟科技）"/>
    <w:basedOn w:val="2"/>
    <w:next w:val="167"/>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2">
    <w:name w:val="标题 2（绿盟科技）"/>
    <w:basedOn w:val="3"/>
    <w:next w:val="167"/>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3">
    <w:name w:val="标题 3（绿盟科技）"/>
    <w:basedOn w:val="4"/>
    <w:next w:val="167"/>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4">
    <w:name w:val="标题 4（绿盟科技）"/>
    <w:basedOn w:val="5"/>
    <w:next w:val="167"/>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5">
    <w:name w:val="标题 5（有编号）（绿盟科技）"/>
    <w:basedOn w:val="1"/>
    <w:next w:val="167"/>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6">
    <w:name w:val="标题 6（有编号）（绿盟科技）"/>
    <w:basedOn w:val="1"/>
    <w:next w:val="167"/>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7">
    <w:name w:val="插图标注（绿盟科技）"/>
    <w:next w:val="167"/>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8">
    <w:name w:val="表格标注（绿盟科技）"/>
    <w:basedOn w:val="177"/>
    <w:next w:val="167"/>
    <w:autoRedefine/>
    <w:qFormat/>
    <w:uiPriority w:val="0"/>
    <w:pPr>
      <w:numPr>
        <w:ilvl w:val="7"/>
      </w:numPr>
    </w:pPr>
  </w:style>
  <w:style w:type="paragraph" w:customStyle="1" w:styleId="179">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80">
    <w:name w:val="批注文字 字符1"/>
    <w:basedOn w:val="48"/>
    <w:autoRedefine/>
    <w:qFormat/>
    <w:uiPriority w:val="99"/>
    <w:rPr>
      <w:rFonts w:ascii="宋体" w:hAnsi="宋体" w:cs="宋体"/>
      <w:kern w:val="2"/>
      <w:sz w:val="28"/>
      <w:szCs w:val="28"/>
    </w:rPr>
  </w:style>
  <w:style w:type="character" w:customStyle="1" w:styleId="181">
    <w:name w:val="hua 2 字符1"/>
    <w:basedOn w:val="48"/>
    <w:link w:val="100"/>
    <w:autoRedefine/>
    <w:qFormat/>
    <w:uiPriority w:val="0"/>
    <w:rPr>
      <w:rFonts w:ascii="宋体" w:hAnsi="宋体" w:cs="宋体"/>
      <w:b/>
      <w:bCs/>
      <w:kern w:val="44"/>
      <w:sz w:val="30"/>
      <w:szCs w:val="30"/>
    </w:rPr>
  </w:style>
  <w:style w:type="character" w:customStyle="1" w:styleId="182">
    <w:name w:val="hua 3 字符"/>
    <w:basedOn w:val="48"/>
    <w:link w:val="102"/>
    <w:autoRedefine/>
    <w:qFormat/>
    <w:uiPriority w:val="0"/>
    <w:rPr>
      <w:rFonts w:ascii="宋体" w:hAnsi="宋体" w:cs="宋体"/>
      <w:b/>
      <w:bCs/>
      <w:kern w:val="2"/>
      <w:sz w:val="28"/>
      <w:szCs w:val="28"/>
    </w:rPr>
  </w:style>
  <w:style w:type="character" w:customStyle="1" w:styleId="183">
    <w:name w:val="hua 4 字符"/>
    <w:basedOn w:val="48"/>
    <w:link w:val="104"/>
    <w:autoRedefine/>
    <w:qFormat/>
    <w:uiPriority w:val="0"/>
    <w:rPr>
      <w:rFonts w:ascii="宋体" w:hAnsi="Arial" w:cs="宋体"/>
      <w:b/>
      <w:bCs/>
      <w:kern w:val="2"/>
      <w:sz w:val="24"/>
      <w:szCs w:val="18"/>
    </w:rPr>
  </w:style>
  <w:style w:type="paragraph" w:customStyle="1" w:styleId="184">
    <w:name w:val="TOC 标题2"/>
    <w:basedOn w:val="2"/>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5">
    <w:name w:val="hua封面标题"/>
    <w:link w:val="186"/>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6">
    <w:name w:val="hua封面标题 字符"/>
    <w:basedOn w:val="48"/>
    <w:link w:val="185"/>
    <w:autoRedefine/>
    <w:qFormat/>
    <w:uiPriority w:val="0"/>
    <w:rPr>
      <w:rFonts w:ascii="宋体" w:hAnsi="宋体"/>
      <w:b/>
      <w:kern w:val="2"/>
      <w:sz w:val="84"/>
      <w:szCs w:val="84"/>
    </w:rPr>
  </w:style>
  <w:style w:type="paragraph" w:customStyle="1" w:styleId="187">
    <w:name w:val="hua 封面（单位+时间）"/>
    <w:basedOn w:val="128"/>
    <w:link w:val="188"/>
    <w:autoRedefine/>
    <w:qFormat/>
    <w:uiPriority w:val="0"/>
    <w:pPr>
      <w:spacing w:before="100" w:beforeAutospacing="1" w:after="100" w:afterAutospacing="1"/>
      <w:ind w:left="240" w:leftChars="100" w:right="240" w:rightChars="100" w:firstLine="547"/>
    </w:pPr>
    <w:rPr>
      <w:sz w:val="32"/>
      <w:szCs w:val="32"/>
    </w:rPr>
  </w:style>
  <w:style w:type="character" w:customStyle="1" w:styleId="188">
    <w:name w:val="hua 封面（单位+时间） 字符"/>
    <w:basedOn w:val="127"/>
    <w:link w:val="187"/>
    <w:autoRedefine/>
    <w:qFormat/>
    <w:uiPriority w:val="0"/>
    <w:rPr>
      <w:rFonts w:ascii="宋体" w:cs="宋体" w:hAnsiTheme="minorEastAsia"/>
      <w:kern w:val="2"/>
      <w:sz w:val="32"/>
      <w:szCs w:val="32"/>
    </w:rPr>
  </w:style>
  <w:style w:type="character" w:customStyle="1" w:styleId="189">
    <w:name w:val="未处理的提及1"/>
    <w:basedOn w:val="48"/>
    <w:autoRedefine/>
    <w:unhideWhenUsed/>
    <w:qFormat/>
    <w:uiPriority w:val="99"/>
    <w:rPr>
      <w:color w:val="605E5C"/>
      <w:shd w:val="clear" w:color="auto" w:fill="E1DFDD"/>
    </w:rPr>
  </w:style>
  <w:style w:type="paragraph" w:customStyle="1" w:styleId="190">
    <w:name w:val="hua小标题"/>
    <w:link w:val="192"/>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1">
    <w:name w:val="链接"/>
    <w:basedOn w:val="128"/>
    <w:next w:val="128"/>
    <w:link w:val="194"/>
    <w:autoRedefine/>
    <w:qFormat/>
    <w:uiPriority w:val="0"/>
    <w:rPr>
      <w:color w:val="0070C0"/>
      <w:u w:val="single"/>
    </w:rPr>
  </w:style>
  <w:style w:type="character" w:customStyle="1" w:styleId="192">
    <w:name w:val="hua小标题 字符"/>
    <w:basedOn w:val="127"/>
    <w:link w:val="190"/>
    <w:autoRedefine/>
    <w:qFormat/>
    <w:uiPriority w:val="0"/>
    <w:rPr>
      <w:rFonts w:ascii="宋体" w:hAnsi="Arial" w:cs="Arial"/>
      <w:b/>
      <w:bCs/>
      <w:kern w:val="2"/>
      <w:sz w:val="24"/>
      <w:szCs w:val="22"/>
    </w:rPr>
  </w:style>
  <w:style w:type="character" w:customStyle="1" w:styleId="193">
    <w:name w:val="el-radio__input"/>
    <w:basedOn w:val="48"/>
    <w:autoRedefine/>
    <w:qFormat/>
    <w:uiPriority w:val="0"/>
  </w:style>
  <w:style w:type="character" w:customStyle="1" w:styleId="194">
    <w:name w:val="链接 字符"/>
    <w:basedOn w:val="127"/>
    <w:link w:val="191"/>
    <w:autoRedefine/>
    <w:qFormat/>
    <w:uiPriority w:val="0"/>
    <w:rPr>
      <w:rFonts w:ascii="宋体" w:cs="宋体" w:hAnsiTheme="minorEastAsia"/>
      <w:color w:val="0070C0"/>
      <w:kern w:val="2"/>
      <w:sz w:val="24"/>
      <w:szCs w:val="24"/>
      <w:u w:val="single"/>
    </w:rPr>
  </w:style>
  <w:style w:type="character" w:customStyle="1" w:styleId="195">
    <w:name w:val="el-radio__label"/>
    <w:basedOn w:val="48"/>
    <w:autoRedefine/>
    <w:qFormat/>
    <w:uiPriority w:val="0"/>
  </w:style>
  <w:style w:type="paragraph" w:customStyle="1" w:styleId="196">
    <w:name w:val="备注"/>
    <w:basedOn w:val="128"/>
    <w:link w:val="198"/>
    <w:autoRedefine/>
    <w:qFormat/>
    <w:uiPriority w:val="0"/>
    <w:pPr>
      <w:ind w:left="1030" w:firstLine="359"/>
    </w:pPr>
    <w:rPr>
      <w:i/>
      <w:iCs/>
      <w:sz w:val="21"/>
      <w:szCs w:val="21"/>
    </w:rPr>
  </w:style>
  <w:style w:type="character" w:customStyle="1" w:styleId="197">
    <w:name w:val="el-breadcrumb__inner"/>
    <w:basedOn w:val="48"/>
    <w:autoRedefine/>
    <w:qFormat/>
    <w:uiPriority w:val="0"/>
  </w:style>
  <w:style w:type="character" w:customStyle="1" w:styleId="198">
    <w:name w:val="备注 字符"/>
    <w:basedOn w:val="127"/>
    <w:link w:val="196"/>
    <w:autoRedefine/>
    <w:qFormat/>
    <w:uiPriority w:val="0"/>
    <w:rPr>
      <w:rFonts w:ascii="宋体" w:cs="宋体" w:hAnsiTheme="minorEastAsia"/>
      <w:i/>
      <w:iCs/>
      <w:kern w:val="2"/>
      <w:sz w:val="21"/>
      <w:szCs w:val="21"/>
    </w:rPr>
  </w:style>
  <w:style w:type="character" w:customStyle="1" w:styleId="199">
    <w:name w:val="el-breadcrumb__separator"/>
    <w:basedOn w:val="48"/>
    <w:autoRedefine/>
    <w:qFormat/>
    <w:uiPriority w:val="0"/>
  </w:style>
  <w:style w:type="character" w:customStyle="1" w:styleId="200">
    <w:name w:val="hua 1 字符"/>
    <w:basedOn w:val="48"/>
    <w:autoRedefine/>
    <w:qFormat/>
    <w:uiPriority w:val="0"/>
    <w:rPr>
      <w:rFonts w:ascii="Calibri" w:hAnsi="Calibri" w:eastAsia="宋体" w:cs="Times New Roman"/>
      <w:b/>
      <w:bCs/>
      <w:kern w:val="44"/>
      <w:sz w:val="44"/>
      <w:szCs w:val="44"/>
    </w:rPr>
  </w:style>
  <w:style w:type="character" w:customStyle="1" w:styleId="201">
    <w:name w:val="hua 2 字符"/>
    <w:basedOn w:val="48"/>
    <w:autoRedefine/>
    <w:qFormat/>
    <w:uiPriority w:val="0"/>
    <w:rPr>
      <w:rFonts w:ascii="Calibri" w:hAnsi="Calibri" w:eastAsia="宋体" w:cs="Times New Roman"/>
      <w:b/>
      <w:bCs/>
      <w:kern w:val="44"/>
      <w:sz w:val="30"/>
      <w:szCs w:val="30"/>
    </w:rPr>
  </w:style>
  <w:style w:type="paragraph" w:customStyle="1" w:styleId="202">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3">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4">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5">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6">
    <w:name w:val="hua无序序列"/>
    <w:link w:val="207"/>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7">
    <w:name w:val="hua无序序列 字符"/>
    <w:basedOn w:val="127"/>
    <w:link w:val="206"/>
    <w:autoRedefine/>
    <w:qFormat/>
    <w:uiPriority w:val="0"/>
    <w:rPr>
      <w:rFonts w:cs="宋体" w:asciiTheme="minorEastAsia" w:hAnsiTheme="minorEastAsia"/>
      <w:kern w:val="2"/>
      <w:sz w:val="24"/>
      <w:szCs w:val="24"/>
    </w:rPr>
  </w:style>
  <w:style w:type="paragraph" w:customStyle="1" w:styleId="208">
    <w:name w:val="hua有序序列"/>
    <w:link w:val="209"/>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9">
    <w:name w:val="hua有序序列 字符"/>
    <w:basedOn w:val="127"/>
    <w:link w:val="208"/>
    <w:autoRedefine/>
    <w:qFormat/>
    <w:uiPriority w:val="0"/>
    <w:rPr>
      <w:rFonts w:cs="宋体" w:asciiTheme="minorEastAsia" w:hAnsiTheme="minorEastAsia"/>
      <w:kern w:val="2"/>
      <w:sz w:val="24"/>
      <w:szCs w:val="24"/>
    </w:rPr>
  </w:style>
  <w:style w:type="paragraph" w:customStyle="1" w:styleId="210">
    <w:name w:val="样式3"/>
    <w:basedOn w:val="7"/>
    <w:next w:val="7"/>
    <w:autoRedefine/>
    <w:qFormat/>
    <w:uiPriority w:val="0"/>
    <w:pPr>
      <w:tabs>
        <w:tab w:val="left" w:pos="709"/>
      </w:tabs>
      <w:ind w:left="709" w:hanging="709"/>
    </w:pPr>
    <w:rPr>
      <w:b w:val="0"/>
    </w:rPr>
  </w:style>
  <w:style w:type="character" w:customStyle="1" w:styleId="211">
    <w:name w:val="页眉 Char1"/>
    <w:autoRedefine/>
    <w:semiHidden/>
    <w:qFormat/>
    <w:uiPriority w:val="99"/>
    <w:rPr>
      <w:kern w:val="2"/>
      <w:sz w:val="18"/>
      <w:szCs w:val="18"/>
    </w:rPr>
  </w:style>
  <w:style w:type="character" w:customStyle="1" w:styleId="212">
    <w:name w:val="正文文本 字符1"/>
    <w:autoRedefine/>
    <w:qFormat/>
    <w:uiPriority w:val="99"/>
    <w:rPr>
      <w:rFonts w:ascii="Courier New" w:hAnsi="Courier New" w:eastAsia="GulimChe"/>
      <w:kern w:val="2"/>
      <w:sz w:val="22"/>
      <w:lang w:eastAsia="ko-KR"/>
    </w:rPr>
  </w:style>
  <w:style w:type="character" w:customStyle="1" w:styleId="213">
    <w:name w:val="标题 2 字符1"/>
    <w:autoRedefine/>
    <w:qFormat/>
    <w:uiPriority w:val="9"/>
    <w:rPr>
      <w:rFonts w:ascii="Cambria" w:hAnsi="Cambria" w:eastAsia="宋体"/>
      <w:b/>
      <w:bCs/>
      <w:kern w:val="2"/>
      <w:sz w:val="28"/>
      <w:szCs w:val="32"/>
    </w:rPr>
  </w:style>
  <w:style w:type="character" w:customStyle="1" w:styleId="214">
    <w:name w:val="页脚 Char1"/>
    <w:autoRedefine/>
    <w:semiHidden/>
    <w:qFormat/>
    <w:uiPriority w:val="99"/>
    <w:rPr>
      <w:kern w:val="2"/>
      <w:sz w:val="18"/>
      <w:szCs w:val="18"/>
    </w:rPr>
  </w:style>
  <w:style w:type="character" w:customStyle="1" w:styleId="215">
    <w:name w:val="标题 Char1"/>
    <w:autoRedefine/>
    <w:qFormat/>
    <w:uiPriority w:val="10"/>
    <w:rPr>
      <w:rFonts w:ascii="Cambria" w:hAnsi="Cambria" w:cs="Times New Roman"/>
      <w:b/>
      <w:bCs/>
      <w:kern w:val="2"/>
      <w:sz w:val="32"/>
      <w:szCs w:val="32"/>
    </w:rPr>
  </w:style>
  <w:style w:type="character" w:customStyle="1" w:styleId="216">
    <w:name w:val="批注框文本 Char1"/>
    <w:autoRedefine/>
    <w:semiHidden/>
    <w:qFormat/>
    <w:uiPriority w:val="99"/>
    <w:rPr>
      <w:kern w:val="2"/>
      <w:sz w:val="18"/>
      <w:szCs w:val="18"/>
    </w:rPr>
  </w:style>
  <w:style w:type="paragraph" w:customStyle="1" w:styleId="217">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9">
    <w:name w:val="WPSOffice手动目录 1"/>
    <w:autoRedefine/>
    <w:qFormat/>
    <w:uiPriority w:val="0"/>
    <w:rPr>
      <w:rFonts w:ascii="Times New Roman" w:hAnsi="Times New Roman" w:eastAsia="宋体" w:cs="Times New Roman"/>
      <w:lang w:val="en-US" w:eastAsia="zh-CN" w:bidi="ar-SA"/>
    </w:rPr>
  </w:style>
  <w:style w:type="paragraph" w:customStyle="1" w:styleId="220">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1">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3">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5">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6">
    <w:name w:val="未处理的提及2"/>
    <w:basedOn w:val="48"/>
    <w:autoRedefine/>
    <w:unhideWhenUsed/>
    <w:qFormat/>
    <w:uiPriority w:val="99"/>
    <w:rPr>
      <w:color w:val="605E5C"/>
      <w:shd w:val="clear" w:color="auto" w:fill="E1DFDD"/>
    </w:rPr>
  </w:style>
  <w:style w:type="character" w:customStyle="1" w:styleId="227">
    <w:name w:val="font31"/>
    <w:basedOn w:val="48"/>
    <w:autoRedefine/>
    <w:qFormat/>
    <w:uiPriority w:val="0"/>
    <w:rPr>
      <w:rFonts w:hint="eastAsia" w:ascii="微软雅黑" w:hAnsi="微软雅黑" w:eastAsia="微软雅黑" w:cs="微软雅黑"/>
      <w:b/>
      <w:color w:val="FF0000"/>
      <w:sz w:val="21"/>
      <w:szCs w:val="21"/>
      <w:u w:val="none"/>
    </w:rPr>
  </w:style>
  <w:style w:type="character" w:customStyle="1" w:styleId="228">
    <w:name w:val="font51"/>
    <w:basedOn w:val="48"/>
    <w:autoRedefine/>
    <w:qFormat/>
    <w:uiPriority w:val="0"/>
    <w:rPr>
      <w:rFonts w:hint="eastAsia" w:ascii="微软雅黑" w:hAnsi="微软雅黑" w:eastAsia="微软雅黑" w:cs="微软雅黑"/>
      <w:color w:val="000000"/>
      <w:sz w:val="21"/>
      <w:szCs w:val="21"/>
      <w:u w:val="none"/>
    </w:rPr>
  </w:style>
  <w:style w:type="character" w:customStyle="1" w:styleId="229">
    <w:name w:val="font61"/>
    <w:basedOn w:val="48"/>
    <w:autoRedefine/>
    <w:qFormat/>
    <w:uiPriority w:val="0"/>
    <w:rPr>
      <w:rFonts w:hint="eastAsia" w:ascii="微软雅黑" w:hAnsi="微软雅黑" w:eastAsia="微软雅黑" w:cs="微软雅黑"/>
      <w:color w:val="000000"/>
      <w:sz w:val="21"/>
      <w:szCs w:val="21"/>
      <w:u w:val="none"/>
    </w:rPr>
  </w:style>
  <w:style w:type="character" w:customStyle="1" w:styleId="230">
    <w:name w:val="font41"/>
    <w:basedOn w:val="48"/>
    <w:autoRedefine/>
    <w:qFormat/>
    <w:uiPriority w:val="0"/>
    <w:rPr>
      <w:rFonts w:hint="eastAsia" w:ascii="宋体" w:hAnsi="宋体" w:eastAsia="宋体" w:cs="宋体"/>
      <w:color w:val="000000"/>
      <w:sz w:val="20"/>
      <w:szCs w:val="20"/>
      <w:u w:val="none"/>
    </w:rPr>
  </w:style>
  <w:style w:type="character" w:customStyle="1" w:styleId="231">
    <w:name w:val="font121"/>
    <w:basedOn w:val="48"/>
    <w:autoRedefine/>
    <w:qFormat/>
    <w:uiPriority w:val="0"/>
    <w:rPr>
      <w:rFonts w:hint="eastAsia" w:ascii="微软雅黑" w:hAnsi="微软雅黑" w:eastAsia="微软雅黑" w:cs="微软雅黑"/>
      <w:color w:val="000000"/>
      <w:sz w:val="21"/>
      <w:szCs w:val="21"/>
      <w:u w:val="none"/>
    </w:rPr>
  </w:style>
  <w:style w:type="character" w:customStyle="1" w:styleId="232">
    <w:name w:val="font91"/>
    <w:basedOn w:val="48"/>
    <w:autoRedefine/>
    <w:qFormat/>
    <w:uiPriority w:val="0"/>
    <w:rPr>
      <w:rFonts w:hint="eastAsia" w:ascii="微软雅黑" w:hAnsi="微软雅黑" w:eastAsia="微软雅黑" w:cs="微软雅黑"/>
      <w:color w:val="000000"/>
      <w:sz w:val="21"/>
      <w:szCs w:val="21"/>
      <w:u w:val="none"/>
    </w:rPr>
  </w:style>
  <w:style w:type="character" w:customStyle="1" w:styleId="233">
    <w:name w:val="font21"/>
    <w:basedOn w:val="48"/>
    <w:autoRedefine/>
    <w:qFormat/>
    <w:uiPriority w:val="0"/>
    <w:rPr>
      <w:rFonts w:ascii="Courier New" w:hAnsi="Courier New" w:cs="Courier New"/>
      <w:color w:val="000000"/>
      <w:sz w:val="22"/>
      <w:szCs w:val="22"/>
      <w:u w:val="none"/>
    </w:rPr>
  </w:style>
  <w:style w:type="character" w:customStyle="1" w:styleId="234">
    <w:name w:val="font11"/>
    <w:basedOn w:val="48"/>
    <w:autoRedefine/>
    <w:qFormat/>
    <w:uiPriority w:val="0"/>
    <w:rPr>
      <w:rFonts w:ascii="GulimChe" w:hAnsi="GulimChe" w:eastAsia="GulimChe" w:cs="GulimChe"/>
      <w:color w:val="000000"/>
      <w:sz w:val="20"/>
      <w:szCs w:val="20"/>
      <w:u w:val="none"/>
    </w:rPr>
  </w:style>
  <w:style w:type="paragraph" w:customStyle="1" w:styleId="235">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6">
    <w:name w:val="标题2"/>
    <w:basedOn w:val="1"/>
    <w:link w:val="237"/>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7">
    <w:name w:val="标题2 字符"/>
    <w:basedOn w:val="48"/>
    <w:link w:val="236"/>
    <w:autoRedefine/>
    <w:qFormat/>
    <w:uiPriority w:val="0"/>
    <w:rPr>
      <w:rFonts w:eastAsia="方正仿宋_GBK" w:cstheme="minorBidi"/>
      <w:b/>
      <w:bCs/>
      <w:kern w:val="2"/>
      <w:sz w:val="32"/>
      <w:szCs w:val="21"/>
    </w:rPr>
  </w:style>
  <w:style w:type="paragraph" w:customStyle="1" w:styleId="238">
    <w:name w:val="TOC 标题3"/>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9">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40">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1">
    <w:name w:val="font112"/>
    <w:basedOn w:val="48"/>
    <w:autoRedefine/>
    <w:qFormat/>
    <w:uiPriority w:val="0"/>
    <w:rPr>
      <w:rFonts w:hint="eastAsia" w:ascii="微软雅黑" w:hAnsi="微软雅黑" w:eastAsia="微软雅黑" w:cs="微软雅黑"/>
      <w:b/>
      <w:color w:val="FF0000"/>
      <w:sz w:val="21"/>
      <w:szCs w:val="21"/>
      <w:u w:val="none"/>
    </w:rPr>
  </w:style>
  <w:style w:type="character" w:customStyle="1" w:styleId="242">
    <w:name w:val="未处理的提及3"/>
    <w:basedOn w:val="48"/>
    <w:autoRedefine/>
    <w:unhideWhenUsed/>
    <w:qFormat/>
    <w:uiPriority w:val="99"/>
    <w:rPr>
      <w:color w:val="605E5C"/>
      <w:shd w:val="clear" w:color="auto" w:fill="E1DFDD"/>
    </w:rPr>
  </w:style>
  <w:style w:type="paragraph" w:customStyle="1" w:styleId="243">
    <w:name w:val="hua目录"/>
    <w:basedOn w:val="20"/>
    <w:link w:val="244"/>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4">
    <w:name w:val="hua目录 字符"/>
    <w:basedOn w:val="68"/>
    <w:link w:val="243"/>
    <w:autoRedefine/>
    <w:qFormat/>
    <w:uiPriority w:val="0"/>
    <w:rPr>
      <w:rFonts w:ascii="宋体" w:hAnsi="等线" w:eastAsia="方正仿宋_GBK" w:cstheme="minorBidi"/>
      <w:i/>
      <w:iCs/>
      <w:color w:val="000000"/>
      <w:kern w:val="2"/>
      <w:sz w:val="22"/>
      <w:szCs w:val="18"/>
    </w:rPr>
  </w:style>
  <w:style w:type="character" w:customStyle="1" w:styleId="245">
    <w:name w:val="未处理的提及4"/>
    <w:basedOn w:val="48"/>
    <w:autoRedefine/>
    <w:unhideWhenUsed/>
    <w:qFormat/>
    <w:uiPriority w:val="99"/>
    <w:rPr>
      <w:color w:val="605E5C"/>
      <w:shd w:val="clear" w:color="auto" w:fill="E1DFDD"/>
    </w:rPr>
  </w:style>
  <w:style w:type="paragraph" w:customStyle="1" w:styleId="246">
    <w:name w:val="图表标题"/>
    <w:basedOn w:val="13"/>
    <w:link w:val="247"/>
    <w:autoRedefine/>
    <w:qFormat/>
    <w:uiPriority w:val="0"/>
    <w:pPr>
      <w:ind w:firstLine="400"/>
      <w:jc w:val="center"/>
    </w:pPr>
    <w:rPr>
      <w:rFonts w:ascii="Arial" w:hAnsi="Arial"/>
    </w:rPr>
  </w:style>
  <w:style w:type="character" w:customStyle="1" w:styleId="247">
    <w:name w:val="图表标题 字符"/>
    <w:basedOn w:val="48"/>
    <w:link w:val="246"/>
    <w:autoRedefine/>
    <w:qFormat/>
    <w:uiPriority w:val="0"/>
    <w:rPr>
      <w:rFonts w:ascii="Arial" w:hAnsi="Arial" w:eastAsia="黑体" w:cstheme="majorBidi"/>
      <w:kern w:val="2"/>
    </w:rPr>
  </w:style>
  <w:style w:type="paragraph" w:customStyle="1" w:styleId="248">
    <w:name w:val="图表"/>
    <w:basedOn w:val="1"/>
    <w:link w:val="249"/>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9">
    <w:name w:val="图表 字符"/>
    <w:basedOn w:val="48"/>
    <w:link w:val="248"/>
    <w:autoRedefine/>
    <w:qFormat/>
    <w:uiPriority w:val="0"/>
    <w:rPr>
      <w:rFonts w:eastAsia="方正仿宋_GBK" w:cs="宋体"/>
      <w:kern w:val="2"/>
      <w:sz w:val="24"/>
      <w:szCs w:val="18"/>
    </w:rPr>
  </w:style>
  <w:style w:type="paragraph" w:customStyle="1" w:styleId="250">
    <w:name w:val="无序序列"/>
    <w:basedOn w:val="16"/>
    <w:link w:val="251"/>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1">
    <w:name w:val="无序序列 字符"/>
    <w:basedOn w:val="69"/>
    <w:link w:val="250"/>
    <w:autoRedefine/>
    <w:qFormat/>
    <w:uiPriority w:val="0"/>
    <w:rPr>
      <w:rFonts w:eastAsia="方正仿宋_GBK" w:asciiTheme="minorHAnsi" w:hAnsiTheme="minorHAnsi" w:cstheme="minorBidi"/>
      <w:kern w:val="2"/>
      <w:sz w:val="28"/>
      <w:szCs w:val="21"/>
    </w:rPr>
  </w:style>
  <w:style w:type="paragraph" w:customStyle="1" w:styleId="252">
    <w:name w:val="注释"/>
    <w:basedOn w:val="1"/>
    <w:link w:val="253"/>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3">
    <w:name w:val="注释 字符"/>
    <w:basedOn w:val="48"/>
    <w:link w:val="252"/>
    <w:autoRedefine/>
    <w:qFormat/>
    <w:uiPriority w:val="0"/>
    <w:rPr>
      <w:rFonts w:eastAsia="方正仿宋_GBK" w:cstheme="minorBidi"/>
      <w:i/>
      <w:kern w:val="2"/>
      <w:sz w:val="32"/>
      <w:szCs w:val="21"/>
    </w:rPr>
  </w:style>
  <w:style w:type="paragraph" w:customStyle="1" w:styleId="254">
    <w:name w:val="有序序列"/>
    <w:basedOn w:val="16"/>
    <w:link w:val="255"/>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5">
    <w:name w:val="有序序列 字符"/>
    <w:basedOn w:val="69"/>
    <w:link w:val="254"/>
    <w:autoRedefine/>
    <w:qFormat/>
    <w:uiPriority w:val="0"/>
    <w:rPr>
      <w:rFonts w:eastAsia="方正仿宋_GBK" w:asciiTheme="minorHAnsi" w:hAnsiTheme="minorHAnsi" w:cstheme="minorBidi"/>
      <w:kern w:val="2"/>
      <w:sz w:val="28"/>
      <w:szCs w:val="22"/>
    </w:rPr>
  </w:style>
  <w:style w:type="paragraph" w:customStyle="1" w:styleId="256">
    <w:name w:val="cec 3"/>
    <w:link w:val="257"/>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7">
    <w:name w:val="cec 3 字符"/>
    <w:basedOn w:val="48"/>
    <w:link w:val="256"/>
    <w:autoRedefine/>
    <w:qFormat/>
    <w:uiPriority w:val="0"/>
    <w:rPr>
      <w:rFonts w:ascii="宋体" w:hAnsi="宋体" w:cs="宋体"/>
      <w:b/>
      <w:bCs/>
      <w:kern w:val="2"/>
      <w:sz w:val="28"/>
      <w:szCs w:val="28"/>
    </w:rPr>
  </w:style>
  <w:style w:type="paragraph" w:customStyle="1" w:styleId="258">
    <w:name w:val="cec 4"/>
    <w:link w:val="259"/>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9">
    <w:name w:val="cec 4 字符"/>
    <w:basedOn w:val="48"/>
    <w:link w:val="258"/>
    <w:autoRedefine/>
    <w:qFormat/>
    <w:uiPriority w:val="0"/>
    <w:rPr>
      <w:rFonts w:ascii="宋体" w:hAnsi="Arial" w:cs="宋体"/>
      <w:b/>
      <w:bCs/>
      <w:kern w:val="2"/>
      <w:sz w:val="24"/>
      <w:szCs w:val="18"/>
    </w:rPr>
  </w:style>
  <w:style w:type="paragraph" w:customStyle="1" w:styleId="260">
    <w:name w:val="cec 5"/>
    <w:link w:val="261"/>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1">
    <w:name w:val="cec 5 字符"/>
    <w:basedOn w:val="48"/>
    <w:link w:val="260"/>
    <w:autoRedefine/>
    <w:qFormat/>
    <w:uiPriority w:val="0"/>
    <w:rPr>
      <w:rFonts w:cs="宋体" w:asciiTheme="minorEastAsia" w:hAnsiTheme="minorEastAsia"/>
      <w:b/>
      <w:bCs/>
      <w:i/>
      <w:kern w:val="2"/>
      <w:sz w:val="24"/>
      <w:szCs w:val="21"/>
    </w:rPr>
  </w:style>
  <w:style w:type="paragraph" w:customStyle="1" w:styleId="262">
    <w:name w:val="CEC图表"/>
    <w:basedOn w:val="1"/>
    <w:link w:val="263"/>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3">
    <w:name w:val="CEC图表 字符"/>
    <w:basedOn w:val="48"/>
    <w:link w:val="262"/>
    <w:autoRedefine/>
    <w:qFormat/>
    <w:uiPriority w:val="0"/>
    <w:rPr>
      <w:rFonts w:eastAsia="方正仿宋_GBK" w:cs="宋体"/>
      <w:kern w:val="2"/>
      <w:sz w:val="24"/>
      <w:szCs w:val="18"/>
    </w:rPr>
  </w:style>
  <w:style w:type="paragraph" w:customStyle="1" w:styleId="264">
    <w:name w:val="无间隔2"/>
    <w:link w:val="265"/>
    <w:autoRedefine/>
    <w:qFormat/>
    <w:uiPriority w:val="1"/>
    <w:rPr>
      <w:rFonts w:asciiTheme="minorHAnsi" w:hAnsiTheme="minorHAnsi" w:eastAsiaTheme="minorEastAsia" w:cstheme="minorBidi"/>
      <w:sz w:val="22"/>
      <w:szCs w:val="21"/>
      <w:lang w:val="en-US" w:eastAsia="zh-CN" w:bidi="ar-SA"/>
    </w:rPr>
  </w:style>
  <w:style w:type="character" w:customStyle="1" w:styleId="265">
    <w:name w:val="无间隔 字符"/>
    <w:basedOn w:val="48"/>
    <w:link w:val="264"/>
    <w:autoRedefine/>
    <w:qFormat/>
    <w:uiPriority w:val="1"/>
    <w:rPr>
      <w:rFonts w:asciiTheme="minorHAnsi" w:hAnsiTheme="minorHAnsi" w:eastAsiaTheme="minorEastAsia" w:cstheme="minorBidi"/>
      <w:sz w:val="22"/>
      <w:szCs w:val="21"/>
    </w:rPr>
  </w:style>
  <w:style w:type="character" w:customStyle="1" w:styleId="266">
    <w:name w:val="占位符文本1"/>
    <w:basedOn w:val="48"/>
    <w:autoRedefine/>
    <w:semiHidden/>
    <w:qFormat/>
    <w:uiPriority w:val="99"/>
    <w:rPr>
      <w:color w:val="808080"/>
    </w:rPr>
  </w:style>
  <w:style w:type="paragraph" w:customStyle="1" w:styleId="267">
    <w:name w:val="TOC 标题4"/>
    <w:basedOn w:val="2"/>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8">
    <w:name w:val="CEC表格标题"/>
    <w:basedOn w:val="1"/>
    <w:link w:val="269"/>
    <w:autoRedefine/>
    <w:qFormat/>
    <w:uiPriority w:val="0"/>
    <w:pPr>
      <w:ind w:firstLine="200" w:firstLineChars="200"/>
      <w:jc w:val="center"/>
    </w:pPr>
    <w:rPr>
      <w:rFonts w:eastAsia="方正仿宋_GBK"/>
      <w:sz w:val="32"/>
      <w:szCs w:val="21"/>
    </w:rPr>
  </w:style>
  <w:style w:type="character" w:customStyle="1" w:styleId="269">
    <w:name w:val="CEC表格标题 字符"/>
    <w:basedOn w:val="69"/>
    <w:link w:val="268"/>
    <w:autoRedefine/>
    <w:qFormat/>
    <w:uiPriority w:val="0"/>
    <w:rPr>
      <w:rFonts w:eastAsia="方正仿宋_GBK" w:asciiTheme="minorHAnsi" w:hAnsiTheme="minorHAnsi" w:cstheme="minorBidi"/>
      <w:kern w:val="2"/>
      <w:sz w:val="32"/>
      <w:szCs w:val="21"/>
    </w:rPr>
  </w:style>
  <w:style w:type="paragraph" w:customStyle="1" w:styleId="270">
    <w:name w:val="CEC图表标题"/>
    <w:basedOn w:val="13"/>
    <w:link w:val="272"/>
    <w:autoRedefine/>
    <w:qFormat/>
    <w:uiPriority w:val="0"/>
    <w:pPr>
      <w:ind w:firstLine="400"/>
      <w:jc w:val="center"/>
    </w:pPr>
  </w:style>
  <w:style w:type="character" w:customStyle="1" w:styleId="271">
    <w:name w:val="题注 字符"/>
    <w:basedOn w:val="48"/>
    <w:link w:val="13"/>
    <w:autoRedefine/>
    <w:qFormat/>
    <w:uiPriority w:val="35"/>
    <w:rPr>
      <w:rFonts w:eastAsia="黑体" w:asciiTheme="majorHAnsi" w:hAnsiTheme="majorHAnsi" w:cstheme="majorBidi"/>
      <w:kern w:val="2"/>
    </w:rPr>
  </w:style>
  <w:style w:type="character" w:customStyle="1" w:styleId="272">
    <w:name w:val="CEC图表标题 字符"/>
    <w:basedOn w:val="271"/>
    <w:link w:val="270"/>
    <w:autoRedefine/>
    <w:qFormat/>
    <w:uiPriority w:val="0"/>
    <w:rPr>
      <w:rFonts w:eastAsia="黑体" w:asciiTheme="majorHAnsi" w:hAnsiTheme="majorHAnsi" w:cstheme="majorBidi"/>
      <w:kern w:val="2"/>
    </w:rPr>
  </w:style>
  <w:style w:type="paragraph" w:customStyle="1" w:styleId="273">
    <w:name w:val="CEC有序序列"/>
    <w:basedOn w:val="16"/>
    <w:link w:val="275"/>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4">
    <w:name w:val="CEC无序序列"/>
    <w:basedOn w:val="16"/>
    <w:link w:val="276"/>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5">
    <w:name w:val="CEC有序序列 字符"/>
    <w:basedOn w:val="69"/>
    <w:link w:val="273"/>
    <w:autoRedefine/>
    <w:qFormat/>
    <w:uiPriority w:val="0"/>
    <w:rPr>
      <w:rFonts w:eastAsia="方正仿宋_GBK" w:asciiTheme="minorHAnsi" w:hAnsiTheme="minorHAnsi" w:cstheme="minorBidi"/>
      <w:kern w:val="2"/>
      <w:sz w:val="28"/>
      <w:szCs w:val="21"/>
    </w:rPr>
  </w:style>
  <w:style w:type="character" w:customStyle="1" w:styleId="276">
    <w:name w:val="CEC无序序列 字符"/>
    <w:basedOn w:val="69"/>
    <w:link w:val="274"/>
    <w:autoRedefine/>
    <w:qFormat/>
    <w:uiPriority w:val="0"/>
    <w:rPr>
      <w:rFonts w:eastAsia="方正仿宋_GBK" w:asciiTheme="minorHAnsi" w:hAnsiTheme="minorHAnsi" w:cstheme="minorBidi"/>
      <w:kern w:val="2"/>
      <w:sz w:val="28"/>
      <w:szCs w:val="21"/>
    </w:rPr>
  </w:style>
  <w:style w:type="paragraph" w:customStyle="1" w:styleId="277">
    <w:name w:val="CEC小标题"/>
    <w:basedOn w:val="70"/>
    <w:link w:val="278"/>
    <w:autoRedefine/>
    <w:qFormat/>
    <w:uiPriority w:val="0"/>
    <w:pPr>
      <w:spacing w:before="50" w:beforeLines="50"/>
      <w:jc w:val="left"/>
    </w:pPr>
    <w:rPr>
      <w:b/>
      <w:bCs w:val="0"/>
      <w:sz w:val="24"/>
    </w:rPr>
  </w:style>
  <w:style w:type="character" w:customStyle="1" w:styleId="278">
    <w:name w:val="CEC小标题 字符"/>
    <w:basedOn w:val="71"/>
    <w:link w:val="277"/>
    <w:autoRedefine/>
    <w:qFormat/>
    <w:uiPriority w:val="0"/>
    <w:rPr>
      <w:rFonts w:cs="宋体"/>
      <w:b/>
      <w:bCs w:val="0"/>
      <w:kern w:val="2"/>
      <w:sz w:val="24"/>
      <w:szCs w:val="21"/>
    </w:rPr>
  </w:style>
  <w:style w:type="character" w:customStyle="1" w:styleId="279">
    <w:name w:val="正文文字 字符"/>
    <w:link w:val="280"/>
    <w:autoRedefine/>
    <w:qFormat/>
    <w:locked/>
    <w:uiPriority w:val="0"/>
    <w:rPr>
      <w:rFonts w:ascii="Calibri" w:hAnsi="Calibri"/>
      <w:szCs w:val="24"/>
    </w:rPr>
  </w:style>
  <w:style w:type="paragraph" w:customStyle="1" w:styleId="280">
    <w:name w:val="正文文字"/>
    <w:basedOn w:val="1"/>
    <w:link w:val="279"/>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1">
    <w:name w:val="cec 小标题"/>
    <w:link w:val="282"/>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2">
    <w:name w:val="cec 小标题 字符"/>
    <w:basedOn w:val="48"/>
    <w:link w:val="281"/>
    <w:autoRedefine/>
    <w:qFormat/>
    <w:uiPriority w:val="0"/>
    <w:rPr>
      <w:rFonts w:ascii="宋体" w:hAnsi="Arial" w:cs="Arial"/>
      <w:b/>
      <w:bCs/>
      <w:kern w:val="2"/>
      <w:sz w:val="24"/>
      <w:szCs w:val="24"/>
    </w:rPr>
  </w:style>
  <w:style w:type="character" w:customStyle="1" w:styleId="283">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4">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5">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6">
    <w:name w:val="s1"/>
    <w:basedOn w:val="48"/>
    <w:autoRedefine/>
    <w:qFormat/>
    <w:uiPriority w:val="0"/>
    <w:rPr>
      <w:rFonts w:hint="default" w:ascii="Helvetica Neue" w:hAnsi="Helvetica Neue" w:eastAsia="Helvetica Neue" w:cs="Helvetica Neue"/>
      <w:sz w:val="19"/>
      <w:szCs w:val="19"/>
    </w:rPr>
  </w:style>
  <w:style w:type="paragraph" w:customStyle="1" w:styleId="287">
    <w:name w:val="TOC 标题5"/>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8">
    <w:name w:val="font01"/>
    <w:basedOn w:val="48"/>
    <w:autoRedefine/>
    <w:qFormat/>
    <w:uiPriority w:val="0"/>
    <w:rPr>
      <w:rFonts w:hint="default" w:ascii="等线" w:hAnsi="等线" w:eastAsia="等线" w:cs="等线"/>
      <w:color w:val="000000"/>
      <w:sz w:val="24"/>
      <w:szCs w:val="24"/>
      <w:u w:val="none"/>
    </w:rPr>
  </w:style>
  <w:style w:type="character" w:customStyle="1" w:styleId="289">
    <w:name w:val="font71"/>
    <w:basedOn w:val="48"/>
    <w:autoRedefine/>
    <w:qFormat/>
    <w:uiPriority w:val="0"/>
    <w:rPr>
      <w:rFonts w:ascii="var(--monospace)" w:hAnsi="var(--monospace)" w:eastAsia="var(--monospace)" w:cs="var(--monospace)"/>
      <w:color w:val="A7A7A7"/>
      <w:sz w:val="32"/>
      <w:szCs w:val="32"/>
      <w:u w:val="none"/>
    </w:rPr>
  </w:style>
  <w:style w:type="paragraph" w:customStyle="1" w:styleId="290">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1">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3">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4748</Words>
  <Characters>5017</Characters>
  <Lines>159</Lines>
  <Paragraphs>45</Paragraphs>
  <TotalTime>1</TotalTime>
  <ScaleCrop>false</ScaleCrop>
  <LinksUpToDate>false</LinksUpToDate>
  <CharactersWithSpaces>5028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赵文</cp:lastModifiedBy>
  <dcterms:modified xsi:type="dcterms:W3CDTF">2026-03-17T08:04:24Z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1EC05A8CDEA840CCB06B6611767AE263_13</vt:lpwstr>
  </property>
  <property fmtid="{D5CDD505-2E9C-101B-9397-08002B2CF9AE}" pid="4" name="KSOTemplateDocerSaveRecord">
    <vt:lpwstr>eyJoZGlkIjoiNzM0Y2IzMWIyZTM0YWU2M2RjYWY3OTAxMmZjZDBiZmYiLCJ1c2VySWQiOiIxNTg3NDI5NTMyIn0=</vt:lpwstr>
  </property>
</Properties>
</file>