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重庆市沙坪坝区陈家桥医院</w:t>
      </w:r>
    </w:p>
    <w:p w14:paraId="41A4C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kern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医院标识零星制作项目采购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需求调研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的通知</w:t>
      </w:r>
    </w:p>
    <w:p w14:paraId="687DE0C8">
      <w:pPr>
        <w:spacing w:line="360" w:lineRule="auto"/>
        <w:ind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A220C08">
      <w:pPr>
        <w:spacing w:line="360" w:lineRule="auto"/>
        <w:ind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各供应商：</w:t>
      </w:r>
    </w:p>
    <w:p w14:paraId="37347C01">
      <w:pPr>
        <w:spacing w:line="240" w:lineRule="auto"/>
        <w:ind w:firstLine="420" w:firstLine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根据《中华人民共和国政府采购法》和《政府采购需求管理办法》等有关规定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及我院内控制度要求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，现对重庆市沙坪坝区陈家桥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医院标识零星制作项目采购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需求调研，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现将需求调研的相关事宜通知如下：</w:t>
      </w:r>
    </w:p>
    <w:p w14:paraId="7385F7D2">
      <w:pPr>
        <w:snapToGrid w:val="0"/>
        <w:spacing w:line="360" w:lineRule="auto"/>
        <w:ind w:firstLine="775" w:firstLineChars="323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一、需求调研内容：</w:t>
      </w:r>
    </w:p>
    <w:p w14:paraId="75811BBC">
      <w:pPr>
        <w:snapToGrid w:val="0"/>
        <w:spacing w:line="360" w:lineRule="auto"/>
        <w:ind w:firstLine="775" w:firstLineChars="323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包含但不限于公司具有的相关资质、所获荣誉、服务业绩及案例情况、产业发展现状、人员配比方案、相关从业人员具备的素质、同类项目历史成交信息、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分项报价等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相关信息，要求提供报价，如不能提供，视为调研文件无效。</w:t>
      </w:r>
    </w:p>
    <w:p w14:paraId="31D81083">
      <w:pPr>
        <w:snapToGrid w:val="0"/>
        <w:spacing w:line="360" w:lineRule="auto"/>
        <w:ind w:firstLine="775" w:firstLineChars="323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二、其他事项</w:t>
      </w:r>
    </w:p>
    <w:p w14:paraId="3FD7E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资格条件</w:t>
      </w:r>
    </w:p>
    <w:p w14:paraId="4D9F2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（1）具有独立承担民事责任的能力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；</w:t>
      </w:r>
    </w:p>
    <w:p w14:paraId="48376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（2）具有良好的商业信誉和健全的财务会计制度；</w:t>
      </w:r>
    </w:p>
    <w:p w14:paraId="237FD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（3）具有履行合同所必需的设备和专业技术能力；</w:t>
      </w:r>
    </w:p>
    <w:p w14:paraId="6D74F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华文仿宋" w:hAnsi="华文仿宋" w:eastAsia="华文仿宋" w:cs="华文仿宋"/>
          <w:color w:val="auto"/>
          <w:sz w:val="24"/>
          <w:szCs w:val="24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24"/>
          <w:szCs w:val="24"/>
          <w:highlight w:val="none"/>
        </w:rPr>
        <w:t>（4）有依法缴纳税收和社会保障资金的良好记录；</w:t>
      </w:r>
    </w:p>
    <w:p w14:paraId="2BB2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（5）参加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采购活动前三年内，在经营活动中没有重大违法记录；</w:t>
      </w:r>
    </w:p>
    <w:p w14:paraId="0A9B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（6）法律、行政法规规定的其他条件。</w:t>
      </w:r>
    </w:p>
    <w:p w14:paraId="6280E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）调查方法，需求调研以问卷调查的方式进行，请各单位于202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18:00前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将加盖公章的问卷调查表、技术方案和报价PDF电子档发送至指定邮箱（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460219798@qq.com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）。</w:t>
      </w:r>
    </w:p>
    <w:p w14:paraId="20749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）联系人：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王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老师，联系电话：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18502375610</w:t>
      </w:r>
    </w:p>
    <w:p w14:paraId="26928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）其他说明：递交问卷调查表应当写明供应商名称、联系人及联系电话并加盖单位印章。采购人是否采纳均不影响供应商参与本项目后续采购活动，对供应商所提出的意见建议不作书面回复。</w:t>
      </w:r>
    </w:p>
    <w:p w14:paraId="0FF7141D">
      <w:pPr>
        <w:pStyle w:val="5"/>
        <w:spacing w:line="360" w:lineRule="auto"/>
        <w:ind w:firstLine="897" w:firstLineChars="374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</w:pPr>
    </w:p>
    <w:p w14:paraId="213C9FD4">
      <w:pPr>
        <w:pStyle w:val="5"/>
        <w:spacing w:line="360" w:lineRule="auto"/>
        <w:ind w:firstLine="959" w:firstLineChars="0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特定资格要求：无    </w:t>
      </w:r>
    </w:p>
    <w:p w14:paraId="2C58959E">
      <w:pPr>
        <w:pStyle w:val="5"/>
        <w:spacing w:line="360" w:lineRule="auto"/>
        <w:ind w:firstLine="897" w:firstLineChars="374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是否接受联合体：否</w:t>
      </w:r>
    </w:p>
    <w:p w14:paraId="04F998E4">
      <w:pPr>
        <w:pStyle w:val="3"/>
        <w:spacing w:line="360" w:lineRule="auto"/>
        <w:ind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943833D">
      <w:pPr>
        <w:snapToGrid w:val="0"/>
        <w:spacing w:line="360" w:lineRule="auto"/>
        <w:ind w:firstLine="420" w:firstLineChars="0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p w14:paraId="1013294E">
      <w:pPr>
        <w:snapToGrid w:val="0"/>
        <w:spacing w:line="360" w:lineRule="auto"/>
        <w:ind w:firstLine="420" w:firstLineChars="0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7662F0A">
      <w:pPr>
        <w:snapToGrid w:val="0"/>
        <w:spacing w:line="360" w:lineRule="auto"/>
        <w:ind w:firstLine="420" w:firstLineChars="0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重庆市沙坪坝区陈家桥医院        </w:t>
      </w:r>
    </w:p>
    <w:p w14:paraId="66276221">
      <w:pPr>
        <w:snapToGrid w:val="0"/>
        <w:spacing w:line="360" w:lineRule="auto"/>
        <w:ind w:firstLine="775" w:firstLineChars="323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FEC817B">
      <w:pPr>
        <w:snapToGrid w:val="0"/>
        <w:spacing w:line="360" w:lineRule="auto"/>
        <w:ind w:firstLine="6175" w:firstLineChars="2573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月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p w14:paraId="6B5DD880">
      <w:pPr>
        <w:pStyle w:val="14"/>
        <w:spacing w:line="360" w:lineRule="auto"/>
        <w:ind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9CA7972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0472CA8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D345673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20E8BA4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5C24517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31160DC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4334BC9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11FFE3A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55E27FD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86EBEF2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2FF1482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E48A5FB">
      <w:pPr>
        <w:pStyle w:val="14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附件1</w:t>
      </w:r>
    </w:p>
    <w:p w14:paraId="50698764">
      <w:pPr>
        <w:spacing w:line="240" w:lineRule="auto"/>
        <w:ind w:firstLine="420" w:firstLineChars="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重庆市沙坪坝区陈家桥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医院标识零星制作项目</w:t>
      </w:r>
    </w:p>
    <w:p w14:paraId="4FA7EBC0">
      <w:pPr>
        <w:spacing w:line="240" w:lineRule="auto"/>
        <w:ind w:firstLine="420" w:firstLineChars="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采购需求问卷调查表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9"/>
        <w:gridCol w:w="4684"/>
      </w:tblGrid>
      <w:tr w14:paraId="2A2D9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C0E7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公司名称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41D1D">
            <w:pPr>
              <w:spacing w:line="240" w:lineRule="auto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2E10C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C574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公司简介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D227D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746D3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5E2B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公司具有的相关资质、业绩及案例情况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6796D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5BA7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4A93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服务产业现状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D8F81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92AD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FFAE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公司管理团队规模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A430B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2855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BDA6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该项目需具备的人员配比、相关从业人员需具备的资质及报价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78EFE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5B1E6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B3B5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公司相关业绩的成交信息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01E12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09A76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50C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可能涉及的运行维护、备品备件、耗材等后续采购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EEA17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4BAAF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750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公司对相关团队专业技术培训能力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90969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1DB25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F194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公司对突发事件的应急处置能力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8A9AF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E354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09B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意见建议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47625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15C0B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2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ACF9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调查对象</w:t>
            </w:r>
          </w:p>
        </w:tc>
        <w:tc>
          <w:tcPr>
            <w:tcW w:w="2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DFC0">
            <w:pPr>
              <w:widowControl/>
              <w:spacing w:line="240" w:lineRule="auto"/>
              <w:ind w:firstLine="420" w:firstLineChars="200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  <w:p w14:paraId="409680F2">
            <w:pPr>
              <w:widowControl/>
              <w:spacing w:line="240" w:lineRule="auto"/>
              <w:ind w:firstLine="420" w:firstLineChars="200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 xml:space="preserve">              调查对象名称： </w:t>
            </w:r>
          </w:p>
          <w:p w14:paraId="68DDA698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 xml:space="preserve">    （盖章）</w:t>
            </w:r>
          </w:p>
          <w:p w14:paraId="1A4CF787">
            <w:pPr>
              <w:widowControl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 xml:space="preserve">        202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年  月</w:t>
            </w:r>
          </w:p>
        </w:tc>
      </w:tr>
    </w:tbl>
    <w:p w14:paraId="68B328E2">
      <w:pPr>
        <w:spacing w:line="360" w:lineRule="auto"/>
        <w:ind w:right="6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22F6156B">
      <w:pPr>
        <w:spacing w:line="360" w:lineRule="auto"/>
        <w:ind w:right="6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738849E8">
      <w:pPr>
        <w:spacing w:line="360" w:lineRule="auto"/>
        <w:ind w:right="6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3FA3804C">
      <w:pPr>
        <w:spacing w:line="360" w:lineRule="auto"/>
        <w:ind w:right="6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bookmarkEnd w:id="0"/>
    </w:p>
    <w:p w14:paraId="1D00104C">
      <w:pPr>
        <w:spacing w:line="240" w:lineRule="auto"/>
        <w:ind w:firstLine="420" w:firstLineChars="0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附件二：医院标识零星制作项目采购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需求调研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询价目录</w:t>
      </w:r>
    </w:p>
    <w:tbl>
      <w:tblPr>
        <w:tblStyle w:val="9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56"/>
        <w:gridCol w:w="1617"/>
        <w:gridCol w:w="1973"/>
        <w:gridCol w:w="711"/>
        <w:gridCol w:w="752"/>
        <w:gridCol w:w="907"/>
        <w:gridCol w:w="1081"/>
      </w:tblGrid>
      <w:tr w14:paraId="19DC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材质工艺要求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D56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300克铜版纸双面或单面彩印、覆膜、100张/盒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长90*50毫米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A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3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0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条幅布 单色：红白或红黄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幅宽0.7米-0.9米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C1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4B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E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3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7E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布旗布 户外四色彩印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幅宽0.7米-0.9米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2F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33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B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             +户外海报彩印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宽0.8米/高1.8米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92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1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E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门形展架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             +户外海报彩印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宽0.8米/高1.8米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F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E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F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             +户外海报彩印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宽0.8米/高2米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2C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C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F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手提海报架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单面-铝合金型材             +户外高清写真表超卡板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画面尺寸</w:t>
            </w:r>
          </w:p>
          <w:p w14:paraId="292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0.6米*0.9米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F3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A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B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人字架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单面-铁质型材人形支架 +户外高清写真表超卡板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画面尺寸</w:t>
            </w:r>
          </w:p>
          <w:p w14:paraId="18A9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1米*2米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5A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2A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C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铁质型材展架：+户外高清写真表超卡板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画面尺寸</w:t>
            </w:r>
          </w:p>
          <w:p w14:paraId="71EC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0.8米*1.8米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47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8D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4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即时贴刻字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常规单色及时贴 红黄蓝绿黑白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单个图形</w:t>
            </w:r>
          </w:p>
          <w:p w14:paraId="6487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3公分起刻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AB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19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1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1公分PVC板雕刻，表面喷漆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4D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10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E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E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7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2公分PVC板雕刻，表面喷漆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5F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7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D5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亚克力水晶字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双层，亚克力激光雕刻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0.8公分+0.3公分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F2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5B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0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14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7D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双层，亚克力激光雕刻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1.3公分+0.3公分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78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C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4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钛金字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1.2毫米厚钛金板激光雕刻焊接做字，内面防锈处理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28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D4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F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FE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19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78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51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0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33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8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铁皮字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1.2毫米镀锌板激光雕刻焊接做字，表面烤漆内面防锈处理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6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BF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C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89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06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FB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A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3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FC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F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1.2毫米拉丝不锈金激光雕刻焊接做字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5B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1B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6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D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9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38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81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8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9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5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发光字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发光面板，不锈钢包边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4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F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C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DA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EA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E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3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00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C2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1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加厚型高清喷绘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黑底布或550喷绘布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8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4E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8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户外油画布Uv彩印（宣绒布）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油画布或宣绒布Uv彩印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61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70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6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铝合金型材边框，LED发光模组 UV软膜画面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E2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B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4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可移户外车贴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黑胶车贴户外高清彩色打印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21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D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65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6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6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E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D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6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户外反光膜贴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广告级反光膜 高清彩色打印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61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48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C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BA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2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C8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3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B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5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耐磨地贴，玻璃透明膜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加厚车贴彩印+斜纹膜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D3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F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8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AC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9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21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F8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E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户外写真/海报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户外写真高清打印背胶或海报 复膜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56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16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D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4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2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D0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0.5平方米以上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F9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F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1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展板制作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户外写真复膜裱超卡板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6F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E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9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1.2毫米厚不锈钢边框，中间箱体造型，内置1公分PVC底板，耐力板面板，10*10公分立柱，水泥预埋，含顶篷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广告画面2.4米*1.2米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4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88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6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硬塑胶小边条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塑料型材，展板边条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按实际长度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1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E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B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桁架出租与搭建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桁架搭建与拆除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按实际尺寸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5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89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4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彩旗订制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旗布面料，图文丝印，或彩色打印，手工缝制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3号旗（192*128CM）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06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0A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A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96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08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旗布面料，图文丝印，或彩色打印，手工缝制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2号旗（240*160CM）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35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3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E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铝合金型材边框和底座 文字丝印，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320mm*150mm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E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1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E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足3mm厚亚克力+UV平板打印或喷漆丝印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DB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CA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B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6F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楼层导示牌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铝合金型材边框和底座 文字丝印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BC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3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A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0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门号牌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亚克力Uv彩印雕刻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150mm*100mm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D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71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6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红色棉布手工缝制 双面丝印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380mm*120mm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98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D1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8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A7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亚克力工号牌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双层，亚克力彩印激光雕刻，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2B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33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D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双面工作证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80丝厚PVc材质 双面彩印 打孔，含 挂绳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120mm*80mm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FB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BE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6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75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PVC工牌含IC芯片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80丝厚PVc材质 双面彩印 打孔，含芯片植入、 挂绳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120mm*80mm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2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C2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80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A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工作证外壳+内页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硬塑胶外壳，内页200克铜板纸彩印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120mm*80mm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64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59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6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26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不锈钢折盒腐蚀奖牌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1.2毫米，拉丝不锈钢折盒成型 表面化学腐蚀做字,烤漆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F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0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E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钛金折盒腐蚀奖牌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1.2毫米，钛金板折盒表面化学腐蚀做字,烤漆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81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A2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1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7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红木底金（银）铂纸奖牌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红木底板,表层金（银）铂纸激光彩印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D4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46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9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沙金/沙银奖牌  红木底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红木底 表层沙金/沙银铝板磨砂工艺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E1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C9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FA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板UV彩印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1公分PVC板,UV彩印,雕刻造形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5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B2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C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CF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E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1.5公分PVC板,UV彩印,雕刻造形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F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16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7C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C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7A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E7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2公分PVC板,UV彩印,雕刻造形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E5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C9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D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A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亚克力板UV彩印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0.2公分亚克力板,UV彩印,雕刻造形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BF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3A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C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C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0.5公分亚克力板,UV彩印,雕刻造形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31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2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C1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1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67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1公分亚克力板,UV彩印,雕刻造形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A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7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1E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9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85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4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1.5公分亚克力板,UV彩印,雕刻造形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AB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30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75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2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双层亚克力盒子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0.3公分白底亚克力双层盒子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30公分大小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A5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5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0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0B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花草牌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PVc面板+金属支架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4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18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2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平绒布或缎面材质  丝印 发泡工艺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120mm*800mm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A5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2B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9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71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平绒布缎面材质丝印 发泡工艺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幅宽0.7米*1.1米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CB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5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1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停车不锈钢座牌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1毫米厚铝板折盒+钢管支架架， 底部加焊圆形底座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600mm*400mm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6E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B1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7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C8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亚克力桌牌-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双层亚克力磁吸桌牌,内页铜板纸彩印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E2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43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F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木质纹相框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木纹边框，3-4公宽 装裱画面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按实际长度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A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2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A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AF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钛合金属艺术画框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磨砂钛合金型材边框，亚克力面板，画面装裱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600mm*900mm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2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8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8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硬壳皮纹/绒面，烫金、烫银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16开大小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69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78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3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手提纸袋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250g白卡纸彩印 复膜，钢刀、棉绳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36cm*26cm*10cm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3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1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1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AF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奖杯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水晶奖杯系列、含印字或雕刻字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30公分大小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BC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6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C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打印复印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简单排版、80克复印纸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59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46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A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D2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A4打印加塑封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80克复印纸打印 热塑封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1E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D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0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 彩印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不干胶彩印，复膜 钢刀裁切或划刀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8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D5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9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数码快印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128克铜版纸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A4大小排版设计 快印输出，(扎点线，钢刀，压痕、复膜、装订另计）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E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1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A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51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07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 g铜版纸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5A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FF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63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7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3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C9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 g铜版纸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A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8D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E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B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9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2A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 g铜版纸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5E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C4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6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B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装订机后期制作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硬壳精装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56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9C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7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32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5A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普通装订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4B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3E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6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0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E5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18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1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E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B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4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快印-宣传画册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封面250克铜板纸内页157铜板纸 共12p 胶装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50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88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1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250g铜版纸或特种纸双面彩印，复膜/压痕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6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3E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9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DM单、宣传彩页印刷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200克铜版纸双面彩印 （含排版设计， 500张起印）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2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91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EF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C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广告维护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地面作业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按每人/每天计算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工.天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AF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E2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9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59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A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</w:t>
            </w: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92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6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C6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27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4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工作手册封套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口袋书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封底面铜板纸彩印复哑膜， 内页双胶纸双面彩 150P胶装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215*145MM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14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01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3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注水底座人像架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D7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F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8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6D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2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工作证伸缩卡扣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10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C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2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4F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5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工作证绳子印字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4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DE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6C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27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8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科室健康教育专栏展板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2400*1200（mm）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6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59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9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科室制度牌上墙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（加板+铝合金框）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420*620（mm）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2B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6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4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卡布灯箱+画面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型材加画面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79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CC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2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文化墙*结皮板+亚克力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三层材料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1000*1000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C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F5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2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刷地漆+字模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9C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E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1F81A91">
      <w:pPr>
        <w:spacing w:line="360" w:lineRule="auto"/>
        <w:ind w:right="60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01A9253-0138-412F-A04F-9AB34C40634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47B8DF6-E3CA-4538-9E3A-7FA6785A1B55}"/>
  </w:font>
  <w:font w:name="喜欢你卑微到尘埃里">
    <w:panose1 w:val="02010600010101010101"/>
    <w:charset w:val="86"/>
    <w:family w:val="auto"/>
    <w:pitch w:val="default"/>
    <w:sig w:usb0="800002BF" w:usb1="78CF6CFB" w:usb2="00000012" w:usb3="00000000" w:csb0="00040001" w:csb1="00000000"/>
  </w:font>
  <w:font w:name="仓耳舒圆体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65D86B6-BFDD-4495-A9FF-D460D73E2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4DED">
    <w:pPr>
      <w:pStyle w:val="7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- 19 -</w:t>
    </w:r>
    <w:r>
      <w:rPr>
        <w:rFonts w:ascii="宋体" w:hAnsi="宋体"/>
        <w:sz w:val="21"/>
        <w:szCs w:val="21"/>
      </w:rPr>
      <w:fldChar w:fldCharType="end"/>
    </w:r>
  </w:p>
  <w:p w14:paraId="7470586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NjFiN2FhYTUzNzIzYjZlYmU1NDI4NWVlMWEyNDIifQ=="/>
  </w:docVars>
  <w:rsids>
    <w:rsidRoot w:val="006D3E46"/>
    <w:rsid w:val="00002A2E"/>
    <w:rsid w:val="000437F5"/>
    <w:rsid w:val="00046A39"/>
    <w:rsid w:val="000512C5"/>
    <w:rsid w:val="000C0724"/>
    <w:rsid w:val="0011573F"/>
    <w:rsid w:val="0011762B"/>
    <w:rsid w:val="001221A9"/>
    <w:rsid w:val="0012321C"/>
    <w:rsid w:val="00142D0E"/>
    <w:rsid w:val="00157753"/>
    <w:rsid w:val="00167072"/>
    <w:rsid w:val="00172440"/>
    <w:rsid w:val="0019684F"/>
    <w:rsid w:val="001A4F27"/>
    <w:rsid w:val="001B601C"/>
    <w:rsid w:val="001B680F"/>
    <w:rsid w:val="001E0E59"/>
    <w:rsid w:val="001E2BDC"/>
    <w:rsid w:val="0020529A"/>
    <w:rsid w:val="00210EC7"/>
    <w:rsid w:val="00215204"/>
    <w:rsid w:val="002251BB"/>
    <w:rsid w:val="00234C8C"/>
    <w:rsid w:val="002412C2"/>
    <w:rsid w:val="00251E54"/>
    <w:rsid w:val="00253D30"/>
    <w:rsid w:val="002A7CDB"/>
    <w:rsid w:val="002B0D5B"/>
    <w:rsid w:val="002D1A27"/>
    <w:rsid w:val="002D5CDE"/>
    <w:rsid w:val="002E113E"/>
    <w:rsid w:val="00366DFB"/>
    <w:rsid w:val="003836AE"/>
    <w:rsid w:val="00394267"/>
    <w:rsid w:val="003A257B"/>
    <w:rsid w:val="003D2A62"/>
    <w:rsid w:val="003F5C24"/>
    <w:rsid w:val="004177FA"/>
    <w:rsid w:val="00426AD5"/>
    <w:rsid w:val="004360D9"/>
    <w:rsid w:val="0046448A"/>
    <w:rsid w:val="00473AD4"/>
    <w:rsid w:val="00476145"/>
    <w:rsid w:val="00481A91"/>
    <w:rsid w:val="00493BB3"/>
    <w:rsid w:val="004B10AE"/>
    <w:rsid w:val="004B3F17"/>
    <w:rsid w:val="004B5CB0"/>
    <w:rsid w:val="004D1EAB"/>
    <w:rsid w:val="004E6D6D"/>
    <w:rsid w:val="00531513"/>
    <w:rsid w:val="005A1A90"/>
    <w:rsid w:val="005D05BD"/>
    <w:rsid w:val="005D25E1"/>
    <w:rsid w:val="00617FE5"/>
    <w:rsid w:val="006328F0"/>
    <w:rsid w:val="00651F31"/>
    <w:rsid w:val="0066392D"/>
    <w:rsid w:val="006812EA"/>
    <w:rsid w:val="00696BF7"/>
    <w:rsid w:val="006A52EE"/>
    <w:rsid w:val="006D3E46"/>
    <w:rsid w:val="006F3934"/>
    <w:rsid w:val="0070772C"/>
    <w:rsid w:val="007C2B8F"/>
    <w:rsid w:val="007E003F"/>
    <w:rsid w:val="007E448A"/>
    <w:rsid w:val="00814BAE"/>
    <w:rsid w:val="00853637"/>
    <w:rsid w:val="00895D1F"/>
    <w:rsid w:val="008A5DF6"/>
    <w:rsid w:val="008D6BAB"/>
    <w:rsid w:val="008E35B2"/>
    <w:rsid w:val="00910C29"/>
    <w:rsid w:val="00933BE3"/>
    <w:rsid w:val="009351B0"/>
    <w:rsid w:val="009731D3"/>
    <w:rsid w:val="00981436"/>
    <w:rsid w:val="00996356"/>
    <w:rsid w:val="009A39A8"/>
    <w:rsid w:val="009B1FAE"/>
    <w:rsid w:val="00A04902"/>
    <w:rsid w:val="00A218EA"/>
    <w:rsid w:val="00A23AA5"/>
    <w:rsid w:val="00A24C00"/>
    <w:rsid w:val="00A32A96"/>
    <w:rsid w:val="00A578B1"/>
    <w:rsid w:val="00A811E4"/>
    <w:rsid w:val="00AA4C0B"/>
    <w:rsid w:val="00AB1EC3"/>
    <w:rsid w:val="00AB5BBF"/>
    <w:rsid w:val="00AC68BE"/>
    <w:rsid w:val="00AC6AFE"/>
    <w:rsid w:val="00AD2DF8"/>
    <w:rsid w:val="00B32D3E"/>
    <w:rsid w:val="00B83767"/>
    <w:rsid w:val="00B90001"/>
    <w:rsid w:val="00BA16BE"/>
    <w:rsid w:val="00BA2D6F"/>
    <w:rsid w:val="00BA7D72"/>
    <w:rsid w:val="00BB2989"/>
    <w:rsid w:val="00BB34D1"/>
    <w:rsid w:val="00BD1FC3"/>
    <w:rsid w:val="00C35ECE"/>
    <w:rsid w:val="00C67316"/>
    <w:rsid w:val="00CA06D2"/>
    <w:rsid w:val="00CF4E8F"/>
    <w:rsid w:val="00D02892"/>
    <w:rsid w:val="00D0449F"/>
    <w:rsid w:val="00D21A98"/>
    <w:rsid w:val="00D6265F"/>
    <w:rsid w:val="00D74D11"/>
    <w:rsid w:val="00D8168F"/>
    <w:rsid w:val="00DB3998"/>
    <w:rsid w:val="00DE39AF"/>
    <w:rsid w:val="00DE6E0C"/>
    <w:rsid w:val="00E07B93"/>
    <w:rsid w:val="00E21801"/>
    <w:rsid w:val="00E33DE6"/>
    <w:rsid w:val="00E60E11"/>
    <w:rsid w:val="00E70AC0"/>
    <w:rsid w:val="00E7558A"/>
    <w:rsid w:val="00E83B80"/>
    <w:rsid w:val="00EA30FE"/>
    <w:rsid w:val="00EB4EDC"/>
    <w:rsid w:val="00EE4297"/>
    <w:rsid w:val="00F27DCD"/>
    <w:rsid w:val="00F566B4"/>
    <w:rsid w:val="00F62E91"/>
    <w:rsid w:val="00F64D14"/>
    <w:rsid w:val="00FF0C69"/>
    <w:rsid w:val="021138F7"/>
    <w:rsid w:val="028D51BD"/>
    <w:rsid w:val="043C1048"/>
    <w:rsid w:val="05AF24D4"/>
    <w:rsid w:val="096B5FE2"/>
    <w:rsid w:val="0EB25028"/>
    <w:rsid w:val="11187159"/>
    <w:rsid w:val="11BC387F"/>
    <w:rsid w:val="12C56763"/>
    <w:rsid w:val="145D5625"/>
    <w:rsid w:val="154B7707"/>
    <w:rsid w:val="17AC1CA0"/>
    <w:rsid w:val="188E0039"/>
    <w:rsid w:val="193F18FA"/>
    <w:rsid w:val="1A597E48"/>
    <w:rsid w:val="1BFE618B"/>
    <w:rsid w:val="1D835D76"/>
    <w:rsid w:val="1FDA31B0"/>
    <w:rsid w:val="200C59D1"/>
    <w:rsid w:val="25F266D4"/>
    <w:rsid w:val="29E52ACE"/>
    <w:rsid w:val="2A205572"/>
    <w:rsid w:val="2A4168E7"/>
    <w:rsid w:val="2B256D09"/>
    <w:rsid w:val="31B73A54"/>
    <w:rsid w:val="325D4CFB"/>
    <w:rsid w:val="34EE2360"/>
    <w:rsid w:val="37884F83"/>
    <w:rsid w:val="37AA74F8"/>
    <w:rsid w:val="37E93247"/>
    <w:rsid w:val="389707BD"/>
    <w:rsid w:val="3D5D5666"/>
    <w:rsid w:val="3E0B6D6C"/>
    <w:rsid w:val="42CC348B"/>
    <w:rsid w:val="42E67EAC"/>
    <w:rsid w:val="437234EE"/>
    <w:rsid w:val="44DF2A39"/>
    <w:rsid w:val="49DD0241"/>
    <w:rsid w:val="4F5573A3"/>
    <w:rsid w:val="4FE2609D"/>
    <w:rsid w:val="4FE92D8A"/>
    <w:rsid w:val="54FB65B7"/>
    <w:rsid w:val="554F368F"/>
    <w:rsid w:val="56BE7FDF"/>
    <w:rsid w:val="59B86C51"/>
    <w:rsid w:val="5ABA1AE9"/>
    <w:rsid w:val="608F5287"/>
    <w:rsid w:val="61622841"/>
    <w:rsid w:val="65E643F5"/>
    <w:rsid w:val="663366B5"/>
    <w:rsid w:val="6C446242"/>
    <w:rsid w:val="6F424616"/>
    <w:rsid w:val="7012558D"/>
    <w:rsid w:val="732E7BDF"/>
    <w:rsid w:val="73BF54AE"/>
    <w:rsid w:val="75956274"/>
    <w:rsid w:val="77CF7755"/>
    <w:rsid w:val="79461FF8"/>
    <w:rsid w:val="795A422D"/>
    <w:rsid w:val="7A22489B"/>
    <w:rsid w:val="7C9712F4"/>
    <w:rsid w:val="7CE97441"/>
    <w:rsid w:val="7D322E94"/>
    <w:rsid w:val="7D5C2D91"/>
    <w:rsid w:val="7EF1396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autoRedefine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10"/>
    <w:autoRedefine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眉 字符"/>
    <w:basedOn w:val="10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844</Words>
  <Characters>893</Characters>
  <Lines>9</Lines>
  <Paragraphs>2</Paragraphs>
  <TotalTime>61</TotalTime>
  <ScaleCrop>false</ScaleCrop>
  <LinksUpToDate>false</LinksUpToDate>
  <CharactersWithSpaces>938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2024-11-05T06:05:00Z</dcterms:created>
  <dc:creator>徐涛</dc:creator>
  <cp:lastModifiedBy>WPS_246937231</cp:lastModifiedBy>
  <cp:lastPrinted>2026-06-15T07:02:14Z</cp:lastPrinted>
  <dcterms:modified xsi:type="dcterms:W3CDTF">2026-06-16T01:29:22Z</dcterms:modified>
  <dc:title>重庆市长寿区机关事务管理局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F38A7F7A516A4704A5FA897FC76074D4_13</vt:lpwstr>
  </property>
  <property fmtid="{D5CDD505-2E9C-101B-9397-08002B2CF9AE}" pid="4" name="KSOTemplateDocerSaveRecord">
    <vt:lpwstr>eyJoZGlkIjoiZTMzZTlkMmZiNTk3YzU3ZWFiOTlhMWRjNjU0MjQ5NTMiLCJ1c2VySWQiOiIyNDY5MzcyMzEifQ==</vt:lpwstr>
  </property>
</Properties>
</file>