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5501117">
      <w:pPr>
        <w:widowControl/>
        <w:jc w:val="center"/>
        <w:outlineLvl w:val="0"/>
        <w:rPr>
          <w:rFonts w:hint="eastAsia" w:ascii="方正黑体_GBK" w:hAnsi="黑体" w:eastAsia="方正黑体_GBK" w:cs="宋体"/>
          <w:b/>
          <w:bCs/>
          <w:spacing w:val="80"/>
          <w:sz w:val="120"/>
          <w:szCs w:val="120"/>
          <w:lang w:val="en-US" w:eastAsia="zh-CN"/>
        </w:rPr>
      </w:pPr>
      <w:r>
        <w:rPr>
          <w:rFonts w:hint="eastAsia" w:ascii="方正黑体_GBK" w:hAnsi="黑体" w:eastAsia="方正黑体_GBK" w:cs="宋体"/>
          <w:b/>
          <w:bCs/>
          <w:spacing w:val="80"/>
          <w:sz w:val="120"/>
          <w:szCs w:val="120"/>
          <w:lang w:val="en-US" w:eastAsia="zh-CN"/>
        </w:rPr>
        <w:drawing>
          <wp:anchor distT="0" distB="0" distL="114300" distR="114300" simplePos="0" relativeHeight="251659264" behindDoc="0" locked="0" layoutInCell="1" allowOverlap="1">
            <wp:simplePos x="0" y="0"/>
            <wp:positionH relativeFrom="column">
              <wp:posOffset>-164465</wp:posOffset>
            </wp:positionH>
            <wp:positionV relativeFrom="paragraph">
              <wp:posOffset>-86995</wp:posOffset>
            </wp:positionV>
            <wp:extent cx="2611755" cy="508000"/>
            <wp:effectExtent l="0" t="0" r="17145" b="6350"/>
            <wp:wrapSquare wrapText="bothSides"/>
            <wp:docPr id="3" name="图片 3" descr="院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院标"/>
                    <pic:cNvPicPr>
                      <a:picLocks noChangeAspect="1"/>
                    </pic:cNvPicPr>
                  </pic:nvPicPr>
                  <pic:blipFill>
                    <a:blip r:embed="rId12"/>
                    <a:stretch>
                      <a:fillRect/>
                    </a:stretch>
                  </pic:blipFill>
                  <pic:spPr>
                    <a:xfrm>
                      <a:off x="0" y="0"/>
                      <a:ext cx="2611755" cy="508000"/>
                    </a:xfrm>
                    <a:prstGeom prst="rect">
                      <a:avLst/>
                    </a:prstGeom>
                  </pic:spPr>
                </pic:pic>
              </a:graphicData>
            </a:graphic>
          </wp:anchor>
        </w:drawing>
      </w:r>
    </w:p>
    <w:p w14:paraId="5D8508BC">
      <w:pPr>
        <w:widowControl/>
        <w:jc w:val="center"/>
        <w:outlineLvl w:val="0"/>
        <w:rPr>
          <w:rFonts w:hint="eastAsia" w:ascii="方正黑体_GBK" w:hAnsi="黑体" w:eastAsia="方正黑体_GBK" w:cs="宋体"/>
          <w:b/>
          <w:bCs/>
          <w:spacing w:val="80"/>
          <w:sz w:val="120"/>
          <w:szCs w:val="120"/>
          <w:lang w:val="en-US" w:eastAsia="zh-CN"/>
        </w:rPr>
      </w:pPr>
    </w:p>
    <w:p w14:paraId="5EA727C0">
      <w:pPr>
        <w:widowControl/>
        <w:jc w:val="center"/>
        <w:outlineLvl w:val="0"/>
        <w:rPr>
          <w:rFonts w:ascii="方正黑体_GBK" w:hAnsi="黑体" w:eastAsia="方正黑体_GBK" w:cs="宋体"/>
          <w:spacing w:val="80"/>
          <w:sz w:val="112"/>
          <w:szCs w:val="112"/>
        </w:rPr>
      </w:pPr>
      <w:r>
        <w:rPr>
          <w:rFonts w:hint="eastAsia" w:ascii="方正黑体_GBK" w:hAnsi="黑体" w:eastAsia="方正黑体_GBK" w:cs="宋体"/>
          <w:b/>
          <w:bCs/>
          <w:spacing w:val="80"/>
          <w:sz w:val="120"/>
          <w:szCs w:val="120"/>
          <w:lang w:val="en-US" w:eastAsia="zh-CN"/>
        </w:rPr>
        <w:t>询价</w:t>
      </w:r>
      <w:r>
        <w:rPr>
          <w:rFonts w:hint="eastAsia" w:ascii="方正黑体_GBK" w:hAnsi="黑体" w:eastAsia="方正黑体_GBK" w:cs="宋体"/>
          <w:b/>
          <w:bCs/>
          <w:spacing w:val="80"/>
          <w:sz w:val="120"/>
          <w:szCs w:val="120"/>
        </w:rPr>
        <w:t>文件</w:t>
      </w:r>
    </w:p>
    <w:p w14:paraId="092371D1">
      <w:pPr>
        <w:widowControl/>
        <w:spacing w:line="320" w:lineRule="exact"/>
        <w:ind w:firstLine="480" w:firstLineChars="200"/>
        <w:jc w:val="left"/>
        <w:rPr>
          <w:rFonts w:ascii="Calibri" w:hAnsi="Calibri" w:eastAsia="仿宋_GB2312" w:cs="宋体"/>
          <w:sz w:val="24"/>
          <w:szCs w:val="24"/>
        </w:rPr>
      </w:pPr>
    </w:p>
    <w:p w14:paraId="346E184F">
      <w:pPr>
        <w:widowControl/>
        <w:jc w:val="center"/>
        <w:outlineLvl w:val="0"/>
        <w:rPr>
          <w:rFonts w:ascii="方正黑体_GBK" w:hAnsi="黑体" w:eastAsia="方正黑体_GBK" w:cs="宋体"/>
          <w:spacing w:val="80"/>
          <w:sz w:val="44"/>
          <w:szCs w:val="44"/>
        </w:rPr>
      </w:pPr>
    </w:p>
    <w:p w14:paraId="1A4FBA9B">
      <w:pPr>
        <w:widowControl/>
        <w:ind w:left="1800" w:hanging="1800" w:hangingChars="500"/>
        <w:jc w:val="left"/>
        <w:rPr>
          <w:rFonts w:ascii="方正黑体_GBK" w:hAnsi="黑体" w:eastAsia="方正黑体_GBK" w:cs="宋体"/>
          <w:sz w:val="36"/>
          <w:szCs w:val="30"/>
        </w:rPr>
      </w:pPr>
    </w:p>
    <w:p w14:paraId="51AE7E12">
      <w:pPr>
        <w:widowControl/>
        <w:spacing w:line="320" w:lineRule="exact"/>
        <w:ind w:firstLine="480" w:firstLineChars="200"/>
        <w:jc w:val="left"/>
        <w:rPr>
          <w:rFonts w:ascii="Calibri" w:hAnsi="Calibri" w:eastAsia="仿宋_GB2312" w:cs="宋体"/>
          <w:sz w:val="24"/>
          <w:szCs w:val="24"/>
        </w:rPr>
      </w:pPr>
    </w:p>
    <w:p w14:paraId="623F6F92">
      <w:pPr>
        <w:widowControl/>
        <w:spacing w:line="320" w:lineRule="exact"/>
        <w:ind w:firstLine="480" w:firstLineChars="200"/>
        <w:jc w:val="left"/>
        <w:rPr>
          <w:rFonts w:ascii="Calibri" w:hAnsi="Calibri" w:eastAsia="仿宋_GB2312" w:cs="宋体"/>
          <w:sz w:val="24"/>
          <w:szCs w:val="24"/>
        </w:rPr>
      </w:pPr>
    </w:p>
    <w:p w14:paraId="257466C3">
      <w:pPr>
        <w:spacing w:after="120" w:line="320" w:lineRule="exact"/>
        <w:ind w:left="420" w:leftChars="200" w:firstLine="361" w:firstLineChars="200"/>
        <w:jc w:val="left"/>
        <w:rPr>
          <w:rFonts w:ascii="Arial" w:hAnsi="Arial" w:eastAsia="宋体" w:cs="宋体"/>
          <w:b/>
          <w:smallCaps/>
          <w:kern w:val="28"/>
          <w:sz w:val="18"/>
          <w:szCs w:val="18"/>
        </w:rPr>
      </w:pPr>
    </w:p>
    <w:p w14:paraId="23BA66C6">
      <w:pPr>
        <w:pStyle w:val="63"/>
        <w:spacing w:before="0" w:after="0" w:line="560" w:lineRule="exact"/>
        <w:rPr>
          <w:rFonts w:hint="eastAsia" w:ascii="方正黑体_GBK" w:hAnsi="黑体" w:eastAsia="方正黑体_GBK" w:cs="Times New Roman"/>
          <w:b w:val="0"/>
          <w:sz w:val="36"/>
          <w:szCs w:val="30"/>
          <w:lang w:eastAsia="zh-CN"/>
        </w:rPr>
      </w:pPr>
      <w:r>
        <w:rPr>
          <w:rFonts w:hint="eastAsia" w:ascii="方正黑体_GBK" w:hAnsi="黑体" w:eastAsia="方正黑体_GBK" w:cs="Times New Roman"/>
          <w:sz w:val="36"/>
          <w:szCs w:val="30"/>
        </w:rPr>
        <w:t>项目名称：</w:t>
      </w:r>
      <w:r>
        <w:rPr>
          <w:rFonts w:hint="eastAsia" w:ascii="方正黑体_GBK" w:hAnsi="黑体" w:eastAsia="方正黑体_GBK" w:cs="Times New Roman"/>
          <w:sz w:val="36"/>
          <w:szCs w:val="30"/>
          <w:lang w:val="en-US" w:eastAsia="zh-CN"/>
        </w:rPr>
        <w:t>检验科及胸外科区域空调迁改</w:t>
      </w:r>
    </w:p>
    <w:p w14:paraId="06088D9C">
      <w:pPr>
        <w:spacing w:after="120"/>
        <w:jc w:val="left"/>
        <w:rPr>
          <w:rFonts w:ascii="方正黑体_GBK" w:hAnsi="黑体" w:eastAsia="方正黑体_GBK" w:cs="Times New Roman"/>
          <w:b/>
          <w:smallCaps/>
          <w:kern w:val="28"/>
          <w:sz w:val="36"/>
          <w:szCs w:val="30"/>
        </w:rPr>
      </w:pPr>
    </w:p>
    <w:p w14:paraId="2D56F4BA">
      <w:pPr>
        <w:spacing w:after="120"/>
        <w:ind w:left="420" w:leftChars="200" w:firstLine="723" w:firstLineChars="200"/>
        <w:jc w:val="left"/>
        <w:rPr>
          <w:rFonts w:ascii="方正黑体_GBK" w:hAnsi="黑体" w:eastAsia="方正黑体_GBK" w:cs="Times New Roman"/>
          <w:b/>
          <w:smallCaps/>
          <w:kern w:val="28"/>
          <w:sz w:val="36"/>
          <w:szCs w:val="30"/>
        </w:rPr>
      </w:pPr>
    </w:p>
    <w:p w14:paraId="49AFE017">
      <w:pPr>
        <w:spacing w:after="120"/>
        <w:ind w:left="420" w:leftChars="200" w:firstLine="723" w:firstLineChars="200"/>
        <w:jc w:val="left"/>
        <w:rPr>
          <w:rFonts w:ascii="方正黑体_GBK" w:hAnsi="黑体" w:eastAsia="方正黑体_GBK" w:cs="Times New Roman"/>
          <w:b/>
          <w:smallCaps/>
          <w:kern w:val="28"/>
          <w:sz w:val="36"/>
          <w:szCs w:val="30"/>
        </w:rPr>
      </w:pPr>
    </w:p>
    <w:p w14:paraId="4A9BA67B">
      <w:pPr>
        <w:spacing w:line="360" w:lineRule="auto"/>
        <w:jc w:val="center"/>
        <w:outlineLvl w:val="0"/>
        <w:rPr>
          <w:rFonts w:hint="eastAsia" w:ascii="方正黑体_GBK" w:hAnsi="黑体" w:eastAsia="方正黑体_GBK" w:cs="Times New Roman"/>
          <w:sz w:val="36"/>
          <w:szCs w:val="30"/>
          <w:lang w:val="en-US" w:eastAsia="zh-CN"/>
        </w:rPr>
      </w:pPr>
      <w:r>
        <w:rPr>
          <w:rFonts w:hint="eastAsia" w:ascii="方正黑体_GBK" w:hAnsi="黑体" w:eastAsia="方正黑体_GBK" w:cs="Times New Roman"/>
          <w:sz w:val="36"/>
          <w:szCs w:val="30"/>
        </w:rPr>
        <w:t>采 购 人：</w:t>
      </w:r>
      <w:r>
        <w:rPr>
          <w:rFonts w:hint="eastAsia" w:ascii="方正黑体_GBK" w:hAnsi="黑体" w:eastAsia="方正黑体_GBK" w:cs="Times New Roman"/>
          <w:sz w:val="36"/>
          <w:szCs w:val="30"/>
          <w:lang w:val="en-US" w:eastAsia="zh-CN"/>
        </w:rPr>
        <w:t>重庆市沙坪坝区陈家桥医院</w:t>
      </w:r>
    </w:p>
    <w:p w14:paraId="4C828300">
      <w:pPr>
        <w:spacing w:line="360" w:lineRule="auto"/>
        <w:jc w:val="center"/>
        <w:outlineLvl w:val="0"/>
        <w:rPr>
          <w:rFonts w:ascii="方正黑体_GBK" w:hAnsi="Calibri" w:eastAsia="方正黑体_GBK" w:cs="宋体"/>
          <w:kern w:val="0"/>
          <w:sz w:val="36"/>
          <w:szCs w:val="36"/>
        </w:rPr>
      </w:pPr>
      <w:r>
        <w:rPr>
          <w:rFonts w:hint="eastAsia" w:ascii="方正黑体_GBK" w:hAnsi="Calibri" w:eastAsia="方正黑体_GBK" w:cs="宋体"/>
          <w:kern w:val="0"/>
          <w:sz w:val="36"/>
          <w:szCs w:val="36"/>
        </w:rPr>
        <w:t>编制时间：</w:t>
      </w:r>
      <w:r>
        <w:rPr>
          <w:rFonts w:hint="eastAsia" w:ascii="方正黑体_GBK" w:hAnsi="Calibri" w:eastAsia="方正黑体_GBK" w:cs="宋体"/>
          <w:kern w:val="0"/>
          <w:sz w:val="36"/>
          <w:szCs w:val="36"/>
          <w:lang w:val="en-US" w:eastAsia="zh-CN"/>
        </w:rPr>
        <w:t>2026</w:t>
      </w:r>
      <w:r>
        <w:rPr>
          <w:rFonts w:hint="eastAsia" w:ascii="方正黑体_GBK" w:hAnsi="Calibri" w:eastAsia="方正黑体_GBK" w:cs="宋体"/>
          <w:kern w:val="0"/>
          <w:sz w:val="36"/>
          <w:szCs w:val="36"/>
        </w:rPr>
        <w:t>年</w:t>
      </w:r>
      <w:r>
        <w:rPr>
          <w:rFonts w:hint="eastAsia" w:ascii="方正黑体_GBK" w:hAnsi="Calibri" w:eastAsia="方正黑体_GBK" w:cs="宋体"/>
          <w:kern w:val="0"/>
          <w:sz w:val="36"/>
          <w:szCs w:val="36"/>
          <w:lang w:val="en-US" w:eastAsia="zh-CN"/>
        </w:rPr>
        <w:t>6</w:t>
      </w:r>
      <w:r>
        <w:rPr>
          <w:rFonts w:hint="eastAsia" w:ascii="方正黑体_GBK" w:hAnsi="Calibri" w:eastAsia="方正黑体_GBK" w:cs="宋体"/>
          <w:kern w:val="0"/>
          <w:sz w:val="36"/>
          <w:szCs w:val="36"/>
        </w:rPr>
        <w:t>月</w:t>
      </w:r>
    </w:p>
    <w:p w14:paraId="272696BF">
      <w:pPr>
        <w:widowControl/>
        <w:jc w:val="left"/>
        <w:rPr>
          <w:rFonts w:ascii="方正黑体_GBK" w:hAnsi="Calibri" w:eastAsia="方正黑体_GBK" w:cs="宋体"/>
          <w:kern w:val="0"/>
          <w:sz w:val="36"/>
          <w:szCs w:val="36"/>
        </w:rPr>
      </w:pPr>
      <w:r>
        <w:rPr>
          <w:rFonts w:ascii="方正黑体_GBK" w:hAnsi="Calibri" w:eastAsia="方正黑体_GBK" w:cs="宋体"/>
          <w:kern w:val="0"/>
          <w:sz w:val="36"/>
          <w:szCs w:val="36"/>
        </w:rPr>
        <w:br w:type="page"/>
      </w:r>
    </w:p>
    <w:p w14:paraId="3052C9DB">
      <w:pPr>
        <w:keepNext/>
        <w:keepLines/>
        <w:widowControl/>
        <w:adjustRightInd w:val="0"/>
        <w:snapToGrid w:val="0"/>
        <w:spacing w:before="48" w:beforeLines="20" w:after="48" w:afterLines="20"/>
        <w:ind w:firstLine="394" w:firstLineChars="140"/>
        <w:jc w:val="left"/>
        <w:outlineLvl w:val="1"/>
        <w:rPr>
          <w:rFonts w:ascii="宋体" w:hAnsi="宋体" w:eastAsia="黑体" w:cs="宋体"/>
          <w:b/>
          <w:sz w:val="28"/>
        </w:rPr>
      </w:pPr>
      <w:r>
        <w:rPr>
          <w:rFonts w:hint="eastAsia" w:ascii="宋体" w:hAnsi="宋体" w:eastAsia="黑体" w:cs="宋体"/>
          <w:b/>
          <w:sz w:val="28"/>
        </w:rPr>
        <w:t>一、项目内容</w:t>
      </w:r>
    </w:p>
    <w:tbl>
      <w:tblPr>
        <w:tblStyle w:val="43"/>
        <w:tblW w:w="860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05"/>
        <w:gridCol w:w="2070"/>
        <w:gridCol w:w="1833"/>
      </w:tblGrid>
      <w:tr w14:paraId="396AA1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1" w:hRule="atLeast"/>
          <w:jc w:val="center"/>
        </w:trPr>
        <w:tc>
          <w:tcPr>
            <w:tcW w:w="4705" w:type="dxa"/>
            <w:vAlign w:val="center"/>
          </w:tcPr>
          <w:p w14:paraId="6A298F3D">
            <w:pPr>
              <w:widowControl/>
              <w:jc w:val="center"/>
              <w:rPr>
                <w:rFonts w:ascii="方正仿宋_GBK" w:hAnsi="Calibri" w:eastAsia="方正仿宋_GBK" w:cs="宋体"/>
                <w:b/>
                <w:bCs/>
                <w:sz w:val="24"/>
                <w:szCs w:val="28"/>
              </w:rPr>
            </w:pPr>
            <w:r>
              <w:rPr>
                <w:rFonts w:hint="eastAsia" w:ascii="方正仿宋_GBK" w:hAnsi="Calibri" w:eastAsia="方正仿宋_GBK" w:cs="宋体"/>
                <w:b/>
                <w:bCs/>
                <w:sz w:val="24"/>
                <w:szCs w:val="28"/>
              </w:rPr>
              <w:t>项目名称</w:t>
            </w:r>
          </w:p>
        </w:tc>
        <w:tc>
          <w:tcPr>
            <w:tcW w:w="2070" w:type="dxa"/>
            <w:vAlign w:val="center"/>
          </w:tcPr>
          <w:p w14:paraId="115DA77A">
            <w:pPr>
              <w:widowControl/>
              <w:jc w:val="center"/>
              <w:rPr>
                <w:rFonts w:ascii="方正仿宋_GBK" w:hAnsi="Calibri" w:eastAsia="方正仿宋_GBK" w:cs="宋体"/>
                <w:b/>
                <w:bCs/>
                <w:sz w:val="24"/>
                <w:szCs w:val="28"/>
              </w:rPr>
            </w:pPr>
            <w:r>
              <w:rPr>
                <w:rFonts w:hint="eastAsia" w:ascii="方正仿宋_GBK" w:hAnsi="Calibri" w:eastAsia="方正仿宋_GBK" w:cs="宋体"/>
                <w:b/>
                <w:bCs/>
                <w:sz w:val="24"/>
                <w:szCs w:val="28"/>
                <w:lang w:val="en-US" w:eastAsia="zh-CN"/>
              </w:rPr>
              <w:t>采购限价</w:t>
            </w:r>
            <w:r>
              <w:rPr>
                <w:rFonts w:hint="eastAsia" w:ascii="方正仿宋_GBK" w:hAnsi="Calibri" w:eastAsia="方正仿宋_GBK" w:cs="宋体"/>
                <w:b/>
                <w:bCs/>
                <w:sz w:val="24"/>
                <w:szCs w:val="28"/>
              </w:rPr>
              <w:t>（元）</w:t>
            </w:r>
          </w:p>
        </w:tc>
        <w:tc>
          <w:tcPr>
            <w:tcW w:w="1833" w:type="dxa"/>
            <w:shd w:val="clear" w:color="auto" w:fill="auto"/>
            <w:vAlign w:val="center"/>
          </w:tcPr>
          <w:p w14:paraId="344048A9">
            <w:pPr>
              <w:widowControl/>
              <w:jc w:val="center"/>
              <w:rPr>
                <w:rFonts w:hint="eastAsia" w:ascii="方正仿宋_GBK" w:hAnsi="Calibri" w:eastAsia="方正仿宋_GBK" w:cs="宋体"/>
                <w:b/>
                <w:bCs/>
                <w:kern w:val="2"/>
                <w:sz w:val="24"/>
                <w:szCs w:val="28"/>
                <w:lang w:val="en-US" w:eastAsia="zh-CN" w:bidi="ar-SA"/>
              </w:rPr>
            </w:pPr>
            <w:r>
              <w:rPr>
                <w:rFonts w:hint="eastAsia" w:ascii="方正仿宋_GBK" w:hAnsi="Calibri" w:eastAsia="方正仿宋_GBK" w:cs="宋体"/>
                <w:b/>
                <w:bCs/>
                <w:sz w:val="24"/>
                <w:szCs w:val="28"/>
              </w:rPr>
              <w:t>备注</w:t>
            </w:r>
          </w:p>
        </w:tc>
      </w:tr>
      <w:tr w14:paraId="4A07A6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3" w:hRule="atLeast"/>
          <w:jc w:val="center"/>
        </w:trPr>
        <w:tc>
          <w:tcPr>
            <w:tcW w:w="4705" w:type="dxa"/>
            <w:vAlign w:val="center"/>
          </w:tcPr>
          <w:p w14:paraId="59D680D2">
            <w:pPr>
              <w:widowControl/>
              <w:wordWrap w:val="0"/>
              <w:snapToGrid w:val="0"/>
              <w:contextualSpacing/>
              <w:jc w:val="center"/>
              <w:rPr>
                <w:rFonts w:hint="default" w:ascii="方正仿宋_GBK" w:hAnsi="Calibri" w:eastAsia="方正仿宋_GBK" w:cs="宋体"/>
                <w:sz w:val="24"/>
                <w:szCs w:val="28"/>
                <w:lang w:val="en-US"/>
              </w:rPr>
            </w:pPr>
            <w:r>
              <w:rPr>
                <w:rFonts w:hint="eastAsia" w:ascii="方正仿宋_GBK" w:hAnsi="方正仿宋_GBK" w:eastAsia="方正仿宋_GBK" w:cs="方正仿宋_GBK"/>
                <w:sz w:val="24"/>
                <w:szCs w:val="24"/>
                <w:lang w:val="en-US" w:eastAsia="zh-CN"/>
              </w:rPr>
              <w:t>检验科及胸外科区域空调迁改</w:t>
            </w:r>
          </w:p>
        </w:tc>
        <w:tc>
          <w:tcPr>
            <w:tcW w:w="2070" w:type="dxa"/>
            <w:vAlign w:val="center"/>
          </w:tcPr>
          <w:p w14:paraId="6E96A2D6">
            <w:pPr>
              <w:widowControl/>
              <w:jc w:val="center"/>
              <w:rPr>
                <w:rFonts w:hint="default" w:ascii="方正仿宋_GBK" w:hAnsi="Calibri" w:eastAsia="方正仿宋_GBK" w:cs="宋体"/>
                <w:sz w:val="24"/>
                <w:szCs w:val="28"/>
                <w:lang w:val="en-US" w:eastAsia="zh-CN"/>
              </w:rPr>
            </w:pPr>
            <w:r>
              <w:rPr>
                <w:rFonts w:hint="eastAsia" w:ascii="方正仿宋_GBK" w:hAnsi="Calibri" w:eastAsia="方正仿宋_GBK" w:cs="宋体"/>
                <w:color w:val="FF0000"/>
                <w:sz w:val="24"/>
                <w:szCs w:val="28"/>
                <w:lang w:val="en-US" w:eastAsia="zh-CN"/>
              </w:rPr>
              <w:t>37000</w:t>
            </w:r>
          </w:p>
        </w:tc>
        <w:tc>
          <w:tcPr>
            <w:tcW w:w="1833" w:type="dxa"/>
            <w:shd w:val="clear" w:color="auto" w:fill="auto"/>
            <w:vAlign w:val="center"/>
          </w:tcPr>
          <w:p w14:paraId="33A83547">
            <w:pPr>
              <w:widowControl/>
              <w:jc w:val="center"/>
              <w:rPr>
                <w:rFonts w:hint="eastAsia" w:ascii="方正仿宋_GBK" w:hAnsi="Calibri" w:eastAsia="方正仿宋_GBK" w:cs="宋体"/>
                <w:kern w:val="2"/>
                <w:sz w:val="24"/>
                <w:szCs w:val="28"/>
                <w:lang w:val="en-US" w:eastAsia="zh-CN" w:bidi="ar-SA"/>
              </w:rPr>
            </w:pPr>
            <w:r>
              <w:rPr>
                <w:rFonts w:hint="eastAsia" w:ascii="方正仿宋_GBK" w:hAnsi="Calibri" w:eastAsia="方正仿宋_GBK" w:cs="宋体"/>
                <w:kern w:val="2"/>
                <w:sz w:val="24"/>
                <w:szCs w:val="28"/>
                <w:lang w:val="en-US" w:eastAsia="zh-CN" w:bidi="ar-SA"/>
              </w:rPr>
              <w:t>无</w:t>
            </w:r>
          </w:p>
        </w:tc>
      </w:tr>
    </w:tbl>
    <w:p w14:paraId="3515321D">
      <w:pPr>
        <w:keepNext/>
        <w:keepLines/>
        <w:widowControl/>
        <w:adjustRightInd w:val="0"/>
        <w:snapToGrid w:val="0"/>
        <w:spacing w:before="48" w:beforeLines="20" w:after="48" w:afterLines="20"/>
        <w:ind w:firstLine="394" w:firstLineChars="140"/>
        <w:jc w:val="left"/>
        <w:outlineLvl w:val="1"/>
        <w:rPr>
          <w:rFonts w:ascii="宋体" w:hAnsi="宋体" w:eastAsia="黑体" w:cs="宋体"/>
          <w:b/>
          <w:sz w:val="28"/>
        </w:rPr>
      </w:pPr>
      <w:r>
        <w:rPr>
          <w:rFonts w:hint="eastAsia" w:ascii="宋体" w:hAnsi="宋体" w:eastAsia="黑体" w:cs="宋体"/>
          <w:b/>
          <w:sz w:val="28"/>
        </w:rPr>
        <w:t>二、资格条件</w:t>
      </w:r>
      <w:r>
        <w:rPr>
          <w:rFonts w:hint="eastAsia" w:ascii="宋体" w:hAnsi="宋体" w:eastAsia="黑体" w:cs="宋体"/>
          <w:b/>
          <w:sz w:val="28"/>
          <w:lang w:eastAsia="zh-CN"/>
        </w:rPr>
        <w:t>（</w:t>
      </w:r>
      <w:r>
        <w:rPr>
          <w:rFonts w:hint="eastAsia" w:ascii="宋体" w:hAnsi="宋体" w:eastAsia="黑体" w:cs="宋体"/>
          <w:b/>
          <w:sz w:val="28"/>
          <w:lang w:val="en-US" w:eastAsia="zh-CN"/>
        </w:rPr>
        <w:t>可提供基本资格条件承诺函</w:t>
      </w:r>
      <w:r>
        <w:rPr>
          <w:rFonts w:hint="eastAsia" w:ascii="宋体" w:hAnsi="宋体" w:eastAsia="黑体" w:cs="宋体"/>
          <w:b/>
          <w:sz w:val="28"/>
          <w:lang w:eastAsia="zh-CN"/>
        </w:rPr>
        <w:t>）</w:t>
      </w:r>
    </w:p>
    <w:p w14:paraId="37E0C92C">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textAlignment w:val="auto"/>
        <w:rPr>
          <w:rFonts w:hint="eastAsia" w:ascii="仿宋" w:eastAsia="仿宋" w:cs="仿宋"/>
          <w:sz w:val="24"/>
          <w:szCs w:val="24"/>
          <w:rtl w:val="0"/>
          <w:lang w:val="en-US" w:eastAsia="zh-CN"/>
        </w:rPr>
      </w:pPr>
      <w:r>
        <w:rPr>
          <w:rFonts w:hint="eastAsia" w:ascii="仿宋" w:eastAsia="仿宋" w:cs="仿宋"/>
          <w:sz w:val="24"/>
          <w:szCs w:val="24"/>
          <w:rtl w:val="0"/>
          <w:lang w:val="en-US" w:eastAsia="zh-CN"/>
        </w:rPr>
        <w:t>（一）参与竞标咨询企业，基本资格条件：</w:t>
      </w:r>
    </w:p>
    <w:p w14:paraId="6B483D5B">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textAlignment w:val="auto"/>
        <w:rPr>
          <w:rFonts w:hint="eastAsia" w:ascii="仿宋" w:eastAsia="仿宋" w:cs="仿宋"/>
          <w:sz w:val="24"/>
          <w:szCs w:val="24"/>
          <w:rtl w:val="0"/>
          <w:lang w:val="en-US" w:eastAsia="zh-CN"/>
        </w:rPr>
      </w:pPr>
      <w:r>
        <w:rPr>
          <w:rFonts w:hint="eastAsia" w:ascii="仿宋" w:eastAsia="仿宋" w:cs="仿宋"/>
          <w:sz w:val="24"/>
          <w:szCs w:val="24"/>
          <w:rtl w:val="0"/>
          <w:lang w:val="en-US" w:eastAsia="zh-CN"/>
        </w:rPr>
        <w:t>1.具有独立承担民事责任的能力;</w:t>
      </w:r>
    </w:p>
    <w:p w14:paraId="72FCDBB2">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textAlignment w:val="auto"/>
        <w:rPr>
          <w:rFonts w:hint="eastAsia" w:ascii="仿宋" w:eastAsia="仿宋" w:cs="仿宋"/>
          <w:sz w:val="24"/>
          <w:szCs w:val="24"/>
          <w:rtl w:val="0"/>
          <w:lang w:val="en-US" w:eastAsia="zh-CN"/>
        </w:rPr>
      </w:pPr>
      <w:r>
        <w:rPr>
          <w:rFonts w:hint="eastAsia" w:ascii="仿宋" w:eastAsia="仿宋" w:cs="仿宋"/>
          <w:sz w:val="24"/>
          <w:szCs w:val="24"/>
          <w:rtl w:val="0"/>
          <w:lang w:val="en-US" w:eastAsia="zh-CN"/>
        </w:rPr>
        <w:t>2.具有良好的商业信誉和健全的财务会计制度;</w:t>
      </w:r>
    </w:p>
    <w:p w14:paraId="5937A7BA">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textAlignment w:val="auto"/>
        <w:rPr>
          <w:rFonts w:hint="eastAsia" w:ascii="仿宋" w:eastAsia="仿宋" w:cs="仿宋"/>
          <w:sz w:val="24"/>
          <w:szCs w:val="24"/>
          <w:rtl w:val="0"/>
          <w:lang w:val="en-US" w:eastAsia="zh-CN"/>
        </w:rPr>
      </w:pPr>
      <w:r>
        <w:rPr>
          <w:rFonts w:hint="eastAsia" w:ascii="仿宋" w:eastAsia="仿宋" w:cs="仿宋"/>
          <w:sz w:val="24"/>
          <w:szCs w:val="24"/>
          <w:rtl w:val="0"/>
          <w:lang w:val="en-US" w:eastAsia="zh-CN"/>
        </w:rPr>
        <w:t>3.具有履行合同所必需的设备和专业技术能力;</w:t>
      </w:r>
    </w:p>
    <w:p w14:paraId="4179B77B">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textAlignment w:val="auto"/>
        <w:rPr>
          <w:rFonts w:hint="eastAsia" w:ascii="仿宋" w:eastAsia="仿宋" w:cs="仿宋"/>
          <w:sz w:val="24"/>
          <w:szCs w:val="24"/>
          <w:rtl w:val="0"/>
          <w:lang w:val="en-US" w:eastAsia="zh-CN"/>
        </w:rPr>
      </w:pPr>
      <w:r>
        <w:rPr>
          <w:rFonts w:hint="eastAsia" w:ascii="仿宋" w:eastAsia="仿宋" w:cs="仿宋"/>
          <w:sz w:val="24"/>
          <w:szCs w:val="24"/>
          <w:rtl w:val="0"/>
          <w:lang w:val="en-US" w:eastAsia="zh-CN"/>
        </w:rPr>
        <w:t>4.有依法缴纳税收和社会保障资金的良好记录;</w:t>
      </w:r>
    </w:p>
    <w:p w14:paraId="5718356F">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textAlignment w:val="auto"/>
        <w:rPr>
          <w:rFonts w:hint="eastAsia" w:ascii="仿宋" w:eastAsia="仿宋" w:cs="仿宋"/>
          <w:sz w:val="24"/>
          <w:szCs w:val="24"/>
          <w:rtl w:val="0"/>
          <w:lang w:val="en-US" w:eastAsia="zh-CN"/>
        </w:rPr>
      </w:pPr>
      <w:r>
        <w:rPr>
          <w:rFonts w:hint="eastAsia" w:ascii="仿宋" w:eastAsia="仿宋" w:cs="仿宋"/>
          <w:sz w:val="24"/>
          <w:szCs w:val="24"/>
          <w:rtl w:val="0"/>
          <w:lang w:val="en-US" w:eastAsia="zh-CN"/>
        </w:rPr>
        <w:t>5.参加此采购活动前三年内，在经营活动中没有重大违法记录;</w:t>
      </w:r>
    </w:p>
    <w:p w14:paraId="3384B200">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textAlignment w:val="auto"/>
        <w:rPr>
          <w:rFonts w:hint="eastAsia" w:ascii="仿宋" w:eastAsia="仿宋" w:cs="仿宋"/>
          <w:sz w:val="24"/>
          <w:szCs w:val="24"/>
          <w:rtl w:val="0"/>
          <w:lang w:val="en-US" w:eastAsia="zh-CN"/>
        </w:rPr>
      </w:pPr>
      <w:r>
        <w:rPr>
          <w:rFonts w:hint="eastAsia" w:ascii="仿宋" w:eastAsia="仿宋" w:cs="仿宋"/>
          <w:sz w:val="24"/>
          <w:szCs w:val="24"/>
          <w:rtl w:val="0"/>
          <w:lang w:val="en-US" w:eastAsia="zh-CN"/>
        </w:rPr>
        <w:t>6.可提供基本资格条件承诺函（承诺函中应承诺，合同签订之前营业执照中具有1.具有电器安装服务、建设施工相关营业资质）</w:t>
      </w:r>
    </w:p>
    <w:p w14:paraId="04D82DF7">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textAlignment w:val="auto"/>
        <w:rPr>
          <w:rFonts w:hint="eastAsia" w:ascii="仿宋" w:eastAsia="仿宋" w:cs="仿宋"/>
          <w:sz w:val="24"/>
          <w:szCs w:val="24"/>
          <w:rtl w:val="0"/>
          <w:lang w:val="en-US" w:eastAsia="zh-CN"/>
        </w:rPr>
      </w:pPr>
      <w:r>
        <w:rPr>
          <w:rFonts w:hint="eastAsia" w:ascii="仿宋" w:eastAsia="仿宋" w:cs="仿宋"/>
          <w:sz w:val="24"/>
          <w:szCs w:val="24"/>
          <w:rtl w:val="0"/>
          <w:lang w:val="en-US" w:eastAsia="zh-CN"/>
        </w:rPr>
        <w:t>7.法律、行政法规规定的其他条件。</w:t>
      </w:r>
    </w:p>
    <w:p w14:paraId="53547FF8">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textAlignment w:val="auto"/>
        <w:rPr>
          <w:rFonts w:hint="eastAsia" w:ascii="仿宋" w:eastAsia="仿宋" w:cs="仿宋"/>
          <w:sz w:val="24"/>
          <w:szCs w:val="24"/>
          <w:rtl w:val="0"/>
          <w:lang w:val="en-US" w:eastAsia="zh-CN"/>
        </w:rPr>
      </w:pPr>
      <w:r>
        <w:rPr>
          <w:rFonts w:hint="eastAsia" w:ascii="仿宋" w:eastAsia="仿宋" w:cs="仿宋"/>
          <w:sz w:val="24"/>
          <w:szCs w:val="24"/>
          <w:rtl w:val="0"/>
          <w:lang w:val="en-US" w:eastAsia="zh-CN"/>
        </w:rPr>
        <w:t>（二）特定资格条件：</w:t>
      </w:r>
    </w:p>
    <w:p w14:paraId="44AA00D2">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textAlignment w:val="auto"/>
        <w:rPr>
          <w:rFonts w:hint="default" w:ascii="仿宋" w:eastAsia="仿宋" w:cs="仿宋"/>
          <w:sz w:val="24"/>
          <w:szCs w:val="24"/>
          <w:rtl w:val="0"/>
          <w:lang w:val="en-US" w:eastAsia="zh-CN"/>
        </w:rPr>
      </w:pPr>
      <w:r>
        <w:rPr>
          <w:rFonts w:hint="eastAsia" w:ascii="仿宋" w:eastAsia="仿宋" w:cs="仿宋"/>
          <w:sz w:val="24"/>
          <w:szCs w:val="24"/>
          <w:rtl w:val="0"/>
          <w:lang w:val="en-US" w:eastAsia="zh-CN"/>
        </w:rPr>
        <w:t>1.供应商应具备建筑机电安装工程专业承包三级以上资质。</w:t>
      </w:r>
    </w:p>
    <w:p w14:paraId="7B7080D2">
      <w:pPr>
        <w:keepNext/>
        <w:keepLines/>
        <w:widowControl/>
        <w:adjustRightInd w:val="0"/>
        <w:snapToGrid w:val="0"/>
        <w:spacing w:before="48" w:beforeLines="20" w:after="48" w:afterLines="20"/>
        <w:ind w:firstLine="394" w:firstLineChars="140"/>
        <w:jc w:val="left"/>
        <w:outlineLvl w:val="1"/>
        <w:rPr>
          <w:rFonts w:hint="eastAsia" w:ascii="宋体" w:hAnsi="宋体" w:eastAsia="黑体" w:cs="宋体"/>
          <w:b/>
          <w:sz w:val="28"/>
        </w:rPr>
      </w:pPr>
      <w:r>
        <w:rPr>
          <w:rFonts w:hint="eastAsia" w:ascii="宋体" w:hAnsi="宋体" w:eastAsia="黑体" w:cs="宋体"/>
          <w:b/>
          <w:sz w:val="28"/>
        </w:rPr>
        <w:t>三、项目</w:t>
      </w:r>
      <w:r>
        <w:rPr>
          <w:rFonts w:hint="eastAsia" w:ascii="宋体" w:hAnsi="宋体" w:eastAsia="黑体" w:cs="宋体"/>
          <w:b/>
          <w:sz w:val="28"/>
          <w:lang w:val="en-US" w:eastAsia="zh-CN"/>
        </w:rPr>
        <w:t>技术</w:t>
      </w:r>
      <w:r>
        <w:rPr>
          <w:rFonts w:hint="eastAsia" w:ascii="宋体" w:hAnsi="宋体" w:eastAsia="黑体" w:cs="宋体"/>
          <w:b/>
          <w:sz w:val="28"/>
        </w:rPr>
        <w:t>要求</w:t>
      </w:r>
      <w:bookmarkStart w:id="0" w:name="_Toc26735"/>
      <w:bookmarkStart w:id="1" w:name="_Toc433726022"/>
      <w:bookmarkStart w:id="2" w:name="_Toc416792603"/>
      <w:bookmarkStart w:id="3" w:name="_Toc464637619"/>
      <w:bookmarkStart w:id="4" w:name="_Toc267320049"/>
      <w:bookmarkStart w:id="5" w:name="_Toc23014"/>
      <w:bookmarkStart w:id="6" w:name="_Toc514962183"/>
    </w:p>
    <w:p w14:paraId="043BF4C3">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textAlignment w:val="auto"/>
        <w:rPr>
          <w:rFonts w:hint="eastAsia" w:ascii="仿宋" w:eastAsia="仿宋" w:cs="仿宋"/>
          <w:sz w:val="24"/>
          <w:szCs w:val="24"/>
          <w:rtl w:val="0"/>
          <w:lang w:val="en-US" w:eastAsia="zh-CN"/>
        </w:rPr>
      </w:pPr>
      <w:r>
        <w:rPr>
          <w:rFonts w:hint="eastAsia" w:ascii="仿宋" w:eastAsia="仿宋" w:cs="仿宋"/>
          <w:sz w:val="24"/>
          <w:szCs w:val="24"/>
          <w:rtl w:val="0"/>
          <w:lang w:val="en-US" w:eastAsia="zh-CN"/>
        </w:rPr>
        <w:t>（一）项目概况：</w:t>
      </w:r>
    </w:p>
    <w:p w14:paraId="73AD6EBD">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textAlignment w:val="auto"/>
        <w:rPr>
          <w:rFonts w:hint="eastAsia" w:ascii="仿宋" w:eastAsia="仿宋" w:cs="仿宋" w:hAnsiTheme="minorHAnsi"/>
          <w:kern w:val="2"/>
          <w:sz w:val="24"/>
          <w:szCs w:val="24"/>
          <w:rtl w:val="0"/>
          <w:lang w:val="en-US" w:eastAsia="zh-CN" w:bidi="ar-SA"/>
        </w:rPr>
      </w:pPr>
      <w:r>
        <w:rPr>
          <w:rFonts w:hint="eastAsia" w:ascii="仿宋" w:eastAsia="仿宋" w:cs="仿宋"/>
          <w:sz w:val="24"/>
          <w:szCs w:val="24"/>
          <w:rtl w:val="0"/>
          <w:lang w:val="en-US" w:eastAsia="zh-CN"/>
        </w:rPr>
        <w:t>沙坪坝区陈家桥医院检验科及胸外科区域空调需迁改满足科室使用，拟对2个区域设备进行迁改。</w:t>
      </w:r>
    </w:p>
    <w:p w14:paraId="68C3CEE8">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textAlignment w:val="auto"/>
        <w:rPr>
          <w:rFonts w:hint="eastAsia" w:ascii="仿宋" w:eastAsia="仿宋" w:cs="仿宋" w:hAnsiTheme="minorHAnsi"/>
          <w:kern w:val="2"/>
          <w:sz w:val="24"/>
          <w:szCs w:val="24"/>
          <w:rtl w:val="0"/>
          <w:lang w:val="en-US" w:eastAsia="zh-CN" w:bidi="ar-SA"/>
        </w:rPr>
      </w:pPr>
      <w:r>
        <w:rPr>
          <w:rFonts w:hint="eastAsia" w:ascii="仿宋" w:eastAsia="仿宋" w:cs="仿宋" w:hAnsiTheme="minorHAnsi"/>
          <w:kern w:val="2"/>
          <w:sz w:val="24"/>
          <w:szCs w:val="24"/>
          <w:rtl w:val="0"/>
          <w:lang w:val="en-US" w:eastAsia="zh-CN" w:bidi="ar-SA"/>
        </w:rPr>
        <w:t>（二）</w:t>
      </w:r>
      <w:r>
        <w:rPr>
          <w:rFonts w:hint="eastAsia" w:ascii="仿宋" w:eastAsia="仿宋" w:cs="仿宋"/>
          <w:sz w:val="24"/>
          <w:szCs w:val="24"/>
          <w:rtl w:val="0"/>
          <w:lang w:val="en-US" w:eastAsia="zh-CN"/>
        </w:rPr>
        <w:t>主要材料如下</w:t>
      </w:r>
      <w:r>
        <w:rPr>
          <w:rFonts w:hint="eastAsia" w:ascii="仿宋" w:eastAsia="仿宋" w:cs="仿宋" w:hAnsiTheme="minorHAnsi"/>
          <w:kern w:val="2"/>
          <w:sz w:val="24"/>
          <w:szCs w:val="24"/>
          <w:rtl w:val="0"/>
          <w:lang w:val="en-US" w:eastAsia="zh-CN" w:bidi="ar-SA"/>
        </w:rPr>
        <w:t>：</w:t>
      </w:r>
    </w:p>
    <w:tbl>
      <w:tblPr>
        <w:tblStyle w:val="43"/>
        <w:tblW w:w="9408"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725"/>
        <w:gridCol w:w="1185"/>
        <w:gridCol w:w="5011"/>
        <w:gridCol w:w="812"/>
        <w:gridCol w:w="775"/>
        <w:gridCol w:w="900"/>
      </w:tblGrid>
      <w:tr w14:paraId="68F35F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725" w:type="dxa"/>
            <w:tcBorders>
              <w:top w:val="single" w:color="000000" w:sz="4" w:space="0"/>
              <w:left w:val="single" w:color="000000" w:sz="4" w:space="0"/>
              <w:bottom w:val="single" w:color="000000" w:sz="4" w:space="0"/>
              <w:right w:val="single" w:color="000000" w:sz="4" w:space="0"/>
            </w:tcBorders>
            <w:noWrap w:val="0"/>
            <w:vAlign w:val="center"/>
          </w:tcPr>
          <w:p w14:paraId="5760EFE0">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default" w:ascii="宋体" w:hAnsi="宋体" w:eastAsia="宋体" w:cs="宋体"/>
                <w:i w:val="0"/>
                <w:iCs w:val="0"/>
                <w:color w:val="000000"/>
                <w:kern w:val="0"/>
                <w:sz w:val="24"/>
                <w:szCs w:val="24"/>
                <w:u w:val="none"/>
                <w:lang w:val="en-US" w:eastAsia="zh-CN" w:bidi="ar"/>
              </w:rPr>
              <w:t>序号</w:t>
            </w:r>
          </w:p>
        </w:tc>
        <w:tc>
          <w:tcPr>
            <w:tcW w:w="1185" w:type="dxa"/>
            <w:tcBorders>
              <w:top w:val="single" w:color="000000" w:sz="4" w:space="0"/>
              <w:left w:val="single" w:color="000000" w:sz="4" w:space="0"/>
              <w:bottom w:val="single" w:color="000000" w:sz="4" w:space="0"/>
              <w:right w:val="single" w:color="000000" w:sz="4" w:space="0"/>
            </w:tcBorders>
            <w:noWrap w:val="0"/>
            <w:vAlign w:val="center"/>
          </w:tcPr>
          <w:p w14:paraId="38BE0055">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default" w:ascii="宋体" w:hAnsi="宋体" w:eastAsia="宋体" w:cs="宋体"/>
                <w:i w:val="0"/>
                <w:iCs w:val="0"/>
                <w:color w:val="000000"/>
                <w:kern w:val="0"/>
                <w:sz w:val="24"/>
                <w:szCs w:val="24"/>
                <w:u w:val="none"/>
                <w:lang w:val="en-US" w:eastAsia="zh-CN" w:bidi="ar"/>
              </w:rPr>
              <w:t>设备名称</w:t>
            </w:r>
          </w:p>
        </w:tc>
        <w:tc>
          <w:tcPr>
            <w:tcW w:w="5011" w:type="dxa"/>
            <w:tcBorders>
              <w:top w:val="single" w:color="000000" w:sz="4" w:space="0"/>
              <w:left w:val="single" w:color="000000" w:sz="4" w:space="0"/>
              <w:bottom w:val="single" w:color="000000" w:sz="4" w:space="0"/>
              <w:right w:val="single" w:color="000000" w:sz="4" w:space="0"/>
            </w:tcBorders>
            <w:noWrap w:val="0"/>
            <w:vAlign w:val="center"/>
          </w:tcPr>
          <w:p w14:paraId="2806559E">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default" w:ascii="宋体" w:hAnsi="宋体" w:eastAsia="宋体" w:cs="宋体"/>
                <w:i w:val="0"/>
                <w:iCs w:val="0"/>
                <w:color w:val="000000"/>
                <w:kern w:val="0"/>
                <w:sz w:val="24"/>
                <w:szCs w:val="24"/>
                <w:u w:val="none"/>
                <w:lang w:val="en-US" w:eastAsia="zh-CN" w:bidi="ar"/>
              </w:rPr>
              <w:t>规格型号</w:t>
            </w:r>
            <w:r>
              <w:rPr>
                <w:rFonts w:hint="eastAsia" w:ascii="宋体" w:hAnsi="宋体" w:eastAsia="宋体" w:cs="宋体"/>
                <w:i w:val="0"/>
                <w:iCs w:val="0"/>
                <w:color w:val="000000"/>
                <w:kern w:val="0"/>
                <w:sz w:val="24"/>
                <w:szCs w:val="24"/>
                <w:u w:val="none"/>
                <w:lang w:val="en-US" w:eastAsia="zh-CN" w:bidi="ar"/>
              </w:rPr>
              <w:t xml:space="preserve"> </w:t>
            </w:r>
          </w:p>
        </w:tc>
        <w:tc>
          <w:tcPr>
            <w:tcW w:w="812" w:type="dxa"/>
            <w:tcBorders>
              <w:top w:val="single" w:color="000000" w:sz="4" w:space="0"/>
              <w:left w:val="single" w:color="000000" w:sz="4" w:space="0"/>
              <w:bottom w:val="single" w:color="000000" w:sz="4" w:space="0"/>
              <w:right w:val="single" w:color="000000" w:sz="4" w:space="0"/>
            </w:tcBorders>
            <w:noWrap w:val="0"/>
            <w:vAlign w:val="center"/>
          </w:tcPr>
          <w:p w14:paraId="3D8BB16C">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default" w:ascii="宋体" w:hAnsi="宋体" w:eastAsia="宋体" w:cs="宋体"/>
                <w:i w:val="0"/>
                <w:iCs w:val="0"/>
                <w:color w:val="000000"/>
                <w:kern w:val="0"/>
                <w:sz w:val="24"/>
                <w:szCs w:val="24"/>
                <w:u w:val="none"/>
                <w:lang w:val="en-US" w:eastAsia="zh-CN" w:bidi="ar"/>
              </w:rPr>
              <w:t>单</w:t>
            </w:r>
            <w:r>
              <w:rPr>
                <w:rFonts w:hint="eastAsia" w:ascii="宋体" w:hAnsi="宋体" w:eastAsia="宋体" w:cs="宋体"/>
                <w:i w:val="0"/>
                <w:iCs w:val="0"/>
                <w:color w:val="000000"/>
                <w:kern w:val="0"/>
                <w:sz w:val="24"/>
                <w:szCs w:val="24"/>
                <w:u w:val="none"/>
                <w:lang w:val="en-US" w:eastAsia="zh-CN" w:bidi="ar"/>
              </w:rPr>
              <w:t xml:space="preserve"> </w:t>
            </w:r>
            <w:r>
              <w:rPr>
                <w:rFonts w:hint="default" w:ascii="宋体" w:hAnsi="宋体" w:eastAsia="宋体" w:cs="宋体"/>
                <w:i w:val="0"/>
                <w:iCs w:val="0"/>
                <w:color w:val="000000"/>
                <w:kern w:val="0"/>
                <w:sz w:val="24"/>
                <w:szCs w:val="24"/>
                <w:u w:val="none"/>
                <w:lang w:val="en-US" w:eastAsia="zh-CN" w:bidi="ar"/>
              </w:rPr>
              <w:t>位</w:t>
            </w:r>
          </w:p>
        </w:tc>
        <w:tc>
          <w:tcPr>
            <w:tcW w:w="775" w:type="dxa"/>
            <w:tcBorders>
              <w:top w:val="single" w:color="000000" w:sz="4" w:space="0"/>
              <w:left w:val="single" w:color="000000" w:sz="4" w:space="0"/>
              <w:bottom w:val="single" w:color="000000" w:sz="4" w:space="0"/>
              <w:right w:val="single" w:color="000000" w:sz="4" w:space="0"/>
            </w:tcBorders>
            <w:noWrap w:val="0"/>
            <w:vAlign w:val="center"/>
          </w:tcPr>
          <w:p w14:paraId="199176C9">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r>
              <w:rPr>
                <w:rFonts w:hint="default" w:ascii="宋体" w:hAnsi="宋体" w:eastAsia="宋体" w:cs="宋体"/>
                <w:i w:val="0"/>
                <w:iCs w:val="0"/>
                <w:color w:val="000000"/>
                <w:kern w:val="0"/>
                <w:sz w:val="24"/>
                <w:szCs w:val="24"/>
                <w:u w:val="none"/>
                <w:lang w:val="en-US" w:eastAsia="zh-CN" w:bidi="ar"/>
              </w:rPr>
              <w:t>数量</w:t>
            </w:r>
          </w:p>
        </w:tc>
        <w:tc>
          <w:tcPr>
            <w:tcW w:w="900" w:type="dxa"/>
            <w:tcBorders>
              <w:top w:val="single" w:color="000000" w:sz="4" w:space="0"/>
              <w:left w:val="single" w:color="000000" w:sz="4" w:space="0"/>
              <w:bottom w:val="single" w:color="000000" w:sz="4" w:space="0"/>
              <w:right w:val="single" w:color="000000" w:sz="4" w:space="0"/>
            </w:tcBorders>
            <w:noWrap w:val="0"/>
            <w:vAlign w:val="center"/>
          </w:tcPr>
          <w:p w14:paraId="02684A1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备注</w:t>
            </w:r>
          </w:p>
        </w:tc>
      </w:tr>
      <w:tr w14:paraId="76BD14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8" w:hRule="atLeast"/>
        </w:trPr>
        <w:tc>
          <w:tcPr>
            <w:tcW w:w="725" w:type="dxa"/>
            <w:tcBorders>
              <w:top w:val="single" w:color="000000" w:sz="4" w:space="0"/>
              <w:left w:val="single" w:color="000000" w:sz="4" w:space="0"/>
              <w:bottom w:val="single" w:color="000000" w:sz="4" w:space="0"/>
              <w:right w:val="single" w:color="000000" w:sz="4" w:space="0"/>
            </w:tcBorders>
            <w:noWrap w:val="0"/>
            <w:vAlign w:val="center"/>
          </w:tcPr>
          <w:p w14:paraId="7E4D8643">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eastAsia" w:ascii="仿宋" w:eastAsia="仿宋" w:cs="仿宋"/>
                <w:sz w:val="24"/>
                <w:szCs w:val="24"/>
                <w:rtl w:val="0"/>
                <w:lang w:val="en-US" w:eastAsia="zh-CN"/>
              </w:rPr>
            </w:pPr>
            <w:r>
              <w:rPr>
                <w:rFonts w:hint="eastAsia" w:ascii="仿宋" w:eastAsia="仿宋" w:cs="仿宋"/>
                <w:sz w:val="24"/>
                <w:szCs w:val="24"/>
                <w:rtl w:val="0"/>
                <w:lang w:val="en-US" w:eastAsia="zh-CN"/>
              </w:rPr>
              <w:t>1</w:t>
            </w:r>
          </w:p>
        </w:tc>
        <w:tc>
          <w:tcPr>
            <w:tcW w:w="1185" w:type="dxa"/>
            <w:tcBorders>
              <w:top w:val="single" w:color="000000" w:sz="4" w:space="0"/>
              <w:left w:val="single" w:color="000000" w:sz="4" w:space="0"/>
              <w:bottom w:val="single" w:color="000000" w:sz="4" w:space="0"/>
              <w:right w:val="single" w:color="000000" w:sz="4" w:space="0"/>
            </w:tcBorders>
            <w:noWrap w:val="0"/>
            <w:vAlign w:val="center"/>
          </w:tcPr>
          <w:p w14:paraId="47385458">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default" w:ascii="仿宋" w:eastAsia="仿宋" w:cs="仿宋"/>
                <w:sz w:val="24"/>
                <w:szCs w:val="24"/>
                <w:rtl w:val="0"/>
                <w:lang w:val="en-US" w:eastAsia="zh-CN"/>
              </w:rPr>
            </w:pPr>
            <w:r>
              <w:rPr>
                <w:rFonts w:hint="default" w:ascii="仿宋" w:eastAsia="仿宋" w:cs="仿宋"/>
                <w:sz w:val="24"/>
                <w:szCs w:val="24"/>
                <w:rtl w:val="0"/>
                <w:lang w:val="en-US" w:eastAsia="zh-CN"/>
              </w:rPr>
              <w:t>风管机</w:t>
            </w:r>
          </w:p>
        </w:tc>
        <w:tc>
          <w:tcPr>
            <w:tcW w:w="5011" w:type="dxa"/>
            <w:tcBorders>
              <w:top w:val="single" w:color="000000" w:sz="4" w:space="0"/>
              <w:left w:val="single" w:color="000000" w:sz="4" w:space="0"/>
              <w:bottom w:val="single" w:color="000000" w:sz="4" w:space="0"/>
              <w:right w:val="single" w:color="000000" w:sz="4" w:space="0"/>
            </w:tcBorders>
            <w:noWrap w:val="0"/>
            <w:vAlign w:val="center"/>
          </w:tcPr>
          <w:p w14:paraId="6A42782A">
            <w:pPr>
              <w:keepNext w:val="0"/>
              <w:keepLines w:val="0"/>
              <w:pageBreakBefore w:val="0"/>
              <w:widowControl w:val="0"/>
              <w:numPr>
                <w:ilvl w:val="0"/>
                <w:numId w:val="0"/>
              </w:numPr>
              <w:kinsoku/>
              <w:wordWrap/>
              <w:overflowPunct/>
              <w:topLinePunct w:val="0"/>
              <w:autoSpaceDE/>
              <w:autoSpaceDN/>
              <w:bidi w:val="0"/>
              <w:adjustRightInd/>
              <w:snapToGrid/>
              <w:spacing w:line="400" w:lineRule="exact"/>
              <w:textAlignment w:val="auto"/>
              <w:rPr>
                <w:rFonts w:hint="default" w:ascii="仿宋" w:eastAsia="仿宋" w:cs="仿宋"/>
                <w:sz w:val="24"/>
                <w:szCs w:val="24"/>
                <w:rtl w:val="0"/>
                <w:lang w:val="en-US" w:eastAsia="zh-CN"/>
              </w:rPr>
            </w:pPr>
            <w:r>
              <w:rPr>
                <w:rFonts w:hint="default" w:ascii="仿宋" w:eastAsia="仿宋" w:cs="仿宋"/>
                <w:sz w:val="24"/>
                <w:szCs w:val="24"/>
                <w:rtl w:val="0"/>
                <w:lang w:val="en-US" w:eastAsia="zh-CN"/>
              </w:rPr>
              <w:t>[</w:t>
            </w:r>
            <w:r>
              <w:rPr>
                <w:rFonts w:hint="eastAsia" w:ascii="仿宋" w:eastAsia="仿宋" w:cs="仿宋"/>
                <w:sz w:val="24"/>
                <w:szCs w:val="24"/>
                <w:rtl w:val="0"/>
                <w:lang w:val="en-US" w:eastAsia="zh-CN"/>
              </w:rPr>
              <w:t xml:space="preserve">项目特征] </w:t>
            </w:r>
            <w:r>
              <w:rPr>
                <w:rFonts w:hint="eastAsia" w:ascii="仿宋" w:eastAsia="仿宋" w:cs="仿宋"/>
                <w:sz w:val="24"/>
                <w:szCs w:val="24"/>
                <w:rtl w:val="0"/>
                <w:lang w:val="en-US" w:eastAsia="zh-CN"/>
              </w:rPr>
              <w:br w:type="textWrapping"/>
            </w:r>
            <w:r>
              <w:rPr>
                <w:rFonts w:hint="eastAsia" w:ascii="仿宋" w:eastAsia="仿宋" w:cs="仿宋"/>
                <w:sz w:val="24"/>
                <w:szCs w:val="24"/>
                <w:rtl w:val="0"/>
                <w:lang w:val="en-US" w:eastAsia="zh-CN"/>
              </w:rPr>
              <w:t xml:space="preserve">1.名称:风管机 </w:t>
            </w:r>
            <w:r>
              <w:rPr>
                <w:rFonts w:hint="eastAsia" w:ascii="仿宋" w:eastAsia="仿宋" w:cs="仿宋"/>
                <w:sz w:val="24"/>
                <w:szCs w:val="24"/>
                <w:rtl w:val="0"/>
                <w:lang w:val="en-US" w:eastAsia="zh-CN"/>
              </w:rPr>
              <w:br w:type="textWrapping"/>
            </w:r>
            <w:r>
              <w:rPr>
                <w:rFonts w:hint="eastAsia" w:ascii="仿宋" w:eastAsia="仿宋" w:cs="仿宋"/>
                <w:sz w:val="24"/>
                <w:szCs w:val="24"/>
                <w:rtl w:val="0"/>
                <w:lang w:val="en-US" w:eastAsia="zh-CN"/>
              </w:rPr>
              <w:t xml:space="preserve">2.型号、规格:额定风量≥1360m3/h，冷量≥8kw，输入功率≥165W </w:t>
            </w:r>
            <w:r>
              <w:rPr>
                <w:rFonts w:hint="eastAsia" w:ascii="仿宋" w:eastAsia="仿宋" w:cs="仿宋"/>
                <w:sz w:val="24"/>
                <w:szCs w:val="24"/>
                <w:rtl w:val="0"/>
                <w:lang w:val="en-US" w:eastAsia="zh-CN"/>
              </w:rPr>
              <w:br w:type="textWrapping"/>
            </w:r>
            <w:r>
              <w:rPr>
                <w:rFonts w:hint="eastAsia" w:ascii="仿宋" w:eastAsia="仿宋" w:cs="仿宋"/>
                <w:sz w:val="24"/>
                <w:szCs w:val="24"/>
                <w:rtl w:val="0"/>
                <w:lang w:val="en-US" w:eastAsia="zh-CN"/>
              </w:rPr>
              <w:t>3.安装形式:满足设计与规范要求</w:t>
            </w:r>
            <w:r>
              <w:rPr>
                <w:rFonts w:hint="eastAsia" w:ascii="仿宋" w:eastAsia="仿宋" w:cs="仿宋"/>
                <w:sz w:val="24"/>
                <w:szCs w:val="24"/>
                <w:rtl w:val="0"/>
                <w:lang w:val="en-US" w:eastAsia="zh-CN"/>
              </w:rPr>
              <w:br w:type="textWrapping"/>
            </w:r>
            <w:r>
              <w:rPr>
                <w:rFonts w:hint="eastAsia" w:ascii="仿宋" w:eastAsia="仿宋" w:cs="仿宋"/>
                <w:sz w:val="24"/>
                <w:szCs w:val="24"/>
                <w:rtl w:val="0"/>
                <w:lang w:val="en-US" w:eastAsia="zh-CN"/>
              </w:rPr>
              <w:t xml:space="preserve">4.其他:电机：单相电容运转式；换热器 最大工作压力1.6Mpa，室外机尺寸≤长 1420*宽450*高220mm，净重≤20.3kg </w:t>
            </w:r>
            <w:r>
              <w:rPr>
                <w:rFonts w:hint="eastAsia" w:ascii="仿宋" w:eastAsia="仿宋" w:cs="仿宋"/>
                <w:sz w:val="24"/>
                <w:szCs w:val="24"/>
                <w:rtl w:val="0"/>
                <w:lang w:val="en-US" w:eastAsia="zh-CN"/>
              </w:rPr>
              <w:br w:type="textWrapping"/>
            </w:r>
            <w:r>
              <w:rPr>
                <w:rFonts w:hint="eastAsia" w:ascii="仿宋" w:eastAsia="仿宋" w:cs="仿宋"/>
                <w:sz w:val="24"/>
                <w:szCs w:val="24"/>
                <w:rtl w:val="0"/>
                <w:lang w:val="en-US" w:eastAsia="zh-CN"/>
              </w:rPr>
              <w:t xml:space="preserve">[工作内容] </w:t>
            </w:r>
            <w:r>
              <w:rPr>
                <w:rFonts w:hint="eastAsia" w:ascii="仿宋" w:eastAsia="仿宋" w:cs="仿宋"/>
                <w:sz w:val="24"/>
                <w:szCs w:val="24"/>
                <w:rtl w:val="0"/>
                <w:lang w:val="en-US" w:eastAsia="zh-CN"/>
              </w:rPr>
              <w:br w:type="textWrapping"/>
            </w:r>
            <w:r>
              <w:rPr>
                <w:rFonts w:hint="eastAsia" w:ascii="仿宋" w:eastAsia="仿宋" w:cs="仿宋"/>
                <w:sz w:val="24"/>
                <w:szCs w:val="24"/>
                <w:rtl w:val="0"/>
                <w:lang w:val="en-US" w:eastAsia="zh-CN"/>
              </w:rPr>
              <w:t xml:space="preserve">1.本体安装、调试 </w:t>
            </w:r>
            <w:r>
              <w:rPr>
                <w:rFonts w:hint="eastAsia" w:ascii="仿宋" w:eastAsia="仿宋" w:cs="仿宋"/>
                <w:sz w:val="24"/>
                <w:szCs w:val="24"/>
                <w:rtl w:val="0"/>
                <w:lang w:val="en-US" w:eastAsia="zh-CN"/>
              </w:rPr>
              <w:br w:type="textWrapping"/>
            </w:r>
            <w:r>
              <w:rPr>
                <w:rFonts w:hint="eastAsia" w:ascii="仿宋" w:eastAsia="仿宋" w:cs="仿宋"/>
                <w:sz w:val="24"/>
                <w:szCs w:val="24"/>
                <w:rtl w:val="0"/>
                <w:lang w:val="en-US" w:eastAsia="zh-CN"/>
              </w:rPr>
              <w:t xml:space="preserve">2.支架制作、安装 </w:t>
            </w:r>
            <w:r>
              <w:rPr>
                <w:rFonts w:hint="eastAsia" w:ascii="仿宋" w:eastAsia="仿宋" w:cs="仿宋"/>
                <w:sz w:val="24"/>
                <w:szCs w:val="24"/>
                <w:rtl w:val="0"/>
                <w:lang w:val="en-US" w:eastAsia="zh-CN"/>
              </w:rPr>
              <w:br w:type="textWrapping"/>
            </w:r>
            <w:r>
              <w:rPr>
                <w:rFonts w:hint="eastAsia" w:ascii="仿宋" w:eastAsia="仿宋" w:cs="仿宋"/>
                <w:sz w:val="24"/>
                <w:szCs w:val="24"/>
                <w:rtl w:val="0"/>
                <w:lang w:val="en-US" w:eastAsia="zh-CN"/>
              </w:rPr>
              <w:t xml:space="preserve">3.试压 </w:t>
            </w:r>
          </w:p>
        </w:tc>
        <w:tc>
          <w:tcPr>
            <w:tcW w:w="812" w:type="dxa"/>
            <w:tcBorders>
              <w:top w:val="single" w:color="000000" w:sz="4" w:space="0"/>
              <w:left w:val="single" w:color="000000" w:sz="4" w:space="0"/>
              <w:bottom w:val="single" w:color="000000" w:sz="4" w:space="0"/>
              <w:right w:val="single" w:color="000000" w:sz="4" w:space="0"/>
            </w:tcBorders>
            <w:noWrap w:val="0"/>
            <w:vAlign w:val="center"/>
          </w:tcPr>
          <w:p w14:paraId="57107DC6">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default" w:ascii="仿宋" w:eastAsia="仿宋" w:cs="仿宋"/>
                <w:sz w:val="24"/>
                <w:szCs w:val="24"/>
                <w:rtl w:val="0"/>
                <w:lang w:val="en-US" w:eastAsia="zh-CN"/>
              </w:rPr>
            </w:pPr>
            <w:r>
              <w:rPr>
                <w:rFonts w:hint="default" w:ascii="仿宋" w:eastAsia="仿宋" w:cs="仿宋"/>
                <w:sz w:val="24"/>
                <w:szCs w:val="24"/>
                <w:rtl w:val="0"/>
                <w:lang w:val="en-US" w:eastAsia="zh-CN"/>
              </w:rPr>
              <w:t>台</w:t>
            </w:r>
          </w:p>
        </w:tc>
        <w:tc>
          <w:tcPr>
            <w:tcW w:w="775" w:type="dxa"/>
            <w:tcBorders>
              <w:top w:val="single" w:color="000000" w:sz="4" w:space="0"/>
              <w:left w:val="single" w:color="000000" w:sz="4" w:space="0"/>
              <w:bottom w:val="single" w:color="000000" w:sz="4" w:space="0"/>
              <w:right w:val="single" w:color="000000" w:sz="4" w:space="0"/>
            </w:tcBorders>
            <w:noWrap w:val="0"/>
            <w:vAlign w:val="center"/>
          </w:tcPr>
          <w:p w14:paraId="117F06CF">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eastAsia" w:ascii="仿宋" w:eastAsia="仿宋" w:cs="仿宋"/>
                <w:sz w:val="24"/>
                <w:szCs w:val="24"/>
                <w:rtl w:val="0"/>
                <w:lang w:val="en-US" w:eastAsia="zh-CN"/>
              </w:rPr>
            </w:pPr>
            <w:r>
              <w:rPr>
                <w:rFonts w:hint="eastAsia" w:ascii="仿宋" w:eastAsia="仿宋" w:cs="仿宋"/>
                <w:sz w:val="24"/>
                <w:szCs w:val="24"/>
                <w:rtl w:val="0"/>
                <w:lang w:val="en-US" w:eastAsia="zh-CN"/>
              </w:rPr>
              <w:t>2</w:t>
            </w:r>
          </w:p>
        </w:tc>
        <w:tc>
          <w:tcPr>
            <w:tcW w:w="900" w:type="dxa"/>
            <w:vMerge w:val="restart"/>
            <w:tcBorders>
              <w:top w:val="single" w:color="000000" w:sz="4" w:space="0"/>
              <w:left w:val="single" w:color="000000" w:sz="4" w:space="0"/>
              <w:bottom w:val="single" w:color="000000" w:sz="4" w:space="0"/>
              <w:right w:val="single" w:color="000000" w:sz="4" w:space="0"/>
            </w:tcBorders>
            <w:noWrap w:val="0"/>
            <w:vAlign w:val="center"/>
          </w:tcPr>
          <w:p w14:paraId="17EEFA65">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eastAsia" w:ascii="仿宋" w:eastAsia="仿宋" w:cs="仿宋"/>
                <w:sz w:val="24"/>
                <w:szCs w:val="24"/>
                <w:rtl w:val="0"/>
                <w:lang w:val="en-US" w:eastAsia="zh-CN"/>
              </w:rPr>
            </w:pPr>
            <w:r>
              <w:rPr>
                <w:rFonts w:hint="eastAsia" w:ascii="仿宋" w:eastAsia="仿宋" w:cs="仿宋"/>
                <w:sz w:val="24"/>
                <w:szCs w:val="24"/>
                <w:rtl w:val="0"/>
                <w:lang w:val="en-US" w:eastAsia="zh-CN"/>
              </w:rPr>
              <w:t>检验科大厅</w:t>
            </w:r>
          </w:p>
        </w:tc>
      </w:tr>
      <w:tr w14:paraId="3BA3A0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80" w:hRule="atLeast"/>
        </w:trPr>
        <w:tc>
          <w:tcPr>
            <w:tcW w:w="725" w:type="dxa"/>
            <w:tcBorders>
              <w:top w:val="single" w:color="000000" w:sz="4" w:space="0"/>
              <w:left w:val="single" w:color="000000" w:sz="4" w:space="0"/>
              <w:bottom w:val="single" w:color="000000" w:sz="4" w:space="0"/>
              <w:right w:val="single" w:color="000000" w:sz="4" w:space="0"/>
            </w:tcBorders>
            <w:noWrap w:val="0"/>
            <w:vAlign w:val="center"/>
          </w:tcPr>
          <w:p w14:paraId="705A128B">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eastAsia" w:ascii="仿宋" w:eastAsia="仿宋" w:cs="仿宋"/>
                <w:sz w:val="24"/>
                <w:szCs w:val="24"/>
                <w:rtl w:val="0"/>
                <w:lang w:val="en-US" w:eastAsia="zh-CN"/>
              </w:rPr>
            </w:pPr>
            <w:r>
              <w:rPr>
                <w:rFonts w:hint="eastAsia" w:ascii="仿宋" w:eastAsia="仿宋" w:cs="仿宋"/>
                <w:sz w:val="24"/>
                <w:szCs w:val="24"/>
                <w:rtl w:val="0"/>
                <w:lang w:val="en-US" w:eastAsia="zh-CN"/>
              </w:rPr>
              <w:t>2</w:t>
            </w:r>
          </w:p>
        </w:tc>
        <w:tc>
          <w:tcPr>
            <w:tcW w:w="1185" w:type="dxa"/>
            <w:tcBorders>
              <w:top w:val="single" w:color="000000" w:sz="4" w:space="0"/>
              <w:left w:val="single" w:color="000000" w:sz="4" w:space="0"/>
              <w:bottom w:val="single" w:color="000000" w:sz="4" w:space="0"/>
              <w:right w:val="single" w:color="000000" w:sz="4" w:space="0"/>
            </w:tcBorders>
            <w:noWrap w:val="0"/>
            <w:vAlign w:val="center"/>
          </w:tcPr>
          <w:p w14:paraId="4C352532">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default" w:ascii="仿宋" w:eastAsia="仿宋" w:cs="仿宋"/>
                <w:sz w:val="24"/>
                <w:szCs w:val="24"/>
                <w:rtl w:val="0"/>
                <w:lang w:val="en-US" w:eastAsia="zh-CN"/>
              </w:rPr>
            </w:pPr>
            <w:r>
              <w:rPr>
                <w:rFonts w:hint="default" w:ascii="仿宋" w:eastAsia="仿宋" w:cs="仿宋"/>
                <w:sz w:val="24"/>
                <w:szCs w:val="24"/>
                <w:rtl w:val="0"/>
                <w:lang w:val="en-US" w:eastAsia="zh-CN"/>
              </w:rPr>
              <w:t>风管机</w:t>
            </w:r>
          </w:p>
        </w:tc>
        <w:tc>
          <w:tcPr>
            <w:tcW w:w="5011" w:type="dxa"/>
            <w:tcBorders>
              <w:top w:val="single" w:color="000000" w:sz="4" w:space="0"/>
              <w:left w:val="single" w:color="000000" w:sz="4" w:space="0"/>
              <w:bottom w:val="single" w:color="000000" w:sz="4" w:space="0"/>
              <w:right w:val="single" w:color="000000" w:sz="4" w:space="0"/>
            </w:tcBorders>
            <w:noWrap w:val="0"/>
            <w:vAlign w:val="center"/>
          </w:tcPr>
          <w:p w14:paraId="31D478A2">
            <w:pPr>
              <w:keepNext w:val="0"/>
              <w:keepLines w:val="0"/>
              <w:pageBreakBefore w:val="0"/>
              <w:widowControl w:val="0"/>
              <w:numPr>
                <w:ilvl w:val="0"/>
                <w:numId w:val="0"/>
              </w:numPr>
              <w:kinsoku/>
              <w:wordWrap/>
              <w:overflowPunct/>
              <w:topLinePunct w:val="0"/>
              <w:autoSpaceDE/>
              <w:autoSpaceDN/>
              <w:bidi w:val="0"/>
              <w:adjustRightInd/>
              <w:snapToGrid/>
              <w:spacing w:line="400" w:lineRule="exact"/>
              <w:textAlignment w:val="auto"/>
              <w:rPr>
                <w:rFonts w:hint="default" w:ascii="仿宋" w:eastAsia="仿宋" w:cs="仿宋"/>
                <w:sz w:val="24"/>
                <w:szCs w:val="24"/>
                <w:rtl w:val="0"/>
                <w:lang w:val="en-US" w:eastAsia="zh-CN"/>
              </w:rPr>
            </w:pPr>
            <w:r>
              <w:rPr>
                <w:rFonts w:hint="default" w:ascii="仿宋" w:eastAsia="仿宋" w:cs="仿宋"/>
                <w:sz w:val="24"/>
                <w:szCs w:val="24"/>
                <w:rtl w:val="0"/>
                <w:lang w:val="en-US" w:eastAsia="zh-CN"/>
              </w:rPr>
              <w:t xml:space="preserve">[项目特征] </w:t>
            </w:r>
            <w:r>
              <w:rPr>
                <w:rFonts w:hint="default" w:ascii="仿宋" w:eastAsia="仿宋" w:cs="仿宋"/>
                <w:sz w:val="24"/>
                <w:szCs w:val="24"/>
                <w:rtl w:val="0"/>
                <w:lang w:val="en-US" w:eastAsia="zh-CN"/>
              </w:rPr>
              <w:br w:type="textWrapping"/>
            </w:r>
            <w:r>
              <w:rPr>
                <w:rFonts w:hint="default" w:ascii="仿宋" w:eastAsia="仿宋" w:cs="仿宋"/>
                <w:sz w:val="24"/>
                <w:szCs w:val="24"/>
                <w:rtl w:val="0"/>
                <w:lang w:val="en-US" w:eastAsia="zh-CN"/>
              </w:rPr>
              <w:t xml:space="preserve">1.名称:风管机 </w:t>
            </w:r>
            <w:r>
              <w:rPr>
                <w:rFonts w:hint="default" w:ascii="仿宋" w:eastAsia="仿宋" w:cs="仿宋"/>
                <w:sz w:val="24"/>
                <w:szCs w:val="24"/>
                <w:rtl w:val="0"/>
                <w:lang w:val="en-US" w:eastAsia="zh-CN"/>
              </w:rPr>
              <w:br w:type="textWrapping"/>
            </w:r>
            <w:r>
              <w:rPr>
                <w:rFonts w:hint="default" w:ascii="仿宋" w:eastAsia="仿宋" w:cs="仿宋"/>
                <w:sz w:val="24"/>
                <w:szCs w:val="24"/>
                <w:rtl w:val="0"/>
                <w:lang w:val="en-US" w:eastAsia="zh-CN"/>
              </w:rPr>
              <w:t xml:space="preserve">2.型号、规格:额定风量≥1700m3/h，冷量≥10kw，输入功率≥200W </w:t>
            </w:r>
            <w:r>
              <w:rPr>
                <w:rFonts w:hint="default" w:ascii="仿宋" w:eastAsia="仿宋" w:cs="仿宋"/>
                <w:sz w:val="24"/>
                <w:szCs w:val="24"/>
                <w:rtl w:val="0"/>
                <w:lang w:val="en-US" w:eastAsia="zh-CN"/>
              </w:rPr>
              <w:br w:type="textWrapping"/>
            </w:r>
            <w:r>
              <w:rPr>
                <w:rFonts w:hint="default" w:ascii="仿宋" w:eastAsia="仿宋" w:cs="仿宋"/>
                <w:sz w:val="24"/>
                <w:szCs w:val="24"/>
                <w:rtl w:val="0"/>
                <w:lang w:val="en-US" w:eastAsia="zh-CN"/>
              </w:rPr>
              <w:t>3.安装形式:满足设计与规范要求</w:t>
            </w:r>
            <w:r>
              <w:rPr>
                <w:rFonts w:hint="default" w:ascii="仿宋" w:eastAsia="仿宋" w:cs="仿宋"/>
                <w:sz w:val="24"/>
                <w:szCs w:val="24"/>
                <w:rtl w:val="0"/>
                <w:lang w:val="en-US" w:eastAsia="zh-CN"/>
              </w:rPr>
              <w:br w:type="textWrapping"/>
            </w:r>
            <w:r>
              <w:rPr>
                <w:rFonts w:hint="default" w:ascii="仿宋" w:eastAsia="仿宋" w:cs="仿宋"/>
                <w:sz w:val="24"/>
                <w:szCs w:val="24"/>
                <w:rtl w:val="0"/>
                <w:lang w:val="en-US" w:eastAsia="zh-CN"/>
              </w:rPr>
              <w:t xml:space="preserve">4.其他:电机：单相电容运转式；换热器 最大工作压力1.6Mpa，室外机尺寸：≤长 1520*宽470*高230mm，净重≤23.5kg </w:t>
            </w:r>
            <w:r>
              <w:rPr>
                <w:rFonts w:hint="default" w:ascii="仿宋" w:eastAsia="仿宋" w:cs="仿宋"/>
                <w:sz w:val="24"/>
                <w:szCs w:val="24"/>
                <w:rtl w:val="0"/>
                <w:lang w:val="en-US" w:eastAsia="zh-CN"/>
              </w:rPr>
              <w:br w:type="textWrapping"/>
            </w:r>
            <w:r>
              <w:rPr>
                <w:rFonts w:hint="default" w:ascii="仿宋" w:eastAsia="仿宋" w:cs="仿宋"/>
                <w:sz w:val="24"/>
                <w:szCs w:val="24"/>
                <w:rtl w:val="0"/>
                <w:lang w:val="en-US" w:eastAsia="zh-CN"/>
              </w:rPr>
              <w:t xml:space="preserve">[工作内容] </w:t>
            </w:r>
            <w:r>
              <w:rPr>
                <w:rFonts w:hint="default" w:ascii="仿宋" w:eastAsia="仿宋" w:cs="仿宋"/>
                <w:sz w:val="24"/>
                <w:szCs w:val="24"/>
                <w:rtl w:val="0"/>
                <w:lang w:val="en-US" w:eastAsia="zh-CN"/>
              </w:rPr>
              <w:br w:type="textWrapping"/>
            </w:r>
            <w:r>
              <w:rPr>
                <w:rFonts w:hint="default" w:ascii="仿宋" w:eastAsia="仿宋" w:cs="仿宋"/>
                <w:sz w:val="24"/>
                <w:szCs w:val="24"/>
                <w:rtl w:val="0"/>
                <w:lang w:val="en-US" w:eastAsia="zh-CN"/>
              </w:rPr>
              <w:t xml:space="preserve">1.本体安装、调试 </w:t>
            </w:r>
            <w:r>
              <w:rPr>
                <w:rFonts w:hint="default" w:ascii="仿宋" w:eastAsia="仿宋" w:cs="仿宋"/>
                <w:sz w:val="24"/>
                <w:szCs w:val="24"/>
                <w:rtl w:val="0"/>
                <w:lang w:val="en-US" w:eastAsia="zh-CN"/>
              </w:rPr>
              <w:br w:type="textWrapping"/>
            </w:r>
            <w:r>
              <w:rPr>
                <w:rFonts w:hint="default" w:ascii="仿宋" w:eastAsia="仿宋" w:cs="仿宋"/>
                <w:sz w:val="24"/>
                <w:szCs w:val="24"/>
                <w:rtl w:val="0"/>
                <w:lang w:val="en-US" w:eastAsia="zh-CN"/>
              </w:rPr>
              <w:t xml:space="preserve">2.支架制作、安装 </w:t>
            </w:r>
            <w:r>
              <w:rPr>
                <w:rFonts w:hint="default" w:ascii="仿宋" w:eastAsia="仿宋" w:cs="仿宋"/>
                <w:sz w:val="24"/>
                <w:szCs w:val="24"/>
                <w:rtl w:val="0"/>
                <w:lang w:val="en-US" w:eastAsia="zh-CN"/>
              </w:rPr>
              <w:br w:type="textWrapping"/>
            </w:r>
            <w:r>
              <w:rPr>
                <w:rFonts w:hint="default" w:ascii="仿宋" w:eastAsia="仿宋" w:cs="仿宋"/>
                <w:sz w:val="24"/>
                <w:szCs w:val="24"/>
                <w:rtl w:val="0"/>
                <w:lang w:val="en-US" w:eastAsia="zh-CN"/>
              </w:rPr>
              <w:t xml:space="preserve">3.试压 </w:t>
            </w:r>
          </w:p>
        </w:tc>
        <w:tc>
          <w:tcPr>
            <w:tcW w:w="812" w:type="dxa"/>
            <w:tcBorders>
              <w:top w:val="single" w:color="000000" w:sz="4" w:space="0"/>
              <w:left w:val="single" w:color="000000" w:sz="4" w:space="0"/>
              <w:bottom w:val="single" w:color="000000" w:sz="4" w:space="0"/>
              <w:right w:val="single" w:color="000000" w:sz="4" w:space="0"/>
            </w:tcBorders>
            <w:noWrap w:val="0"/>
            <w:vAlign w:val="center"/>
          </w:tcPr>
          <w:p w14:paraId="239D257A">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default" w:ascii="仿宋" w:eastAsia="仿宋" w:cs="仿宋"/>
                <w:sz w:val="24"/>
                <w:szCs w:val="24"/>
                <w:rtl w:val="0"/>
                <w:lang w:val="en-US" w:eastAsia="zh-CN"/>
              </w:rPr>
            </w:pPr>
            <w:r>
              <w:rPr>
                <w:rFonts w:hint="default" w:ascii="仿宋" w:eastAsia="仿宋" w:cs="仿宋"/>
                <w:sz w:val="24"/>
                <w:szCs w:val="24"/>
                <w:rtl w:val="0"/>
                <w:lang w:val="en-US" w:eastAsia="zh-CN"/>
              </w:rPr>
              <w:t>台</w:t>
            </w:r>
          </w:p>
        </w:tc>
        <w:tc>
          <w:tcPr>
            <w:tcW w:w="775" w:type="dxa"/>
            <w:tcBorders>
              <w:top w:val="single" w:color="000000" w:sz="4" w:space="0"/>
              <w:left w:val="single" w:color="000000" w:sz="4" w:space="0"/>
              <w:bottom w:val="single" w:color="000000" w:sz="4" w:space="0"/>
              <w:right w:val="single" w:color="000000" w:sz="4" w:space="0"/>
            </w:tcBorders>
            <w:noWrap w:val="0"/>
            <w:vAlign w:val="center"/>
          </w:tcPr>
          <w:p w14:paraId="5B0CC67A">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eastAsia" w:ascii="仿宋" w:eastAsia="仿宋" w:cs="仿宋"/>
                <w:sz w:val="24"/>
                <w:szCs w:val="24"/>
                <w:rtl w:val="0"/>
                <w:lang w:val="en-US" w:eastAsia="zh-CN"/>
              </w:rPr>
            </w:pPr>
            <w:r>
              <w:rPr>
                <w:rFonts w:hint="eastAsia" w:ascii="仿宋" w:eastAsia="仿宋" w:cs="仿宋"/>
                <w:sz w:val="24"/>
                <w:szCs w:val="24"/>
                <w:rtl w:val="0"/>
                <w:lang w:val="en-US" w:eastAsia="zh-CN"/>
              </w:rPr>
              <w:t>1</w:t>
            </w:r>
          </w:p>
        </w:tc>
        <w:tc>
          <w:tcPr>
            <w:tcW w:w="9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7D10EAA9">
            <w:pPr>
              <w:keepNext w:val="0"/>
              <w:keepLines w:val="0"/>
              <w:pageBreakBefore w:val="0"/>
              <w:widowControl w:val="0"/>
              <w:numPr>
                <w:ilvl w:val="0"/>
                <w:numId w:val="0"/>
              </w:numPr>
              <w:kinsoku/>
              <w:wordWrap/>
              <w:overflowPunct/>
              <w:topLinePunct w:val="0"/>
              <w:autoSpaceDE/>
              <w:autoSpaceDN/>
              <w:bidi w:val="0"/>
              <w:adjustRightInd/>
              <w:snapToGrid/>
              <w:spacing w:line="400" w:lineRule="exact"/>
              <w:textAlignment w:val="auto"/>
              <w:rPr>
                <w:rFonts w:hint="eastAsia" w:ascii="仿宋" w:eastAsia="仿宋" w:cs="仿宋"/>
                <w:sz w:val="24"/>
                <w:szCs w:val="24"/>
                <w:rtl w:val="0"/>
                <w:lang w:val="en-US" w:eastAsia="zh-CN"/>
              </w:rPr>
            </w:pPr>
          </w:p>
        </w:tc>
      </w:tr>
      <w:tr w14:paraId="4AD5F0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20" w:hRule="atLeast"/>
        </w:trPr>
        <w:tc>
          <w:tcPr>
            <w:tcW w:w="725" w:type="dxa"/>
            <w:tcBorders>
              <w:top w:val="single" w:color="000000" w:sz="4" w:space="0"/>
              <w:left w:val="single" w:color="000000" w:sz="4" w:space="0"/>
              <w:bottom w:val="single" w:color="000000" w:sz="4" w:space="0"/>
              <w:right w:val="single" w:color="000000" w:sz="4" w:space="0"/>
            </w:tcBorders>
            <w:noWrap w:val="0"/>
            <w:vAlign w:val="center"/>
          </w:tcPr>
          <w:p w14:paraId="731B03AA">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eastAsia" w:ascii="仿宋" w:eastAsia="仿宋" w:cs="仿宋"/>
                <w:sz w:val="24"/>
                <w:szCs w:val="24"/>
                <w:rtl w:val="0"/>
                <w:lang w:val="en-US" w:eastAsia="zh-CN"/>
              </w:rPr>
            </w:pPr>
            <w:r>
              <w:rPr>
                <w:rFonts w:hint="eastAsia" w:ascii="仿宋" w:eastAsia="仿宋" w:cs="仿宋"/>
                <w:sz w:val="24"/>
                <w:szCs w:val="24"/>
                <w:rtl w:val="0"/>
                <w:lang w:val="en-US" w:eastAsia="zh-CN"/>
              </w:rPr>
              <w:t>3</w:t>
            </w:r>
          </w:p>
        </w:tc>
        <w:tc>
          <w:tcPr>
            <w:tcW w:w="1185" w:type="dxa"/>
            <w:tcBorders>
              <w:top w:val="single" w:color="000000" w:sz="4" w:space="0"/>
              <w:left w:val="single" w:color="000000" w:sz="4" w:space="0"/>
              <w:bottom w:val="single" w:color="000000" w:sz="4" w:space="0"/>
              <w:right w:val="single" w:color="000000" w:sz="4" w:space="0"/>
            </w:tcBorders>
            <w:noWrap w:val="0"/>
            <w:vAlign w:val="center"/>
          </w:tcPr>
          <w:p w14:paraId="75B9411D">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default" w:ascii="仿宋" w:eastAsia="仿宋" w:cs="仿宋"/>
                <w:sz w:val="24"/>
                <w:szCs w:val="24"/>
                <w:rtl w:val="0"/>
                <w:lang w:val="en-US" w:eastAsia="zh-CN"/>
              </w:rPr>
            </w:pPr>
            <w:r>
              <w:rPr>
                <w:rFonts w:hint="default" w:ascii="仿宋" w:eastAsia="仿宋" w:cs="仿宋"/>
                <w:sz w:val="24"/>
                <w:szCs w:val="24"/>
                <w:rtl w:val="0"/>
                <w:lang w:val="en-US" w:eastAsia="zh-CN"/>
              </w:rPr>
              <w:t>镀锌风管</w:t>
            </w:r>
          </w:p>
        </w:tc>
        <w:tc>
          <w:tcPr>
            <w:tcW w:w="5011" w:type="dxa"/>
            <w:tcBorders>
              <w:top w:val="single" w:color="000000" w:sz="4" w:space="0"/>
              <w:left w:val="single" w:color="000000" w:sz="4" w:space="0"/>
              <w:bottom w:val="single" w:color="000000" w:sz="4" w:space="0"/>
              <w:right w:val="single" w:color="000000" w:sz="4" w:space="0"/>
            </w:tcBorders>
            <w:noWrap w:val="0"/>
            <w:vAlign w:val="center"/>
          </w:tcPr>
          <w:p w14:paraId="332FCBD9">
            <w:pPr>
              <w:keepNext w:val="0"/>
              <w:keepLines w:val="0"/>
              <w:pageBreakBefore w:val="0"/>
              <w:widowControl w:val="0"/>
              <w:numPr>
                <w:ilvl w:val="0"/>
                <w:numId w:val="0"/>
              </w:numPr>
              <w:kinsoku/>
              <w:wordWrap/>
              <w:overflowPunct/>
              <w:topLinePunct w:val="0"/>
              <w:autoSpaceDE/>
              <w:autoSpaceDN/>
              <w:bidi w:val="0"/>
              <w:adjustRightInd/>
              <w:snapToGrid/>
              <w:spacing w:line="400" w:lineRule="exact"/>
              <w:textAlignment w:val="auto"/>
              <w:rPr>
                <w:rFonts w:hint="default" w:ascii="仿宋" w:eastAsia="仿宋" w:cs="仿宋"/>
                <w:sz w:val="24"/>
                <w:szCs w:val="24"/>
                <w:rtl w:val="0"/>
                <w:lang w:val="en-US" w:eastAsia="zh-CN"/>
              </w:rPr>
            </w:pPr>
            <w:r>
              <w:rPr>
                <w:rFonts w:hint="default" w:ascii="仿宋" w:eastAsia="仿宋" w:cs="仿宋"/>
                <w:sz w:val="24"/>
                <w:szCs w:val="24"/>
                <w:rtl w:val="0"/>
                <w:lang w:val="en-US" w:eastAsia="zh-CN"/>
              </w:rPr>
              <w:t xml:space="preserve">[项目特征] </w:t>
            </w:r>
            <w:r>
              <w:rPr>
                <w:rFonts w:hint="default" w:ascii="仿宋" w:eastAsia="仿宋" w:cs="仿宋"/>
                <w:sz w:val="24"/>
                <w:szCs w:val="24"/>
                <w:rtl w:val="0"/>
                <w:lang w:val="en-US" w:eastAsia="zh-CN"/>
              </w:rPr>
              <w:br w:type="textWrapping"/>
            </w:r>
            <w:r>
              <w:rPr>
                <w:rFonts w:hint="default" w:ascii="仿宋" w:eastAsia="仿宋" w:cs="仿宋"/>
                <w:sz w:val="24"/>
                <w:szCs w:val="24"/>
                <w:rtl w:val="0"/>
                <w:lang w:val="en-US" w:eastAsia="zh-CN"/>
              </w:rPr>
              <w:t xml:space="preserve">1.名称:镀锌风管 </w:t>
            </w:r>
            <w:r>
              <w:rPr>
                <w:rFonts w:hint="default" w:ascii="仿宋" w:eastAsia="仿宋" w:cs="仿宋"/>
                <w:sz w:val="24"/>
                <w:szCs w:val="24"/>
                <w:rtl w:val="0"/>
                <w:lang w:val="en-US" w:eastAsia="zh-CN"/>
              </w:rPr>
              <w:br w:type="textWrapping"/>
            </w:r>
            <w:r>
              <w:rPr>
                <w:rFonts w:hint="default" w:ascii="仿宋" w:eastAsia="仿宋" w:cs="仿宋"/>
                <w:sz w:val="24"/>
                <w:szCs w:val="24"/>
                <w:rtl w:val="0"/>
                <w:lang w:val="en-US" w:eastAsia="zh-CN"/>
              </w:rPr>
              <w:t xml:space="preserve">2.材质:镀锌薄钢板 3.板材厚度:0.6—0.75mm </w:t>
            </w:r>
            <w:r>
              <w:rPr>
                <w:rFonts w:hint="default" w:ascii="仿宋" w:eastAsia="仿宋" w:cs="仿宋"/>
                <w:sz w:val="24"/>
                <w:szCs w:val="24"/>
                <w:rtl w:val="0"/>
                <w:lang w:val="en-US" w:eastAsia="zh-CN"/>
              </w:rPr>
              <w:br w:type="textWrapping"/>
            </w:r>
            <w:r>
              <w:rPr>
                <w:rFonts w:hint="default" w:ascii="仿宋" w:eastAsia="仿宋" w:cs="仿宋"/>
                <w:sz w:val="24"/>
                <w:szCs w:val="24"/>
                <w:rtl w:val="0"/>
                <w:lang w:val="en-US" w:eastAsia="zh-CN"/>
              </w:rPr>
              <w:t xml:space="preserve">[工作内容] </w:t>
            </w:r>
            <w:r>
              <w:rPr>
                <w:rFonts w:hint="default" w:ascii="仿宋" w:eastAsia="仿宋" w:cs="仿宋"/>
                <w:sz w:val="24"/>
                <w:szCs w:val="24"/>
                <w:rtl w:val="0"/>
                <w:lang w:val="en-US" w:eastAsia="zh-CN"/>
              </w:rPr>
              <w:br w:type="textWrapping"/>
            </w:r>
            <w:r>
              <w:rPr>
                <w:rFonts w:hint="default" w:ascii="仿宋" w:eastAsia="仿宋" w:cs="仿宋"/>
                <w:sz w:val="24"/>
                <w:szCs w:val="24"/>
                <w:rtl w:val="0"/>
                <w:lang w:val="en-US" w:eastAsia="zh-CN"/>
              </w:rPr>
              <w:t xml:space="preserve">1.风管、管件、法兰、零件、支吊架制作、 安装 </w:t>
            </w:r>
            <w:r>
              <w:rPr>
                <w:rFonts w:hint="default" w:ascii="仿宋" w:eastAsia="仿宋" w:cs="仿宋"/>
                <w:sz w:val="24"/>
                <w:szCs w:val="24"/>
                <w:rtl w:val="0"/>
                <w:lang w:val="en-US" w:eastAsia="zh-CN"/>
              </w:rPr>
              <w:br w:type="textWrapping"/>
            </w:r>
            <w:r>
              <w:rPr>
                <w:rFonts w:hint="default" w:ascii="仿宋" w:eastAsia="仿宋" w:cs="仿宋"/>
                <w:sz w:val="24"/>
                <w:szCs w:val="24"/>
                <w:rtl w:val="0"/>
                <w:lang w:val="en-US" w:eastAsia="zh-CN"/>
              </w:rPr>
              <w:t>2.过跨风管落地支架制作、安装</w:t>
            </w:r>
          </w:p>
        </w:tc>
        <w:tc>
          <w:tcPr>
            <w:tcW w:w="812" w:type="dxa"/>
            <w:tcBorders>
              <w:top w:val="single" w:color="000000" w:sz="4" w:space="0"/>
              <w:left w:val="single" w:color="000000" w:sz="4" w:space="0"/>
              <w:bottom w:val="single" w:color="000000" w:sz="4" w:space="0"/>
              <w:right w:val="single" w:color="000000" w:sz="4" w:space="0"/>
            </w:tcBorders>
            <w:noWrap w:val="0"/>
            <w:vAlign w:val="center"/>
          </w:tcPr>
          <w:p w14:paraId="21FE40F6">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eastAsia" w:ascii="仿宋" w:eastAsia="仿宋" w:cs="仿宋"/>
                <w:sz w:val="24"/>
                <w:szCs w:val="24"/>
                <w:rtl w:val="0"/>
                <w:lang w:val="en-US" w:eastAsia="zh-CN"/>
              </w:rPr>
            </w:pPr>
            <w:r>
              <w:rPr>
                <w:rFonts w:hint="eastAsia" w:ascii="仿宋" w:eastAsia="仿宋" w:cs="仿宋"/>
                <w:sz w:val="24"/>
                <w:szCs w:val="24"/>
                <w:rtl w:val="0"/>
                <w:lang w:val="en-US" w:eastAsia="zh-CN"/>
              </w:rPr>
              <w:t>m2</w:t>
            </w:r>
          </w:p>
        </w:tc>
        <w:tc>
          <w:tcPr>
            <w:tcW w:w="775" w:type="dxa"/>
            <w:tcBorders>
              <w:top w:val="single" w:color="000000" w:sz="4" w:space="0"/>
              <w:left w:val="single" w:color="000000" w:sz="4" w:space="0"/>
              <w:bottom w:val="single" w:color="000000" w:sz="4" w:space="0"/>
              <w:right w:val="single" w:color="000000" w:sz="4" w:space="0"/>
            </w:tcBorders>
            <w:noWrap w:val="0"/>
            <w:vAlign w:val="center"/>
          </w:tcPr>
          <w:p w14:paraId="3C76D718">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eastAsia" w:ascii="仿宋" w:eastAsia="仿宋" w:cs="仿宋"/>
                <w:sz w:val="24"/>
                <w:szCs w:val="24"/>
                <w:rtl w:val="0"/>
                <w:lang w:val="en-US" w:eastAsia="zh-CN"/>
              </w:rPr>
            </w:pPr>
            <w:r>
              <w:rPr>
                <w:rFonts w:hint="eastAsia" w:ascii="仿宋" w:eastAsia="仿宋" w:cs="仿宋"/>
                <w:sz w:val="24"/>
                <w:szCs w:val="24"/>
                <w:rtl w:val="0"/>
                <w:lang w:val="en-US" w:eastAsia="zh-CN"/>
              </w:rPr>
              <w:t>28</w:t>
            </w:r>
          </w:p>
        </w:tc>
        <w:tc>
          <w:tcPr>
            <w:tcW w:w="9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7B58998D">
            <w:pPr>
              <w:keepNext w:val="0"/>
              <w:keepLines w:val="0"/>
              <w:pageBreakBefore w:val="0"/>
              <w:widowControl w:val="0"/>
              <w:numPr>
                <w:ilvl w:val="0"/>
                <w:numId w:val="0"/>
              </w:numPr>
              <w:kinsoku/>
              <w:wordWrap/>
              <w:overflowPunct/>
              <w:topLinePunct w:val="0"/>
              <w:autoSpaceDE/>
              <w:autoSpaceDN/>
              <w:bidi w:val="0"/>
              <w:adjustRightInd/>
              <w:snapToGrid/>
              <w:spacing w:line="400" w:lineRule="exact"/>
              <w:textAlignment w:val="auto"/>
              <w:rPr>
                <w:rFonts w:hint="eastAsia" w:ascii="仿宋" w:eastAsia="仿宋" w:cs="仿宋"/>
                <w:sz w:val="24"/>
                <w:szCs w:val="24"/>
                <w:rtl w:val="0"/>
                <w:lang w:val="en-US" w:eastAsia="zh-CN"/>
              </w:rPr>
            </w:pPr>
          </w:p>
        </w:tc>
      </w:tr>
      <w:tr w14:paraId="66B793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20" w:hRule="atLeast"/>
        </w:trPr>
        <w:tc>
          <w:tcPr>
            <w:tcW w:w="725" w:type="dxa"/>
            <w:tcBorders>
              <w:top w:val="single" w:color="000000" w:sz="4" w:space="0"/>
              <w:left w:val="single" w:color="000000" w:sz="4" w:space="0"/>
              <w:bottom w:val="single" w:color="000000" w:sz="4" w:space="0"/>
              <w:right w:val="single" w:color="000000" w:sz="4" w:space="0"/>
            </w:tcBorders>
            <w:noWrap w:val="0"/>
            <w:vAlign w:val="center"/>
          </w:tcPr>
          <w:p w14:paraId="2C06100D">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eastAsia" w:ascii="仿宋" w:eastAsia="仿宋" w:cs="仿宋"/>
                <w:sz w:val="24"/>
                <w:szCs w:val="24"/>
                <w:rtl w:val="0"/>
                <w:lang w:val="en-US" w:eastAsia="zh-CN"/>
              </w:rPr>
            </w:pPr>
            <w:r>
              <w:rPr>
                <w:rFonts w:hint="eastAsia" w:ascii="仿宋" w:eastAsia="仿宋" w:cs="仿宋"/>
                <w:sz w:val="24"/>
                <w:szCs w:val="24"/>
                <w:rtl w:val="0"/>
                <w:lang w:val="en-US" w:eastAsia="zh-CN"/>
              </w:rPr>
              <w:t>4</w:t>
            </w:r>
          </w:p>
        </w:tc>
        <w:tc>
          <w:tcPr>
            <w:tcW w:w="1185" w:type="dxa"/>
            <w:tcBorders>
              <w:top w:val="single" w:color="000000" w:sz="4" w:space="0"/>
              <w:left w:val="single" w:color="000000" w:sz="4" w:space="0"/>
              <w:bottom w:val="single" w:color="000000" w:sz="4" w:space="0"/>
              <w:right w:val="single" w:color="000000" w:sz="4" w:space="0"/>
            </w:tcBorders>
            <w:noWrap w:val="0"/>
            <w:vAlign w:val="center"/>
          </w:tcPr>
          <w:p w14:paraId="5A99A730">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default" w:ascii="仿宋" w:eastAsia="仿宋" w:cs="仿宋"/>
                <w:sz w:val="24"/>
                <w:szCs w:val="24"/>
                <w:rtl w:val="0"/>
                <w:lang w:val="en-US" w:eastAsia="zh-CN"/>
              </w:rPr>
            </w:pPr>
            <w:r>
              <w:rPr>
                <w:rFonts w:hint="default" w:ascii="仿宋" w:eastAsia="仿宋" w:cs="仿宋"/>
                <w:sz w:val="24"/>
                <w:szCs w:val="24"/>
                <w:rtl w:val="0"/>
                <w:lang w:val="en-US" w:eastAsia="zh-CN"/>
              </w:rPr>
              <w:t>橡塑保温板</w:t>
            </w:r>
          </w:p>
        </w:tc>
        <w:tc>
          <w:tcPr>
            <w:tcW w:w="5011" w:type="dxa"/>
            <w:tcBorders>
              <w:top w:val="single" w:color="000000" w:sz="4" w:space="0"/>
              <w:left w:val="single" w:color="000000" w:sz="4" w:space="0"/>
              <w:bottom w:val="single" w:color="000000" w:sz="4" w:space="0"/>
              <w:right w:val="single" w:color="000000" w:sz="4" w:space="0"/>
            </w:tcBorders>
            <w:noWrap w:val="0"/>
            <w:vAlign w:val="center"/>
          </w:tcPr>
          <w:p w14:paraId="06841132">
            <w:pPr>
              <w:keepNext w:val="0"/>
              <w:keepLines w:val="0"/>
              <w:pageBreakBefore w:val="0"/>
              <w:widowControl w:val="0"/>
              <w:numPr>
                <w:ilvl w:val="0"/>
                <w:numId w:val="0"/>
              </w:numPr>
              <w:kinsoku/>
              <w:wordWrap/>
              <w:overflowPunct/>
              <w:topLinePunct w:val="0"/>
              <w:autoSpaceDE/>
              <w:autoSpaceDN/>
              <w:bidi w:val="0"/>
              <w:adjustRightInd/>
              <w:snapToGrid/>
              <w:spacing w:line="400" w:lineRule="exact"/>
              <w:textAlignment w:val="auto"/>
              <w:rPr>
                <w:rFonts w:hint="default" w:ascii="仿宋" w:eastAsia="仿宋" w:cs="仿宋"/>
                <w:sz w:val="24"/>
                <w:szCs w:val="24"/>
                <w:rtl w:val="0"/>
                <w:lang w:val="en-US" w:eastAsia="zh-CN"/>
              </w:rPr>
            </w:pPr>
            <w:r>
              <w:rPr>
                <w:rFonts w:hint="default" w:ascii="仿宋" w:eastAsia="仿宋" w:cs="仿宋"/>
                <w:sz w:val="24"/>
                <w:szCs w:val="24"/>
                <w:rtl w:val="0"/>
                <w:lang w:val="en-US" w:eastAsia="zh-CN"/>
              </w:rPr>
              <w:t xml:space="preserve">[项目特征] </w:t>
            </w:r>
            <w:r>
              <w:rPr>
                <w:rFonts w:hint="default" w:ascii="仿宋" w:eastAsia="仿宋" w:cs="仿宋"/>
                <w:sz w:val="24"/>
                <w:szCs w:val="24"/>
                <w:rtl w:val="0"/>
                <w:lang w:val="en-US" w:eastAsia="zh-CN"/>
              </w:rPr>
              <w:br w:type="textWrapping"/>
            </w:r>
            <w:r>
              <w:rPr>
                <w:rFonts w:hint="default" w:ascii="仿宋" w:eastAsia="仿宋" w:cs="仿宋"/>
                <w:sz w:val="24"/>
                <w:szCs w:val="24"/>
                <w:rtl w:val="0"/>
                <w:lang w:val="en-US" w:eastAsia="zh-CN"/>
              </w:rPr>
              <w:t xml:space="preserve">1.名称:橡塑保温板 2.规格:满足设计规范及要求 3.板材厚度:20mm厚 </w:t>
            </w:r>
            <w:r>
              <w:rPr>
                <w:rFonts w:hint="default" w:ascii="仿宋" w:eastAsia="仿宋" w:cs="仿宋"/>
                <w:sz w:val="24"/>
                <w:szCs w:val="24"/>
                <w:rtl w:val="0"/>
                <w:lang w:val="en-US" w:eastAsia="zh-CN"/>
              </w:rPr>
              <w:br w:type="textWrapping"/>
            </w:r>
            <w:r>
              <w:rPr>
                <w:rFonts w:hint="default" w:ascii="仿宋" w:eastAsia="仿宋" w:cs="仿宋"/>
                <w:sz w:val="24"/>
                <w:szCs w:val="24"/>
                <w:rtl w:val="0"/>
                <w:lang w:val="en-US" w:eastAsia="zh-CN"/>
              </w:rPr>
              <w:t xml:space="preserve">[工作内容] </w:t>
            </w:r>
            <w:r>
              <w:rPr>
                <w:rFonts w:hint="default" w:ascii="仿宋" w:eastAsia="仿宋" w:cs="仿宋"/>
                <w:sz w:val="24"/>
                <w:szCs w:val="24"/>
                <w:rtl w:val="0"/>
                <w:lang w:val="en-US" w:eastAsia="zh-CN"/>
              </w:rPr>
              <w:br w:type="textWrapping"/>
            </w:r>
            <w:r>
              <w:rPr>
                <w:rFonts w:hint="default" w:ascii="仿宋" w:eastAsia="仿宋" w:cs="仿宋"/>
                <w:sz w:val="24"/>
                <w:szCs w:val="24"/>
                <w:rtl w:val="0"/>
                <w:lang w:val="en-US" w:eastAsia="zh-CN"/>
              </w:rPr>
              <w:t xml:space="preserve">1.风管、管件、法兰、零件、支吊架制作、 安装 </w:t>
            </w:r>
            <w:r>
              <w:rPr>
                <w:rFonts w:hint="default" w:ascii="仿宋" w:eastAsia="仿宋" w:cs="仿宋"/>
                <w:sz w:val="24"/>
                <w:szCs w:val="24"/>
                <w:rtl w:val="0"/>
                <w:lang w:val="en-US" w:eastAsia="zh-CN"/>
              </w:rPr>
              <w:br w:type="textWrapping"/>
            </w:r>
            <w:r>
              <w:rPr>
                <w:rFonts w:hint="default" w:ascii="仿宋" w:eastAsia="仿宋" w:cs="仿宋"/>
                <w:sz w:val="24"/>
                <w:szCs w:val="24"/>
                <w:rtl w:val="0"/>
                <w:lang w:val="en-US" w:eastAsia="zh-CN"/>
              </w:rPr>
              <w:t>2.过跨风管落地支架制作、安装</w:t>
            </w:r>
          </w:p>
        </w:tc>
        <w:tc>
          <w:tcPr>
            <w:tcW w:w="812" w:type="dxa"/>
            <w:tcBorders>
              <w:top w:val="single" w:color="000000" w:sz="4" w:space="0"/>
              <w:left w:val="single" w:color="000000" w:sz="4" w:space="0"/>
              <w:bottom w:val="single" w:color="000000" w:sz="4" w:space="0"/>
              <w:right w:val="single" w:color="000000" w:sz="4" w:space="0"/>
            </w:tcBorders>
            <w:noWrap w:val="0"/>
            <w:vAlign w:val="center"/>
          </w:tcPr>
          <w:p w14:paraId="70DBC2FD">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eastAsia" w:ascii="仿宋" w:eastAsia="仿宋" w:cs="仿宋"/>
                <w:sz w:val="24"/>
                <w:szCs w:val="24"/>
                <w:rtl w:val="0"/>
                <w:lang w:val="en-US" w:eastAsia="zh-CN"/>
              </w:rPr>
            </w:pPr>
            <w:r>
              <w:rPr>
                <w:rFonts w:hint="eastAsia" w:ascii="仿宋" w:eastAsia="仿宋" w:cs="仿宋"/>
                <w:sz w:val="24"/>
                <w:szCs w:val="24"/>
                <w:rtl w:val="0"/>
                <w:lang w:val="en-US" w:eastAsia="zh-CN"/>
              </w:rPr>
              <w:t>m2</w:t>
            </w:r>
          </w:p>
        </w:tc>
        <w:tc>
          <w:tcPr>
            <w:tcW w:w="775" w:type="dxa"/>
            <w:tcBorders>
              <w:top w:val="single" w:color="000000" w:sz="4" w:space="0"/>
              <w:left w:val="single" w:color="000000" w:sz="4" w:space="0"/>
              <w:bottom w:val="single" w:color="000000" w:sz="4" w:space="0"/>
              <w:right w:val="single" w:color="000000" w:sz="4" w:space="0"/>
            </w:tcBorders>
            <w:noWrap w:val="0"/>
            <w:vAlign w:val="center"/>
          </w:tcPr>
          <w:p w14:paraId="317BFDC5">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eastAsia" w:ascii="仿宋" w:eastAsia="仿宋" w:cs="仿宋"/>
                <w:sz w:val="24"/>
                <w:szCs w:val="24"/>
                <w:rtl w:val="0"/>
                <w:lang w:val="en-US" w:eastAsia="zh-CN"/>
              </w:rPr>
            </w:pPr>
            <w:r>
              <w:rPr>
                <w:rFonts w:hint="eastAsia" w:ascii="仿宋" w:eastAsia="仿宋" w:cs="仿宋"/>
                <w:sz w:val="24"/>
                <w:szCs w:val="24"/>
                <w:rtl w:val="0"/>
                <w:lang w:val="en-US" w:eastAsia="zh-CN"/>
              </w:rPr>
              <w:t>18</w:t>
            </w:r>
          </w:p>
        </w:tc>
        <w:tc>
          <w:tcPr>
            <w:tcW w:w="9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0BAFCC62">
            <w:pPr>
              <w:keepNext w:val="0"/>
              <w:keepLines w:val="0"/>
              <w:pageBreakBefore w:val="0"/>
              <w:widowControl w:val="0"/>
              <w:numPr>
                <w:ilvl w:val="0"/>
                <w:numId w:val="0"/>
              </w:numPr>
              <w:kinsoku/>
              <w:wordWrap/>
              <w:overflowPunct/>
              <w:topLinePunct w:val="0"/>
              <w:autoSpaceDE/>
              <w:autoSpaceDN/>
              <w:bidi w:val="0"/>
              <w:adjustRightInd/>
              <w:snapToGrid/>
              <w:spacing w:line="400" w:lineRule="exact"/>
              <w:textAlignment w:val="auto"/>
              <w:rPr>
                <w:rFonts w:hint="eastAsia" w:ascii="仿宋" w:eastAsia="仿宋" w:cs="仿宋"/>
                <w:sz w:val="24"/>
                <w:szCs w:val="24"/>
                <w:rtl w:val="0"/>
                <w:lang w:val="en-US" w:eastAsia="zh-CN"/>
              </w:rPr>
            </w:pPr>
          </w:p>
        </w:tc>
      </w:tr>
      <w:tr w14:paraId="0A2EBD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725" w:type="dxa"/>
            <w:tcBorders>
              <w:top w:val="single" w:color="000000" w:sz="4" w:space="0"/>
              <w:left w:val="single" w:color="000000" w:sz="4" w:space="0"/>
              <w:bottom w:val="single" w:color="000000" w:sz="4" w:space="0"/>
              <w:right w:val="single" w:color="000000" w:sz="4" w:space="0"/>
            </w:tcBorders>
            <w:noWrap w:val="0"/>
            <w:vAlign w:val="center"/>
          </w:tcPr>
          <w:p w14:paraId="06866DFD">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eastAsia" w:ascii="仿宋" w:eastAsia="仿宋" w:cs="仿宋"/>
                <w:sz w:val="24"/>
                <w:szCs w:val="24"/>
                <w:rtl w:val="0"/>
                <w:lang w:val="en-US" w:eastAsia="zh-CN"/>
              </w:rPr>
            </w:pPr>
            <w:r>
              <w:rPr>
                <w:rFonts w:hint="eastAsia" w:ascii="仿宋" w:eastAsia="仿宋" w:cs="仿宋"/>
                <w:sz w:val="24"/>
                <w:szCs w:val="24"/>
                <w:rtl w:val="0"/>
                <w:lang w:val="en-US" w:eastAsia="zh-CN"/>
              </w:rPr>
              <w:t>5</w:t>
            </w:r>
          </w:p>
        </w:tc>
        <w:tc>
          <w:tcPr>
            <w:tcW w:w="1185" w:type="dxa"/>
            <w:tcBorders>
              <w:top w:val="single" w:color="000000" w:sz="4" w:space="0"/>
              <w:left w:val="single" w:color="000000" w:sz="4" w:space="0"/>
              <w:bottom w:val="single" w:color="000000" w:sz="4" w:space="0"/>
              <w:right w:val="single" w:color="000000" w:sz="4" w:space="0"/>
            </w:tcBorders>
            <w:noWrap w:val="0"/>
            <w:vAlign w:val="center"/>
          </w:tcPr>
          <w:p w14:paraId="7CD83A47">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default" w:ascii="仿宋" w:eastAsia="仿宋" w:cs="仿宋"/>
                <w:sz w:val="24"/>
                <w:szCs w:val="24"/>
                <w:rtl w:val="0"/>
                <w:lang w:val="en-US" w:eastAsia="zh-CN"/>
              </w:rPr>
            </w:pPr>
            <w:r>
              <w:rPr>
                <w:rFonts w:hint="default" w:ascii="仿宋" w:eastAsia="仿宋" w:cs="仿宋"/>
                <w:sz w:val="24"/>
                <w:szCs w:val="24"/>
                <w:rtl w:val="0"/>
                <w:lang w:val="en-US" w:eastAsia="zh-CN"/>
              </w:rPr>
              <w:t>镀锌水管</w:t>
            </w:r>
          </w:p>
        </w:tc>
        <w:tc>
          <w:tcPr>
            <w:tcW w:w="5011" w:type="dxa"/>
            <w:tcBorders>
              <w:top w:val="single" w:color="000000" w:sz="4" w:space="0"/>
              <w:left w:val="single" w:color="000000" w:sz="4" w:space="0"/>
              <w:bottom w:val="single" w:color="000000" w:sz="4" w:space="0"/>
              <w:right w:val="single" w:color="000000" w:sz="4" w:space="0"/>
            </w:tcBorders>
            <w:noWrap w:val="0"/>
            <w:vAlign w:val="center"/>
          </w:tcPr>
          <w:p w14:paraId="2CE6E968">
            <w:pPr>
              <w:keepNext w:val="0"/>
              <w:keepLines w:val="0"/>
              <w:pageBreakBefore w:val="0"/>
              <w:widowControl w:val="0"/>
              <w:numPr>
                <w:ilvl w:val="0"/>
                <w:numId w:val="0"/>
              </w:numPr>
              <w:kinsoku/>
              <w:wordWrap/>
              <w:overflowPunct/>
              <w:topLinePunct w:val="0"/>
              <w:autoSpaceDE/>
              <w:autoSpaceDN/>
              <w:bidi w:val="0"/>
              <w:adjustRightInd/>
              <w:snapToGrid/>
              <w:spacing w:line="400" w:lineRule="exact"/>
              <w:textAlignment w:val="auto"/>
              <w:rPr>
                <w:rFonts w:hint="default" w:ascii="仿宋" w:eastAsia="仿宋" w:cs="仿宋"/>
                <w:sz w:val="24"/>
                <w:szCs w:val="24"/>
                <w:rtl w:val="0"/>
                <w:lang w:val="en-US" w:eastAsia="zh-CN"/>
              </w:rPr>
            </w:pPr>
            <w:r>
              <w:rPr>
                <w:rFonts w:hint="default" w:ascii="仿宋" w:eastAsia="仿宋" w:cs="仿宋"/>
                <w:sz w:val="24"/>
                <w:szCs w:val="24"/>
                <w:rtl w:val="0"/>
                <w:lang w:val="en-US" w:eastAsia="zh-CN"/>
              </w:rPr>
              <w:t>[</w:t>
            </w:r>
            <w:r>
              <w:rPr>
                <w:rFonts w:hint="eastAsia" w:ascii="仿宋" w:eastAsia="仿宋" w:cs="仿宋"/>
                <w:sz w:val="24"/>
                <w:szCs w:val="24"/>
                <w:rtl w:val="0"/>
                <w:lang w:val="en-US" w:eastAsia="zh-CN"/>
              </w:rPr>
              <w:t>项目特征]</w:t>
            </w:r>
            <w:r>
              <w:rPr>
                <w:rFonts w:hint="eastAsia" w:ascii="仿宋" w:eastAsia="仿宋" w:cs="仿宋"/>
                <w:sz w:val="24"/>
                <w:szCs w:val="24"/>
                <w:rtl w:val="0"/>
                <w:lang w:val="en-US" w:eastAsia="zh-CN"/>
              </w:rPr>
              <w:br w:type="textWrapping"/>
            </w:r>
            <w:r>
              <w:rPr>
                <w:rFonts w:hint="eastAsia" w:ascii="仿宋" w:eastAsia="仿宋" w:cs="仿宋"/>
                <w:sz w:val="24"/>
                <w:szCs w:val="24"/>
                <w:rtl w:val="0"/>
                <w:lang w:val="en-US" w:eastAsia="zh-CN"/>
              </w:rPr>
              <w:t xml:space="preserve"> 1.名称:镀锌水管 2.材质:镀锌板 3.规格:DN20 </w:t>
            </w:r>
            <w:r>
              <w:rPr>
                <w:rFonts w:hint="eastAsia" w:ascii="仿宋" w:eastAsia="仿宋" w:cs="仿宋"/>
                <w:sz w:val="24"/>
                <w:szCs w:val="24"/>
                <w:rtl w:val="0"/>
                <w:lang w:val="en-US" w:eastAsia="zh-CN"/>
              </w:rPr>
              <w:br w:type="textWrapping"/>
            </w:r>
            <w:r>
              <w:rPr>
                <w:rFonts w:hint="eastAsia" w:ascii="仿宋" w:eastAsia="仿宋" w:cs="仿宋"/>
                <w:sz w:val="24"/>
                <w:szCs w:val="24"/>
                <w:rtl w:val="0"/>
                <w:lang w:val="en-US" w:eastAsia="zh-CN"/>
              </w:rPr>
              <w:t>[工作内容]</w:t>
            </w:r>
            <w:r>
              <w:rPr>
                <w:rFonts w:hint="eastAsia" w:ascii="仿宋" w:eastAsia="仿宋" w:cs="仿宋"/>
                <w:sz w:val="24"/>
                <w:szCs w:val="24"/>
                <w:rtl w:val="0"/>
                <w:lang w:val="en-US" w:eastAsia="zh-CN"/>
              </w:rPr>
              <w:br w:type="textWrapping"/>
            </w:r>
            <w:r>
              <w:rPr>
                <w:rFonts w:hint="eastAsia" w:ascii="仿宋" w:eastAsia="仿宋" w:cs="仿宋"/>
                <w:sz w:val="24"/>
                <w:szCs w:val="24"/>
                <w:rtl w:val="0"/>
                <w:lang w:val="en-US" w:eastAsia="zh-CN"/>
              </w:rPr>
              <w:t xml:space="preserve"> 1.管道制作、安装 2.排水管道处理 </w:t>
            </w:r>
          </w:p>
        </w:tc>
        <w:tc>
          <w:tcPr>
            <w:tcW w:w="812" w:type="dxa"/>
            <w:tcBorders>
              <w:top w:val="single" w:color="000000" w:sz="4" w:space="0"/>
              <w:left w:val="single" w:color="000000" w:sz="4" w:space="0"/>
              <w:bottom w:val="single" w:color="000000" w:sz="4" w:space="0"/>
              <w:right w:val="single" w:color="000000" w:sz="4" w:space="0"/>
            </w:tcBorders>
            <w:noWrap w:val="0"/>
            <w:vAlign w:val="center"/>
          </w:tcPr>
          <w:p w14:paraId="61A2DDFA">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eastAsia" w:ascii="仿宋" w:eastAsia="仿宋" w:cs="仿宋"/>
                <w:sz w:val="24"/>
                <w:szCs w:val="24"/>
                <w:rtl w:val="0"/>
                <w:lang w:val="en-US" w:eastAsia="zh-CN"/>
              </w:rPr>
            </w:pPr>
            <w:r>
              <w:rPr>
                <w:rFonts w:hint="eastAsia" w:ascii="仿宋" w:eastAsia="仿宋" w:cs="仿宋"/>
                <w:sz w:val="24"/>
                <w:szCs w:val="24"/>
                <w:rtl w:val="0"/>
                <w:lang w:val="en-US" w:eastAsia="zh-CN"/>
              </w:rPr>
              <w:t>m</w:t>
            </w:r>
          </w:p>
        </w:tc>
        <w:tc>
          <w:tcPr>
            <w:tcW w:w="775" w:type="dxa"/>
            <w:tcBorders>
              <w:top w:val="single" w:color="000000" w:sz="4" w:space="0"/>
              <w:left w:val="single" w:color="000000" w:sz="4" w:space="0"/>
              <w:bottom w:val="single" w:color="000000" w:sz="4" w:space="0"/>
              <w:right w:val="single" w:color="000000" w:sz="4" w:space="0"/>
            </w:tcBorders>
            <w:noWrap w:val="0"/>
            <w:vAlign w:val="center"/>
          </w:tcPr>
          <w:p w14:paraId="0884CE15">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eastAsia" w:ascii="仿宋" w:eastAsia="仿宋" w:cs="仿宋"/>
                <w:sz w:val="24"/>
                <w:szCs w:val="24"/>
                <w:rtl w:val="0"/>
                <w:lang w:val="en-US" w:eastAsia="zh-CN"/>
              </w:rPr>
            </w:pPr>
            <w:r>
              <w:rPr>
                <w:rFonts w:hint="eastAsia" w:ascii="仿宋" w:eastAsia="仿宋" w:cs="仿宋"/>
                <w:sz w:val="24"/>
                <w:szCs w:val="24"/>
                <w:rtl w:val="0"/>
                <w:lang w:val="en-US" w:eastAsia="zh-CN"/>
              </w:rPr>
              <w:t>48</w:t>
            </w:r>
          </w:p>
        </w:tc>
        <w:tc>
          <w:tcPr>
            <w:tcW w:w="9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70C75ADA">
            <w:pPr>
              <w:keepNext w:val="0"/>
              <w:keepLines w:val="0"/>
              <w:pageBreakBefore w:val="0"/>
              <w:widowControl w:val="0"/>
              <w:numPr>
                <w:ilvl w:val="0"/>
                <w:numId w:val="0"/>
              </w:numPr>
              <w:kinsoku/>
              <w:wordWrap/>
              <w:overflowPunct/>
              <w:topLinePunct w:val="0"/>
              <w:autoSpaceDE/>
              <w:autoSpaceDN/>
              <w:bidi w:val="0"/>
              <w:adjustRightInd/>
              <w:snapToGrid/>
              <w:spacing w:line="400" w:lineRule="exact"/>
              <w:textAlignment w:val="auto"/>
              <w:rPr>
                <w:rFonts w:hint="eastAsia" w:ascii="仿宋" w:eastAsia="仿宋" w:cs="仿宋"/>
                <w:sz w:val="24"/>
                <w:szCs w:val="24"/>
                <w:rtl w:val="0"/>
                <w:lang w:val="en-US" w:eastAsia="zh-CN"/>
              </w:rPr>
            </w:pPr>
          </w:p>
        </w:tc>
      </w:tr>
      <w:tr w14:paraId="7A7A1E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725" w:type="dxa"/>
            <w:tcBorders>
              <w:top w:val="single" w:color="000000" w:sz="4" w:space="0"/>
              <w:left w:val="single" w:color="000000" w:sz="4" w:space="0"/>
              <w:bottom w:val="single" w:color="000000" w:sz="4" w:space="0"/>
              <w:right w:val="single" w:color="000000" w:sz="4" w:space="0"/>
            </w:tcBorders>
            <w:noWrap w:val="0"/>
            <w:vAlign w:val="center"/>
          </w:tcPr>
          <w:p w14:paraId="7257EC39">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eastAsia" w:ascii="仿宋" w:eastAsia="仿宋" w:cs="仿宋"/>
                <w:sz w:val="24"/>
                <w:szCs w:val="24"/>
                <w:rtl w:val="0"/>
                <w:lang w:val="en-US" w:eastAsia="zh-CN"/>
              </w:rPr>
            </w:pPr>
            <w:r>
              <w:rPr>
                <w:rFonts w:hint="eastAsia" w:ascii="仿宋" w:eastAsia="仿宋" w:cs="仿宋"/>
                <w:sz w:val="24"/>
                <w:szCs w:val="24"/>
                <w:rtl w:val="0"/>
                <w:lang w:val="en-US" w:eastAsia="zh-CN"/>
              </w:rPr>
              <w:t>6</w:t>
            </w:r>
          </w:p>
        </w:tc>
        <w:tc>
          <w:tcPr>
            <w:tcW w:w="1185" w:type="dxa"/>
            <w:tcBorders>
              <w:top w:val="single" w:color="000000" w:sz="4" w:space="0"/>
              <w:left w:val="single" w:color="000000" w:sz="4" w:space="0"/>
              <w:bottom w:val="single" w:color="000000" w:sz="4" w:space="0"/>
              <w:right w:val="single" w:color="000000" w:sz="4" w:space="0"/>
            </w:tcBorders>
            <w:noWrap w:val="0"/>
            <w:vAlign w:val="center"/>
          </w:tcPr>
          <w:p w14:paraId="4C8F65B0">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default" w:ascii="仿宋" w:eastAsia="仿宋" w:cs="仿宋"/>
                <w:sz w:val="24"/>
                <w:szCs w:val="24"/>
                <w:rtl w:val="0"/>
                <w:lang w:val="en-US" w:eastAsia="zh-CN"/>
              </w:rPr>
            </w:pPr>
            <w:r>
              <w:rPr>
                <w:rFonts w:hint="default" w:ascii="仿宋" w:eastAsia="仿宋" w:cs="仿宋"/>
                <w:sz w:val="24"/>
                <w:szCs w:val="24"/>
                <w:rtl w:val="0"/>
                <w:lang w:val="en-US" w:eastAsia="zh-CN"/>
              </w:rPr>
              <w:t>闸阀</w:t>
            </w:r>
          </w:p>
        </w:tc>
        <w:tc>
          <w:tcPr>
            <w:tcW w:w="5011" w:type="dxa"/>
            <w:tcBorders>
              <w:top w:val="single" w:color="000000" w:sz="4" w:space="0"/>
              <w:left w:val="single" w:color="000000" w:sz="4" w:space="0"/>
              <w:bottom w:val="single" w:color="000000" w:sz="4" w:space="0"/>
              <w:right w:val="single" w:color="000000" w:sz="4" w:space="0"/>
            </w:tcBorders>
            <w:noWrap w:val="0"/>
            <w:vAlign w:val="center"/>
          </w:tcPr>
          <w:p w14:paraId="49250268">
            <w:pPr>
              <w:keepNext w:val="0"/>
              <w:keepLines w:val="0"/>
              <w:pageBreakBefore w:val="0"/>
              <w:widowControl w:val="0"/>
              <w:numPr>
                <w:ilvl w:val="0"/>
                <w:numId w:val="0"/>
              </w:numPr>
              <w:kinsoku/>
              <w:wordWrap/>
              <w:overflowPunct/>
              <w:topLinePunct w:val="0"/>
              <w:autoSpaceDE/>
              <w:autoSpaceDN/>
              <w:bidi w:val="0"/>
              <w:adjustRightInd/>
              <w:snapToGrid/>
              <w:spacing w:line="400" w:lineRule="exact"/>
              <w:textAlignment w:val="auto"/>
              <w:rPr>
                <w:rFonts w:hint="default" w:ascii="仿宋" w:eastAsia="仿宋" w:cs="仿宋"/>
                <w:sz w:val="24"/>
                <w:szCs w:val="24"/>
                <w:rtl w:val="0"/>
                <w:lang w:val="en-US" w:eastAsia="zh-CN"/>
              </w:rPr>
            </w:pPr>
            <w:r>
              <w:rPr>
                <w:rFonts w:hint="default" w:ascii="仿宋" w:eastAsia="仿宋" w:cs="仿宋"/>
                <w:sz w:val="24"/>
                <w:szCs w:val="24"/>
                <w:rtl w:val="0"/>
                <w:lang w:val="en-US" w:eastAsia="zh-CN"/>
              </w:rPr>
              <w:t>[</w:t>
            </w:r>
            <w:r>
              <w:rPr>
                <w:rFonts w:hint="eastAsia" w:ascii="仿宋" w:eastAsia="仿宋" w:cs="仿宋"/>
                <w:sz w:val="24"/>
                <w:szCs w:val="24"/>
                <w:rtl w:val="0"/>
                <w:lang w:val="en-US" w:eastAsia="zh-CN"/>
              </w:rPr>
              <w:t>项目特征]</w:t>
            </w:r>
            <w:r>
              <w:rPr>
                <w:rFonts w:hint="eastAsia" w:ascii="仿宋" w:eastAsia="仿宋" w:cs="仿宋"/>
                <w:sz w:val="24"/>
                <w:szCs w:val="24"/>
                <w:rtl w:val="0"/>
                <w:lang w:val="en-US" w:eastAsia="zh-CN"/>
              </w:rPr>
              <w:br w:type="textWrapping"/>
            </w:r>
            <w:r>
              <w:rPr>
                <w:rFonts w:hint="eastAsia" w:ascii="仿宋" w:eastAsia="仿宋" w:cs="仿宋"/>
                <w:sz w:val="24"/>
                <w:szCs w:val="24"/>
                <w:rtl w:val="0"/>
                <w:lang w:val="en-US" w:eastAsia="zh-CN"/>
              </w:rPr>
              <w:t xml:space="preserve"> 1.名称:闸阀 2.规格:DN20 </w:t>
            </w:r>
            <w:r>
              <w:rPr>
                <w:rFonts w:hint="eastAsia" w:ascii="仿宋" w:eastAsia="仿宋" w:cs="仿宋"/>
                <w:sz w:val="24"/>
                <w:szCs w:val="24"/>
                <w:rtl w:val="0"/>
                <w:lang w:val="en-US" w:eastAsia="zh-CN"/>
              </w:rPr>
              <w:br w:type="textWrapping"/>
            </w:r>
            <w:r>
              <w:rPr>
                <w:rFonts w:hint="eastAsia" w:ascii="仿宋" w:eastAsia="仿宋" w:cs="仿宋"/>
                <w:sz w:val="24"/>
                <w:szCs w:val="24"/>
                <w:rtl w:val="0"/>
                <w:lang w:val="en-US" w:eastAsia="zh-CN"/>
              </w:rPr>
              <w:t xml:space="preserve">[工作内容] 1.阀体安装 </w:t>
            </w:r>
          </w:p>
        </w:tc>
        <w:tc>
          <w:tcPr>
            <w:tcW w:w="812" w:type="dxa"/>
            <w:tcBorders>
              <w:top w:val="single" w:color="000000" w:sz="4" w:space="0"/>
              <w:left w:val="single" w:color="000000" w:sz="4" w:space="0"/>
              <w:bottom w:val="single" w:color="000000" w:sz="4" w:space="0"/>
              <w:right w:val="single" w:color="000000" w:sz="4" w:space="0"/>
            </w:tcBorders>
            <w:noWrap w:val="0"/>
            <w:vAlign w:val="center"/>
          </w:tcPr>
          <w:p w14:paraId="3CCAE3E3">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default" w:ascii="仿宋" w:eastAsia="仿宋" w:cs="仿宋"/>
                <w:sz w:val="24"/>
                <w:szCs w:val="24"/>
                <w:rtl w:val="0"/>
                <w:lang w:val="en-US" w:eastAsia="zh-CN"/>
              </w:rPr>
            </w:pPr>
            <w:r>
              <w:rPr>
                <w:rFonts w:hint="default" w:ascii="仿宋" w:eastAsia="仿宋" w:cs="仿宋"/>
                <w:sz w:val="24"/>
                <w:szCs w:val="24"/>
                <w:rtl w:val="0"/>
                <w:lang w:val="en-US" w:eastAsia="zh-CN"/>
              </w:rPr>
              <w:t>个</w:t>
            </w:r>
          </w:p>
        </w:tc>
        <w:tc>
          <w:tcPr>
            <w:tcW w:w="775" w:type="dxa"/>
            <w:tcBorders>
              <w:top w:val="single" w:color="000000" w:sz="4" w:space="0"/>
              <w:left w:val="single" w:color="000000" w:sz="4" w:space="0"/>
              <w:bottom w:val="single" w:color="000000" w:sz="4" w:space="0"/>
              <w:right w:val="single" w:color="000000" w:sz="4" w:space="0"/>
            </w:tcBorders>
            <w:noWrap w:val="0"/>
            <w:vAlign w:val="center"/>
          </w:tcPr>
          <w:p w14:paraId="74C0A8E6">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eastAsia" w:ascii="仿宋" w:eastAsia="仿宋" w:cs="仿宋"/>
                <w:sz w:val="24"/>
                <w:szCs w:val="24"/>
                <w:rtl w:val="0"/>
                <w:lang w:val="en-US" w:eastAsia="zh-CN"/>
              </w:rPr>
            </w:pPr>
            <w:r>
              <w:rPr>
                <w:rFonts w:hint="eastAsia" w:ascii="仿宋" w:eastAsia="仿宋" w:cs="仿宋"/>
                <w:sz w:val="24"/>
                <w:szCs w:val="24"/>
                <w:rtl w:val="0"/>
                <w:lang w:val="en-US" w:eastAsia="zh-CN"/>
              </w:rPr>
              <w:t>6</w:t>
            </w:r>
          </w:p>
        </w:tc>
        <w:tc>
          <w:tcPr>
            <w:tcW w:w="9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46F70260">
            <w:pPr>
              <w:keepNext w:val="0"/>
              <w:keepLines w:val="0"/>
              <w:pageBreakBefore w:val="0"/>
              <w:widowControl w:val="0"/>
              <w:numPr>
                <w:ilvl w:val="0"/>
                <w:numId w:val="0"/>
              </w:numPr>
              <w:kinsoku/>
              <w:wordWrap/>
              <w:overflowPunct/>
              <w:topLinePunct w:val="0"/>
              <w:autoSpaceDE/>
              <w:autoSpaceDN/>
              <w:bidi w:val="0"/>
              <w:adjustRightInd/>
              <w:snapToGrid/>
              <w:spacing w:line="400" w:lineRule="exact"/>
              <w:textAlignment w:val="auto"/>
              <w:rPr>
                <w:rFonts w:hint="eastAsia" w:ascii="仿宋" w:eastAsia="仿宋" w:cs="仿宋"/>
                <w:sz w:val="24"/>
                <w:szCs w:val="24"/>
                <w:rtl w:val="0"/>
                <w:lang w:val="en-US" w:eastAsia="zh-CN"/>
              </w:rPr>
            </w:pPr>
          </w:p>
        </w:tc>
      </w:tr>
      <w:tr w14:paraId="59894B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725" w:type="dxa"/>
            <w:tcBorders>
              <w:top w:val="single" w:color="000000" w:sz="4" w:space="0"/>
              <w:left w:val="single" w:color="000000" w:sz="4" w:space="0"/>
              <w:bottom w:val="single" w:color="000000" w:sz="4" w:space="0"/>
              <w:right w:val="single" w:color="000000" w:sz="4" w:space="0"/>
            </w:tcBorders>
            <w:noWrap w:val="0"/>
            <w:vAlign w:val="center"/>
          </w:tcPr>
          <w:p w14:paraId="2A0A873B">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eastAsia" w:ascii="仿宋" w:eastAsia="仿宋" w:cs="仿宋"/>
                <w:sz w:val="24"/>
                <w:szCs w:val="24"/>
                <w:rtl w:val="0"/>
                <w:lang w:val="en-US" w:eastAsia="zh-CN"/>
              </w:rPr>
            </w:pPr>
            <w:r>
              <w:rPr>
                <w:rFonts w:hint="eastAsia" w:ascii="仿宋" w:eastAsia="仿宋" w:cs="仿宋"/>
                <w:sz w:val="24"/>
                <w:szCs w:val="24"/>
                <w:rtl w:val="0"/>
                <w:lang w:val="en-US" w:eastAsia="zh-CN"/>
              </w:rPr>
              <w:t>7</w:t>
            </w:r>
          </w:p>
        </w:tc>
        <w:tc>
          <w:tcPr>
            <w:tcW w:w="1185" w:type="dxa"/>
            <w:tcBorders>
              <w:top w:val="single" w:color="000000" w:sz="4" w:space="0"/>
              <w:left w:val="single" w:color="000000" w:sz="4" w:space="0"/>
              <w:bottom w:val="single" w:color="000000" w:sz="4" w:space="0"/>
              <w:right w:val="single" w:color="000000" w:sz="4" w:space="0"/>
            </w:tcBorders>
            <w:noWrap w:val="0"/>
            <w:vAlign w:val="center"/>
          </w:tcPr>
          <w:p w14:paraId="2872C190">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eastAsia" w:ascii="仿宋" w:eastAsia="仿宋" w:cs="仿宋"/>
                <w:sz w:val="24"/>
                <w:szCs w:val="24"/>
                <w:rtl w:val="0"/>
                <w:lang w:val="en-US" w:eastAsia="zh-CN"/>
              </w:rPr>
            </w:pPr>
            <w:r>
              <w:rPr>
                <w:rFonts w:hint="eastAsia" w:ascii="仿宋" w:eastAsia="仿宋" w:cs="仿宋"/>
                <w:sz w:val="24"/>
                <w:szCs w:val="24"/>
                <w:rtl w:val="0"/>
                <w:lang w:val="en-US" w:eastAsia="zh-CN"/>
              </w:rPr>
              <w:t>Y</w:t>
            </w:r>
            <w:r>
              <w:rPr>
                <w:rFonts w:hint="default" w:ascii="仿宋" w:eastAsia="仿宋" w:cs="仿宋"/>
                <w:sz w:val="24"/>
                <w:szCs w:val="24"/>
                <w:rtl w:val="0"/>
                <w:lang w:val="en-US" w:eastAsia="zh-CN"/>
              </w:rPr>
              <w:t>型过滤器</w:t>
            </w:r>
          </w:p>
        </w:tc>
        <w:tc>
          <w:tcPr>
            <w:tcW w:w="5011" w:type="dxa"/>
            <w:tcBorders>
              <w:top w:val="single" w:color="000000" w:sz="4" w:space="0"/>
              <w:left w:val="single" w:color="000000" w:sz="4" w:space="0"/>
              <w:bottom w:val="single" w:color="000000" w:sz="4" w:space="0"/>
              <w:right w:val="single" w:color="000000" w:sz="4" w:space="0"/>
            </w:tcBorders>
            <w:noWrap w:val="0"/>
            <w:vAlign w:val="center"/>
          </w:tcPr>
          <w:p w14:paraId="16E7F578">
            <w:pPr>
              <w:keepNext w:val="0"/>
              <w:keepLines w:val="0"/>
              <w:pageBreakBefore w:val="0"/>
              <w:widowControl w:val="0"/>
              <w:numPr>
                <w:ilvl w:val="0"/>
                <w:numId w:val="0"/>
              </w:numPr>
              <w:kinsoku/>
              <w:wordWrap/>
              <w:overflowPunct/>
              <w:topLinePunct w:val="0"/>
              <w:autoSpaceDE/>
              <w:autoSpaceDN/>
              <w:bidi w:val="0"/>
              <w:adjustRightInd/>
              <w:snapToGrid/>
              <w:spacing w:line="400" w:lineRule="exact"/>
              <w:textAlignment w:val="auto"/>
              <w:rPr>
                <w:rFonts w:hint="default" w:ascii="仿宋" w:eastAsia="仿宋" w:cs="仿宋"/>
                <w:sz w:val="24"/>
                <w:szCs w:val="24"/>
                <w:rtl w:val="0"/>
                <w:lang w:val="en-US" w:eastAsia="zh-CN"/>
              </w:rPr>
            </w:pPr>
            <w:r>
              <w:rPr>
                <w:rFonts w:hint="default" w:ascii="仿宋" w:eastAsia="仿宋" w:cs="仿宋"/>
                <w:sz w:val="24"/>
                <w:szCs w:val="24"/>
                <w:rtl w:val="0"/>
                <w:lang w:val="en-US" w:eastAsia="zh-CN"/>
              </w:rPr>
              <w:t>[</w:t>
            </w:r>
            <w:r>
              <w:rPr>
                <w:rFonts w:hint="eastAsia" w:ascii="仿宋" w:eastAsia="仿宋" w:cs="仿宋"/>
                <w:sz w:val="24"/>
                <w:szCs w:val="24"/>
                <w:rtl w:val="0"/>
                <w:lang w:val="en-US" w:eastAsia="zh-CN"/>
              </w:rPr>
              <w:t xml:space="preserve">项目特征] </w:t>
            </w:r>
            <w:r>
              <w:rPr>
                <w:rFonts w:hint="eastAsia" w:ascii="仿宋" w:eastAsia="仿宋" w:cs="仿宋"/>
                <w:sz w:val="24"/>
                <w:szCs w:val="24"/>
                <w:rtl w:val="0"/>
                <w:lang w:val="en-US" w:eastAsia="zh-CN"/>
              </w:rPr>
              <w:br w:type="textWrapping"/>
            </w:r>
            <w:r>
              <w:rPr>
                <w:rFonts w:hint="eastAsia" w:ascii="仿宋" w:eastAsia="仿宋" w:cs="仿宋"/>
                <w:sz w:val="24"/>
                <w:szCs w:val="24"/>
                <w:rtl w:val="0"/>
                <w:lang w:val="en-US" w:eastAsia="zh-CN"/>
              </w:rPr>
              <w:t xml:space="preserve">1.名称:Y型过滤器 2.规格:DN20 [工作内容] 1.安装、固定 2.刷防护材料 </w:t>
            </w:r>
          </w:p>
        </w:tc>
        <w:tc>
          <w:tcPr>
            <w:tcW w:w="812" w:type="dxa"/>
            <w:tcBorders>
              <w:top w:val="single" w:color="000000" w:sz="4" w:space="0"/>
              <w:left w:val="single" w:color="000000" w:sz="4" w:space="0"/>
              <w:bottom w:val="single" w:color="000000" w:sz="4" w:space="0"/>
              <w:right w:val="single" w:color="000000" w:sz="4" w:space="0"/>
            </w:tcBorders>
            <w:noWrap w:val="0"/>
            <w:vAlign w:val="center"/>
          </w:tcPr>
          <w:p w14:paraId="2A727502">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default" w:ascii="仿宋" w:eastAsia="仿宋" w:cs="仿宋"/>
                <w:sz w:val="24"/>
                <w:szCs w:val="24"/>
                <w:rtl w:val="0"/>
                <w:lang w:val="en-US" w:eastAsia="zh-CN"/>
              </w:rPr>
            </w:pPr>
            <w:r>
              <w:rPr>
                <w:rFonts w:hint="default" w:ascii="仿宋" w:eastAsia="仿宋" w:cs="仿宋"/>
                <w:sz w:val="24"/>
                <w:szCs w:val="24"/>
                <w:rtl w:val="0"/>
                <w:lang w:val="en-US" w:eastAsia="zh-CN"/>
              </w:rPr>
              <w:t>个</w:t>
            </w:r>
          </w:p>
        </w:tc>
        <w:tc>
          <w:tcPr>
            <w:tcW w:w="775" w:type="dxa"/>
            <w:tcBorders>
              <w:top w:val="single" w:color="000000" w:sz="4" w:space="0"/>
              <w:left w:val="single" w:color="000000" w:sz="4" w:space="0"/>
              <w:bottom w:val="single" w:color="000000" w:sz="4" w:space="0"/>
              <w:right w:val="single" w:color="000000" w:sz="4" w:space="0"/>
            </w:tcBorders>
            <w:noWrap w:val="0"/>
            <w:vAlign w:val="center"/>
          </w:tcPr>
          <w:p w14:paraId="25145DB3">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eastAsia" w:ascii="仿宋" w:eastAsia="仿宋" w:cs="仿宋"/>
                <w:sz w:val="24"/>
                <w:szCs w:val="24"/>
                <w:rtl w:val="0"/>
                <w:lang w:val="en-US" w:eastAsia="zh-CN"/>
              </w:rPr>
            </w:pPr>
            <w:r>
              <w:rPr>
                <w:rFonts w:hint="eastAsia" w:ascii="仿宋" w:eastAsia="仿宋" w:cs="仿宋"/>
                <w:sz w:val="24"/>
                <w:szCs w:val="24"/>
                <w:rtl w:val="0"/>
                <w:lang w:val="en-US" w:eastAsia="zh-CN"/>
              </w:rPr>
              <w:t>3</w:t>
            </w:r>
          </w:p>
        </w:tc>
        <w:tc>
          <w:tcPr>
            <w:tcW w:w="9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781A5D49">
            <w:pPr>
              <w:keepNext w:val="0"/>
              <w:keepLines w:val="0"/>
              <w:pageBreakBefore w:val="0"/>
              <w:widowControl w:val="0"/>
              <w:numPr>
                <w:ilvl w:val="0"/>
                <w:numId w:val="0"/>
              </w:numPr>
              <w:kinsoku/>
              <w:wordWrap/>
              <w:overflowPunct/>
              <w:topLinePunct w:val="0"/>
              <w:autoSpaceDE/>
              <w:autoSpaceDN/>
              <w:bidi w:val="0"/>
              <w:adjustRightInd/>
              <w:snapToGrid/>
              <w:spacing w:line="400" w:lineRule="exact"/>
              <w:textAlignment w:val="auto"/>
              <w:rPr>
                <w:rFonts w:hint="eastAsia" w:ascii="仿宋" w:eastAsia="仿宋" w:cs="仿宋"/>
                <w:sz w:val="24"/>
                <w:szCs w:val="24"/>
                <w:rtl w:val="0"/>
                <w:lang w:val="en-US" w:eastAsia="zh-CN"/>
              </w:rPr>
            </w:pPr>
          </w:p>
        </w:tc>
      </w:tr>
      <w:tr w14:paraId="0DE104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5" w:hRule="atLeast"/>
        </w:trPr>
        <w:tc>
          <w:tcPr>
            <w:tcW w:w="725" w:type="dxa"/>
            <w:tcBorders>
              <w:top w:val="single" w:color="000000" w:sz="4" w:space="0"/>
              <w:left w:val="single" w:color="000000" w:sz="4" w:space="0"/>
              <w:bottom w:val="single" w:color="000000" w:sz="4" w:space="0"/>
              <w:right w:val="single" w:color="000000" w:sz="4" w:space="0"/>
            </w:tcBorders>
            <w:noWrap w:val="0"/>
            <w:vAlign w:val="center"/>
          </w:tcPr>
          <w:p w14:paraId="46B66BE4">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eastAsia" w:ascii="仿宋" w:eastAsia="仿宋" w:cs="仿宋"/>
                <w:sz w:val="24"/>
                <w:szCs w:val="24"/>
                <w:rtl w:val="0"/>
                <w:lang w:val="en-US" w:eastAsia="zh-CN"/>
              </w:rPr>
            </w:pPr>
            <w:r>
              <w:rPr>
                <w:rFonts w:hint="eastAsia" w:ascii="仿宋" w:eastAsia="仿宋" w:cs="仿宋"/>
                <w:sz w:val="24"/>
                <w:szCs w:val="24"/>
                <w:rtl w:val="0"/>
                <w:lang w:val="en-US" w:eastAsia="zh-CN"/>
              </w:rPr>
              <w:t>8</w:t>
            </w:r>
          </w:p>
        </w:tc>
        <w:tc>
          <w:tcPr>
            <w:tcW w:w="1185" w:type="dxa"/>
            <w:tcBorders>
              <w:top w:val="single" w:color="000000" w:sz="4" w:space="0"/>
              <w:left w:val="single" w:color="000000" w:sz="4" w:space="0"/>
              <w:bottom w:val="single" w:color="000000" w:sz="4" w:space="0"/>
              <w:right w:val="single" w:color="000000" w:sz="4" w:space="0"/>
            </w:tcBorders>
            <w:noWrap w:val="0"/>
            <w:vAlign w:val="center"/>
          </w:tcPr>
          <w:p w14:paraId="63CDD3CA">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default" w:ascii="仿宋" w:eastAsia="仿宋" w:cs="仿宋"/>
                <w:sz w:val="24"/>
                <w:szCs w:val="24"/>
                <w:rtl w:val="0"/>
                <w:lang w:val="en-US" w:eastAsia="zh-CN"/>
              </w:rPr>
            </w:pPr>
            <w:r>
              <w:rPr>
                <w:rFonts w:hint="default" w:ascii="仿宋" w:eastAsia="仿宋" w:cs="仿宋"/>
                <w:sz w:val="24"/>
                <w:szCs w:val="24"/>
                <w:rtl w:val="0"/>
                <w:lang w:val="en-US" w:eastAsia="zh-CN"/>
              </w:rPr>
              <w:t>电动二通阀</w:t>
            </w:r>
          </w:p>
        </w:tc>
        <w:tc>
          <w:tcPr>
            <w:tcW w:w="5011" w:type="dxa"/>
            <w:tcBorders>
              <w:top w:val="single" w:color="000000" w:sz="4" w:space="0"/>
              <w:left w:val="single" w:color="000000" w:sz="4" w:space="0"/>
              <w:bottom w:val="single" w:color="000000" w:sz="4" w:space="0"/>
              <w:right w:val="single" w:color="000000" w:sz="4" w:space="0"/>
            </w:tcBorders>
            <w:noWrap w:val="0"/>
            <w:vAlign w:val="center"/>
          </w:tcPr>
          <w:p w14:paraId="361D2382">
            <w:pPr>
              <w:keepNext w:val="0"/>
              <w:keepLines w:val="0"/>
              <w:pageBreakBefore w:val="0"/>
              <w:widowControl w:val="0"/>
              <w:numPr>
                <w:ilvl w:val="0"/>
                <w:numId w:val="0"/>
              </w:numPr>
              <w:kinsoku/>
              <w:wordWrap/>
              <w:overflowPunct/>
              <w:topLinePunct w:val="0"/>
              <w:autoSpaceDE/>
              <w:autoSpaceDN/>
              <w:bidi w:val="0"/>
              <w:adjustRightInd/>
              <w:snapToGrid/>
              <w:spacing w:line="400" w:lineRule="exact"/>
              <w:textAlignment w:val="auto"/>
              <w:rPr>
                <w:rFonts w:hint="default" w:ascii="仿宋" w:eastAsia="仿宋" w:cs="仿宋"/>
                <w:sz w:val="24"/>
                <w:szCs w:val="24"/>
                <w:rtl w:val="0"/>
                <w:lang w:val="en-US" w:eastAsia="zh-CN"/>
              </w:rPr>
            </w:pPr>
            <w:r>
              <w:rPr>
                <w:rFonts w:hint="default" w:ascii="仿宋" w:eastAsia="仿宋" w:cs="仿宋"/>
                <w:sz w:val="24"/>
                <w:szCs w:val="24"/>
                <w:rtl w:val="0"/>
                <w:lang w:val="en-US" w:eastAsia="zh-CN"/>
              </w:rPr>
              <w:t>[</w:t>
            </w:r>
            <w:r>
              <w:rPr>
                <w:rFonts w:hint="eastAsia" w:ascii="仿宋" w:eastAsia="仿宋" w:cs="仿宋"/>
                <w:sz w:val="24"/>
                <w:szCs w:val="24"/>
                <w:rtl w:val="0"/>
                <w:lang w:val="en-US" w:eastAsia="zh-CN"/>
              </w:rPr>
              <w:t xml:space="preserve">项目特征] 1.名称:电动二通阀 2.规格:DN20 [工作内容] 1.阀体安装 </w:t>
            </w:r>
          </w:p>
        </w:tc>
        <w:tc>
          <w:tcPr>
            <w:tcW w:w="812" w:type="dxa"/>
            <w:tcBorders>
              <w:top w:val="single" w:color="000000" w:sz="4" w:space="0"/>
              <w:left w:val="single" w:color="000000" w:sz="4" w:space="0"/>
              <w:bottom w:val="single" w:color="000000" w:sz="4" w:space="0"/>
              <w:right w:val="single" w:color="000000" w:sz="4" w:space="0"/>
            </w:tcBorders>
            <w:noWrap w:val="0"/>
            <w:vAlign w:val="center"/>
          </w:tcPr>
          <w:p w14:paraId="28F615D6">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default" w:ascii="仿宋" w:eastAsia="仿宋" w:cs="仿宋"/>
                <w:sz w:val="24"/>
                <w:szCs w:val="24"/>
                <w:rtl w:val="0"/>
                <w:lang w:val="en-US" w:eastAsia="zh-CN"/>
              </w:rPr>
            </w:pPr>
            <w:r>
              <w:rPr>
                <w:rFonts w:hint="default" w:ascii="仿宋" w:eastAsia="仿宋" w:cs="仿宋"/>
                <w:sz w:val="24"/>
                <w:szCs w:val="24"/>
                <w:rtl w:val="0"/>
                <w:lang w:val="en-US" w:eastAsia="zh-CN"/>
              </w:rPr>
              <w:t>个</w:t>
            </w:r>
          </w:p>
        </w:tc>
        <w:tc>
          <w:tcPr>
            <w:tcW w:w="775" w:type="dxa"/>
            <w:tcBorders>
              <w:top w:val="single" w:color="000000" w:sz="4" w:space="0"/>
              <w:left w:val="single" w:color="000000" w:sz="4" w:space="0"/>
              <w:bottom w:val="single" w:color="000000" w:sz="4" w:space="0"/>
              <w:right w:val="single" w:color="000000" w:sz="4" w:space="0"/>
            </w:tcBorders>
            <w:noWrap w:val="0"/>
            <w:vAlign w:val="center"/>
          </w:tcPr>
          <w:p w14:paraId="40C56D45">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eastAsia" w:ascii="仿宋" w:eastAsia="仿宋" w:cs="仿宋"/>
                <w:sz w:val="24"/>
                <w:szCs w:val="24"/>
                <w:rtl w:val="0"/>
                <w:lang w:val="en-US" w:eastAsia="zh-CN"/>
              </w:rPr>
            </w:pPr>
            <w:r>
              <w:rPr>
                <w:rFonts w:hint="eastAsia" w:ascii="仿宋" w:eastAsia="仿宋" w:cs="仿宋"/>
                <w:sz w:val="24"/>
                <w:szCs w:val="24"/>
                <w:rtl w:val="0"/>
                <w:lang w:val="en-US" w:eastAsia="zh-CN"/>
              </w:rPr>
              <w:t>3</w:t>
            </w:r>
          </w:p>
        </w:tc>
        <w:tc>
          <w:tcPr>
            <w:tcW w:w="9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1FB3C268">
            <w:pPr>
              <w:keepNext w:val="0"/>
              <w:keepLines w:val="0"/>
              <w:pageBreakBefore w:val="0"/>
              <w:widowControl w:val="0"/>
              <w:numPr>
                <w:ilvl w:val="0"/>
                <w:numId w:val="0"/>
              </w:numPr>
              <w:kinsoku/>
              <w:wordWrap/>
              <w:overflowPunct/>
              <w:topLinePunct w:val="0"/>
              <w:autoSpaceDE/>
              <w:autoSpaceDN/>
              <w:bidi w:val="0"/>
              <w:adjustRightInd/>
              <w:snapToGrid/>
              <w:spacing w:line="400" w:lineRule="exact"/>
              <w:textAlignment w:val="auto"/>
              <w:rPr>
                <w:rFonts w:hint="eastAsia" w:ascii="仿宋" w:eastAsia="仿宋" w:cs="仿宋"/>
                <w:sz w:val="24"/>
                <w:szCs w:val="24"/>
                <w:rtl w:val="0"/>
                <w:lang w:val="en-US" w:eastAsia="zh-CN"/>
              </w:rPr>
            </w:pPr>
          </w:p>
        </w:tc>
      </w:tr>
      <w:tr w14:paraId="753766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20" w:hRule="atLeast"/>
        </w:trPr>
        <w:tc>
          <w:tcPr>
            <w:tcW w:w="725" w:type="dxa"/>
            <w:tcBorders>
              <w:top w:val="single" w:color="000000" w:sz="4" w:space="0"/>
              <w:left w:val="single" w:color="000000" w:sz="4" w:space="0"/>
              <w:bottom w:val="single" w:color="000000" w:sz="4" w:space="0"/>
              <w:right w:val="single" w:color="000000" w:sz="4" w:space="0"/>
            </w:tcBorders>
            <w:noWrap w:val="0"/>
            <w:vAlign w:val="center"/>
          </w:tcPr>
          <w:p w14:paraId="0C85C295">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eastAsia" w:ascii="仿宋" w:eastAsia="仿宋" w:cs="仿宋"/>
                <w:sz w:val="24"/>
                <w:szCs w:val="24"/>
                <w:rtl w:val="0"/>
                <w:lang w:val="en-US" w:eastAsia="zh-CN"/>
              </w:rPr>
            </w:pPr>
            <w:r>
              <w:rPr>
                <w:rFonts w:hint="eastAsia" w:ascii="仿宋" w:eastAsia="仿宋" w:cs="仿宋"/>
                <w:sz w:val="24"/>
                <w:szCs w:val="24"/>
                <w:rtl w:val="0"/>
                <w:lang w:val="en-US" w:eastAsia="zh-CN"/>
              </w:rPr>
              <w:t>9</w:t>
            </w:r>
          </w:p>
        </w:tc>
        <w:tc>
          <w:tcPr>
            <w:tcW w:w="1185" w:type="dxa"/>
            <w:tcBorders>
              <w:top w:val="single" w:color="000000" w:sz="4" w:space="0"/>
              <w:left w:val="single" w:color="000000" w:sz="4" w:space="0"/>
              <w:bottom w:val="single" w:color="000000" w:sz="4" w:space="0"/>
              <w:right w:val="single" w:color="000000" w:sz="4" w:space="0"/>
            </w:tcBorders>
            <w:noWrap w:val="0"/>
            <w:vAlign w:val="center"/>
          </w:tcPr>
          <w:p w14:paraId="14EE95F7">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default" w:ascii="仿宋" w:eastAsia="仿宋" w:cs="仿宋"/>
                <w:sz w:val="24"/>
                <w:szCs w:val="24"/>
                <w:rtl w:val="0"/>
                <w:lang w:val="en-US" w:eastAsia="zh-CN"/>
              </w:rPr>
            </w:pPr>
            <w:r>
              <w:rPr>
                <w:rFonts w:hint="default" w:ascii="仿宋" w:eastAsia="仿宋" w:cs="仿宋"/>
                <w:sz w:val="24"/>
                <w:szCs w:val="24"/>
                <w:rtl w:val="0"/>
                <w:lang w:val="en-US" w:eastAsia="zh-CN"/>
              </w:rPr>
              <w:t>空调面板线控器</w:t>
            </w:r>
          </w:p>
        </w:tc>
        <w:tc>
          <w:tcPr>
            <w:tcW w:w="5011" w:type="dxa"/>
            <w:tcBorders>
              <w:top w:val="single" w:color="000000" w:sz="4" w:space="0"/>
              <w:left w:val="single" w:color="000000" w:sz="4" w:space="0"/>
              <w:bottom w:val="single" w:color="000000" w:sz="4" w:space="0"/>
              <w:right w:val="single" w:color="000000" w:sz="4" w:space="0"/>
            </w:tcBorders>
            <w:noWrap w:val="0"/>
            <w:vAlign w:val="center"/>
          </w:tcPr>
          <w:p w14:paraId="5581D868">
            <w:pPr>
              <w:keepNext w:val="0"/>
              <w:keepLines w:val="0"/>
              <w:pageBreakBefore w:val="0"/>
              <w:widowControl w:val="0"/>
              <w:numPr>
                <w:ilvl w:val="0"/>
                <w:numId w:val="0"/>
              </w:numPr>
              <w:kinsoku/>
              <w:wordWrap/>
              <w:overflowPunct/>
              <w:topLinePunct w:val="0"/>
              <w:autoSpaceDE/>
              <w:autoSpaceDN/>
              <w:bidi w:val="0"/>
              <w:adjustRightInd/>
              <w:snapToGrid/>
              <w:spacing w:line="400" w:lineRule="exact"/>
              <w:textAlignment w:val="auto"/>
              <w:rPr>
                <w:rFonts w:hint="default" w:ascii="仿宋" w:eastAsia="仿宋" w:cs="仿宋"/>
                <w:sz w:val="24"/>
                <w:szCs w:val="24"/>
                <w:rtl w:val="0"/>
                <w:lang w:val="en-US" w:eastAsia="zh-CN"/>
              </w:rPr>
            </w:pPr>
            <w:r>
              <w:rPr>
                <w:rFonts w:hint="default" w:ascii="仿宋" w:eastAsia="仿宋" w:cs="仿宋"/>
                <w:sz w:val="24"/>
                <w:szCs w:val="24"/>
                <w:rtl w:val="0"/>
                <w:lang w:val="en-US" w:eastAsia="zh-CN"/>
              </w:rPr>
              <w:t>[</w:t>
            </w:r>
            <w:r>
              <w:rPr>
                <w:rFonts w:hint="eastAsia" w:ascii="仿宋" w:eastAsia="仿宋" w:cs="仿宋"/>
                <w:sz w:val="24"/>
                <w:szCs w:val="24"/>
                <w:rtl w:val="0"/>
                <w:lang w:val="en-US" w:eastAsia="zh-CN"/>
              </w:rPr>
              <w:t xml:space="preserve">项目特征] </w:t>
            </w:r>
            <w:r>
              <w:rPr>
                <w:rFonts w:hint="eastAsia" w:ascii="仿宋" w:eastAsia="仿宋" w:cs="仿宋"/>
                <w:sz w:val="24"/>
                <w:szCs w:val="24"/>
                <w:rtl w:val="0"/>
                <w:lang w:val="en-US" w:eastAsia="zh-CN"/>
              </w:rPr>
              <w:br w:type="textWrapping"/>
            </w:r>
            <w:r>
              <w:rPr>
                <w:rFonts w:hint="eastAsia" w:ascii="仿宋" w:eastAsia="仿宋" w:cs="仿宋"/>
                <w:sz w:val="24"/>
                <w:szCs w:val="24"/>
                <w:rtl w:val="0"/>
                <w:lang w:val="en-US" w:eastAsia="zh-CN"/>
              </w:rPr>
              <w:t>1.名称:线控器 2.其他:满足设计、规范、建设单位要求</w:t>
            </w:r>
            <w:r>
              <w:rPr>
                <w:rFonts w:hint="eastAsia" w:ascii="仿宋" w:eastAsia="仿宋" w:cs="仿宋"/>
                <w:sz w:val="24"/>
                <w:szCs w:val="24"/>
                <w:rtl w:val="0"/>
                <w:lang w:val="en-US" w:eastAsia="zh-CN"/>
              </w:rPr>
              <w:br w:type="textWrapping"/>
            </w:r>
            <w:r>
              <w:rPr>
                <w:rFonts w:hint="eastAsia" w:ascii="仿宋" w:eastAsia="仿宋" w:cs="仿宋"/>
                <w:sz w:val="24"/>
                <w:szCs w:val="24"/>
                <w:rtl w:val="0"/>
                <w:lang w:val="en-US" w:eastAsia="zh-CN"/>
              </w:rPr>
              <w:t xml:space="preserve"> [工作内容] </w:t>
            </w:r>
            <w:r>
              <w:rPr>
                <w:rFonts w:hint="eastAsia" w:ascii="仿宋" w:eastAsia="仿宋" w:cs="仿宋"/>
                <w:sz w:val="24"/>
                <w:szCs w:val="24"/>
                <w:rtl w:val="0"/>
                <w:lang w:val="en-US" w:eastAsia="zh-CN"/>
              </w:rPr>
              <w:br w:type="textWrapping"/>
            </w:r>
            <w:r>
              <w:rPr>
                <w:rFonts w:hint="eastAsia" w:ascii="仿宋" w:eastAsia="仿宋" w:cs="仿宋"/>
                <w:sz w:val="24"/>
                <w:szCs w:val="24"/>
                <w:rtl w:val="0"/>
                <w:lang w:val="en-US" w:eastAsia="zh-CN"/>
              </w:rPr>
              <w:t xml:space="preserve">1.本体安装 </w:t>
            </w:r>
            <w:r>
              <w:rPr>
                <w:rFonts w:hint="eastAsia" w:ascii="仿宋" w:eastAsia="仿宋" w:cs="仿宋"/>
                <w:sz w:val="24"/>
                <w:szCs w:val="24"/>
                <w:rtl w:val="0"/>
                <w:lang w:val="en-US" w:eastAsia="zh-CN"/>
              </w:rPr>
              <w:br w:type="textWrapping"/>
            </w:r>
            <w:r>
              <w:rPr>
                <w:rFonts w:hint="eastAsia" w:ascii="仿宋" w:eastAsia="仿宋" w:cs="仿宋"/>
                <w:sz w:val="24"/>
                <w:szCs w:val="24"/>
                <w:rtl w:val="0"/>
                <w:lang w:val="en-US" w:eastAsia="zh-CN"/>
              </w:rPr>
              <w:t xml:space="preserve">2.焊、压接线端子 </w:t>
            </w:r>
            <w:r>
              <w:rPr>
                <w:rFonts w:hint="eastAsia" w:ascii="仿宋" w:eastAsia="仿宋" w:cs="仿宋"/>
                <w:sz w:val="24"/>
                <w:szCs w:val="24"/>
                <w:rtl w:val="0"/>
                <w:lang w:val="en-US" w:eastAsia="zh-CN"/>
              </w:rPr>
              <w:br w:type="textWrapping"/>
            </w:r>
            <w:r>
              <w:rPr>
                <w:rFonts w:hint="eastAsia" w:ascii="仿宋" w:eastAsia="仿宋" w:cs="仿宋"/>
                <w:sz w:val="24"/>
                <w:szCs w:val="24"/>
                <w:rtl w:val="0"/>
                <w:lang w:val="en-US" w:eastAsia="zh-CN"/>
              </w:rPr>
              <w:t xml:space="preserve">3.接线 </w:t>
            </w:r>
          </w:p>
        </w:tc>
        <w:tc>
          <w:tcPr>
            <w:tcW w:w="812" w:type="dxa"/>
            <w:tcBorders>
              <w:top w:val="single" w:color="000000" w:sz="4" w:space="0"/>
              <w:left w:val="single" w:color="000000" w:sz="4" w:space="0"/>
              <w:bottom w:val="single" w:color="000000" w:sz="4" w:space="0"/>
              <w:right w:val="single" w:color="000000" w:sz="4" w:space="0"/>
            </w:tcBorders>
            <w:noWrap w:val="0"/>
            <w:vAlign w:val="center"/>
          </w:tcPr>
          <w:p w14:paraId="6ED4EB0B">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default" w:ascii="仿宋" w:eastAsia="仿宋" w:cs="仿宋"/>
                <w:sz w:val="24"/>
                <w:szCs w:val="24"/>
                <w:rtl w:val="0"/>
                <w:lang w:val="en-US" w:eastAsia="zh-CN"/>
              </w:rPr>
            </w:pPr>
            <w:r>
              <w:rPr>
                <w:rFonts w:hint="default" w:ascii="仿宋" w:eastAsia="仿宋" w:cs="仿宋"/>
                <w:sz w:val="24"/>
                <w:szCs w:val="24"/>
                <w:rtl w:val="0"/>
                <w:lang w:val="en-US" w:eastAsia="zh-CN"/>
              </w:rPr>
              <w:t>个</w:t>
            </w:r>
          </w:p>
        </w:tc>
        <w:tc>
          <w:tcPr>
            <w:tcW w:w="775" w:type="dxa"/>
            <w:tcBorders>
              <w:top w:val="single" w:color="000000" w:sz="4" w:space="0"/>
              <w:left w:val="single" w:color="000000" w:sz="4" w:space="0"/>
              <w:bottom w:val="single" w:color="000000" w:sz="4" w:space="0"/>
              <w:right w:val="single" w:color="000000" w:sz="4" w:space="0"/>
            </w:tcBorders>
            <w:noWrap w:val="0"/>
            <w:vAlign w:val="center"/>
          </w:tcPr>
          <w:p w14:paraId="2D76B3C1">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eastAsia" w:ascii="仿宋" w:eastAsia="仿宋" w:cs="仿宋"/>
                <w:sz w:val="24"/>
                <w:szCs w:val="24"/>
                <w:rtl w:val="0"/>
                <w:lang w:val="en-US" w:eastAsia="zh-CN"/>
              </w:rPr>
            </w:pPr>
            <w:r>
              <w:rPr>
                <w:rFonts w:hint="eastAsia" w:ascii="仿宋" w:eastAsia="仿宋" w:cs="仿宋"/>
                <w:sz w:val="24"/>
                <w:szCs w:val="24"/>
                <w:rtl w:val="0"/>
                <w:lang w:val="en-US" w:eastAsia="zh-CN"/>
              </w:rPr>
              <w:t>3</w:t>
            </w:r>
          </w:p>
        </w:tc>
        <w:tc>
          <w:tcPr>
            <w:tcW w:w="9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01A2F745">
            <w:pPr>
              <w:keepNext w:val="0"/>
              <w:keepLines w:val="0"/>
              <w:pageBreakBefore w:val="0"/>
              <w:widowControl w:val="0"/>
              <w:numPr>
                <w:ilvl w:val="0"/>
                <w:numId w:val="0"/>
              </w:numPr>
              <w:kinsoku/>
              <w:wordWrap/>
              <w:overflowPunct/>
              <w:topLinePunct w:val="0"/>
              <w:autoSpaceDE/>
              <w:autoSpaceDN/>
              <w:bidi w:val="0"/>
              <w:adjustRightInd/>
              <w:snapToGrid/>
              <w:spacing w:line="400" w:lineRule="exact"/>
              <w:textAlignment w:val="auto"/>
              <w:rPr>
                <w:rFonts w:hint="eastAsia" w:ascii="仿宋" w:eastAsia="仿宋" w:cs="仿宋"/>
                <w:sz w:val="24"/>
                <w:szCs w:val="24"/>
                <w:rtl w:val="0"/>
                <w:lang w:val="en-US" w:eastAsia="zh-CN"/>
              </w:rPr>
            </w:pPr>
          </w:p>
        </w:tc>
      </w:tr>
      <w:tr w14:paraId="5BA297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5" w:hRule="atLeast"/>
        </w:trPr>
        <w:tc>
          <w:tcPr>
            <w:tcW w:w="725" w:type="dxa"/>
            <w:tcBorders>
              <w:top w:val="single" w:color="000000" w:sz="4" w:space="0"/>
              <w:left w:val="single" w:color="000000" w:sz="4" w:space="0"/>
              <w:bottom w:val="single" w:color="000000" w:sz="4" w:space="0"/>
              <w:right w:val="single" w:color="000000" w:sz="4" w:space="0"/>
            </w:tcBorders>
            <w:noWrap w:val="0"/>
            <w:vAlign w:val="center"/>
          </w:tcPr>
          <w:p w14:paraId="63832B42">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eastAsia" w:ascii="仿宋" w:eastAsia="仿宋" w:cs="仿宋"/>
                <w:sz w:val="24"/>
                <w:szCs w:val="24"/>
                <w:rtl w:val="0"/>
                <w:lang w:val="en-US" w:eastAsia="zh-CN"/>
              </w:rPr>
            </w:pPr>
            <w:r>
              <w:rPr>
                <w:rFonts w:hint="eastAsia" w:ascii="仿宋" w:eastAsia="仿宋" w:cs="仿宋"/>
                <w:sz w:val="24"/>
                <w:szCs w:val="24"/>
                <w:rtl w:val="0"/>
                <w:lang w:val="en-US" w:eastAsia="zh-CN"/>
              </w:rPr>
              <w:t>10</w:t>
            </w:r>
          </w:p>
        </w:tc>
        <w:tc>
          <w:tcPr>
            <w:tcW w:w="1185" w:type="dxa"/>
            <w:tcBorders>
              <w:top w:val="single" w:color="000000" w:sz="4" w:space="0"/>
              <w:left w:val="single" w:color="000000" w:sz="4" w:space="0"/>
              <w:bottom w:val="single" w:color="000000" w:sz="4" w:space="0"/>
              <w:right w:val="single" w:color="000000" w:sz="4" w:space="0"/>
            </w:tcBorders>
            <w:noWrap w:val="0"/>
            <w:vAlign w:val="center"/>
          </w:tcPr>
          <w:p w14:paraId="4EE7897F">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default" w:ascii="仿宋" w:eastAsia="仿宋" w:cs="仿宋"/>
                <w:sz w:val="24"/>
                <w:szCs w:val="24"/>
                <w:rtl w:val="0"/>
                <w:lang w:val="en-US" w:eastAsia="zh-CN"/>
              </w:rPr>
            </w:pPr>
            <w:r>
              <w:rPr>
                <w:rFonts w:hint="default" w:ascii="仿宋" w:eastAsia="仿宋" w:cs="仿宋"/>
                <w:sz w:val="24"/>
                <w:szCs w:val="24"/>
                <w:rtl w:val="0"/>
                <w:lang w:val="en-US" w:eastAsia="zh-CN"/>
              </w:rPr>
              <w:t>拆除顶板及恢复</w:t>
            </w:r>
          </w:p>
        </w:tc>
        <w:tc>
          <w:tcPr>
            <w:tcW w:w="5011" w:type="dxa"/>
            <w:tcBorders>
              <w:top w:val="single" w:color="000000" w:sz="4" w:space="0"/>
              <w:left w:val="single" w:color="000000" w:sz="4" w:space="0"/>
              <w:bottom w:val="single" w:color="000000" w:sz="4" w:space="0"/>
              <w:right w:val="single" w:color="000000" w:sz="4" w:space="0"/>
            </w:tcBorders>
            <w:noWrap w:val="0"/>
            <w:vAlign w:val="center"/>
          </w:tcPr>
          <w:p w14:paraId="18970BCD">
            <w:pPr>
              <w:keepNext w:val="0"/>
              <w:keepLines w:val="0"/>
              <w:pageBreakBefore w:val="0"/>
              <w:widowControl w:val="0"/>
              <w:numPr>
                <w:ilvl w:val="0"/>
                <w:numId w:val="0"/>
              </w:numPr>
              <w:kinsoku/>
              <w:wordWrap/>
              <w:overflowPunct/>
              <w:topLinePunct w:val="0"/>
              <w:autoSpaceDE/>
              <w:autoSpaceDN/>
              <w:bidi w:val="0"/>
              <w:adjustRightInd/>
              <w:snapToGrid/>
              <w:spacing w:line="400" w:lineRule="exact"/>
              <w:textAlignment w:val="auto"/>
              <w:rPr>
                <w:rFonts w:hint="default" w:ascii="仿宋" w:eastAsia="仿宋" w:cs="仿宋"/>
                <w:sz w:val="24"/>
                <w:szCs w:val="24"/>
                <w:rtl w:val="0"/>
                <w:lang w:val="en-US" w:eastAsia="zh-CN"/>
              </w:rPr>
            </w:pPr>
            <w:r>
              <w:rPr>
                <w:rFonts w:hint="default" w:ascii="仿宋" w:eastAsia="仿宋" w:cs="仿宋"/>
                <w:sz w:val="24"/>
                <w:szCs w:val="24"/>
                <w:rtl w:val="0"/>
                <w:lang w:val="en-US" w:eastAsia="zh-CN"/>
              </w:rPr>
              <w:t>[</w:t>
            </w:r>
            <w:r>
              <w:rPr>
                <w:rFonts w:hint="eastAsia" w:ascii="仿宋" w:eastAsia="仿宋" w:cs="仿宋"/>
                <w:sz w:val="24"/>
                <w:szCs w:val="24"/>
                <w:rtl w:val="0"/>
                <w:lang w:val="en-US" w:eastAsia="zh-CN"/>
              </w:rPr>
              <w:t>项目特征]</w:t>
            </w:r>
            <w:r>
              <w:rPr>
                <w:rFonts w:hint="eastAsia" w:ascii="仿宋" w:eastAsia="仿宋" w:cs="仿宋"/>
                <w:sz w:val="24"/>
                <w:szCs w:val="24"/>
                <w:rtl w:val="0"/>
                <w:lang w:val="en-US" w:eastAsia="zh-CN"/>
              </w:rPr>
              <w:br w:type="textWrapping"/>
            </w:r>
            <w:r>
              <w:rPr>
                <w:rFonts w:hint="eastAsia" w:ascii="仿宋" w:eastAsia="仿宋" w:cs="仿宋"/>
                <w:sz w:val="24"/>
                <w:szCs w:val="24"/>
                <w:rtl w:val="0"/>
                <w:lang w:val="en-US" w:eastAsia="zh-CN"/>
              </w:rPr>
              <w:t xml:space="preserve"> 1.名称:拆除顶板及恢复 </w:t>
            </w:r>
            <w:r>
              <w:rPr>
                <w:rFonts w:hint="eastAsia" w:ascii="仿宋" w:eastAsia="仿宋" w:cs="仿宋"/>
                <w:sz w:val="24"/>
                <w:szCs w:val="24"/>
                <w:rtl w:val="0"/>
                <w:lang w:val="en-US" w:eastAsia="zh-CN"/>
              </w:rPr>
              <w:br w:type="textWrapping"/>
            </w:r>
            <w:r>
              <w:rPr>
                <w:rFonts w:hint="eastAsia" w:ascii="仿宋" w:eastAsia="仿宋" w:cs="仿宋"/>
                <w:sz w:val="24"/>
                <w:szCs w:val="24"/>
                <w:rtl w:val="0"/>
                <w:lang w:val="en-US" w:eastAsia="zh-CN"/>
              </w:rPr>
              <w:t xml:space="preserve">[工作内容] </w:t>
            </w:r>
            <w:r>
              <w:rPr>
                <w:rFonts w:hint="eastAsia" w:ascii="仿宋" w:eastAsia="仿宋" w:cs="仿宋"/>
                <w:sz w:val="24"/>
                <w:szCs w:val="24"/>
                <w:rtl w:val="0"/>
                <w:lang w:val="en-US" w:eastAsia="zh-CN"/>
              </w:rPr>
              <w:br w:type="textWrapping"/>
            </w:r>
            <w:r>
              <w:rPr>
                <w:rFonts w:hint="eastAsia" w:ascii="仿宋" w:eastAsia="仿宋" w:cs="仿宋"/>
                <w:sz w:val="24"/>
                <w:szCs w:val="24"/>
                <w:rtl w:val="0"/>
                <w:lang w:val="en-US" w:eastAsia="zh-CN"/>
              </w:rPr>
              <w:t xml:space="preserve">1.新做吊顶，龙骨+石膏板+乳胶漆: </w:t>
            </w:r>
          </w:p>
        </w:tc>
        <w:tc>
          <w:tcPr>
            <w:tcW w:w="812" w:type="dxa"/>
            <w:tcBorders>
              <w:top w:val="single" w:color="000000" w:sz="4" w:space="0"/>
              <w:left w:val="single" w:color="000000" w:sz="4" w:space="0"/>
              <w:bottom w:val="single" w:color="000000" w:sz="4" w:space="0"/>
              <w:right w:val="single" w:color="000000" w:sz="4" w:space="0"/>
            </w:tcBorders>
            <w:noWrap w:val="0"/>
            <w:vAlign w:val="center"/>
          </w:tcPr>
          <w:p w14:paraId="7F114520">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default" w:ascii="仿宋" w:eastAsia="仿宋" w:cs="仿宋"/>
                <w:sz w:val="24"/>
                <w:szCs w:val="24"/>
                <w:rtl w:val="0"/>
                <w:lang w:val="en-US" w:eastAsia="zh-CN"/>
              </w:rPr>
            </w:pPr>
            <w:r>
              <w:rPr>
                <w:rFonts w:hint="default" w:ascii="仿宋" w:eastAsia="仿宋" w:cs="仿宋"/>
                <w:sz w:val="24"/>
                <w:szCs w:val="24"/>
                <w:rtl w:val="0"/>
                <w:lang w:val="en-US" w:eastAsia="zh-CN"/>
              </w:rPr>
              <w:t>项</w:t>
            </w:r>
          </w:p>
        </w:tc>
        <w:tc>
          <w:tcPr>
            <w:tcW w:w="775" w:type="dxa"/>
            <w:tcBorders>
              <w:top w:val="single" w:color="000000" w:sz="4" w:space="0"/>
              <w:left w:val="single" w:color="000000" w:sz="4" w:space="0"/>
              <w:bottom w:val="single" w:color="000000" w:sz="4" w:space="0"/>
              <w:right w:val="single" w:color="000000" w:sz="4" w:space="0"/>
            </w:tcBorders>
            <w:noWrap w:val="0"/>
            <w:vAlign w:val="center"/>
          </w:tcPr>
          <w:p w14:paraId="34215847">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eastAsia" w:ascii="仿宋" w:eastAsia="仿宋" w:cs="仿宋"/>
                <w:sz w:val="24"/>
                <w:szCs w:val="24"/>
                <w:rtl w:val="0"/>
                <w:lang w:val="en-US" w:eastAsia="zh-CN"/>
              </w:rPr>
            </w:pPr>
            <w:r>
              <w:rPr>
                <w:rFonts w:hint="eastAsia" w:ascii="仿宋" w:eastAsia="仿宋" w:cs="仿宋"/>
                <w:sz w:val="24"/>
                <w:szCs w:val="24"/>
                <w:rtl w:val="0"/>
                <w:lang w:val="en-US" w:eastAsia="zh-CN"/>
              </w:rPr>
              <w:t>1</w:t>
            </w:r>
          </w:p>
        </w:tc>
        <w:tc>
          <w:tcPr>
            <w:tcW w:w="9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4B6F0C22">
            <w:pPr>
              <w:keepNext w:val="0"/>
              <w:keepLines w:val="0"/>
              <w:pageBreakBefore w:val="0"/>
              <w:widowControl w:val="0"/>
              <w:numPr>
                <w:ilvl w:val="0"/>
                <w:numId w:val="0"/>
              </w:numPr>
              <w:kinsoku/>
              <w:wordWrap/>
              <w:overflowPunct/>
              <w:topLinePunct w:val="0"/>
              <w:autoSpaceDE/>
              <w:autoSpaceDN/>
              <w:bidi w:val="0"/>
              <w:adjustRightInd/>
              <w:snapToGrid/>
              <w:spacing w:line="400" w:lineRule="exact"/>
              <w:textAlignment w:val="auto"/>
              <w:rPr>
                <w:rFonts w:hint="eastAsia" w:ascii="仿宋" w:eastAsia="仿宋" w:cs="仿宋"/>
                <w:sz w:val="24"/>
                <w:szCs w:val="24"/>
                <w:rtl w:val="0"/>
                <w:lang w:val="en-US" w:eastAsia="zh-CN"/>
              </w:rPr>
            </w:pPr>
          </w:p>
        </w:tc>
      </w:tr>
      <w:tr w14:paraId="54A0A8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5" w:hRule="atLeast"/>
        </w:trPr>
        <w:tc>
          <w:tcPr>
            <w:tcW w:w="725" w:type="dxa"/>
            <w:tcBorders>
              <w:top w:val="single" w:color="000000" w:sz="4" w:space="0"/>
              <w:left w:val="single" w:color="000000" w:sz="4" w:space="0"/>
              <w:bottom w:val="single" w:color="000000" w:sz="4" w:space="0"/>
              <w:right w:val="single" w:color="000000" w:sz="4" w:space="0"/>
            </w:tcBorders>
            <w:noWrap w:val="0"/>
            <w:vAlign w:val="center"/>
          </w:tcPr>
          <w:p w14:paraId="68DA90F8">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eastAsia" w:ascii="仿宋" w:eastAsia="仿宋" w:cs="仿宋"/>
                <w:sz w:val="24"/>
                <w:szCs w:val="24"/>
                <w:rtl w:val="0"/>
                <w:lang w:val="en-US" w:eastAsia="zh-CN"/>
              </w:rPr>
            </w:pPr>
            <w:r>
              <w:rPr>
                <w:rFonts w:hint="eastAsia" w:ascii="仿宋" w:eastAsia="仿宋" w:cs="仿宋"/>
                <w:sz w:val="24"/>
                <w:szCs w:val="24"/>
                <w:rtl w:val="0"/>
                <w:lang w:val="en-US" w:eastAsia="zh-CN"/>
              </w:rPr>
              <w:t>12</w:t>
            </w:r>
          </w:p>
        </w:tc>
        <w:tc>
          <w:tcPr>
            <w:tcW w:w="1185" w:type="dxa"/>
            <w:tcBorders>
              <w:top w:val="single" w:color="000000" w:sz="4" w:space="0"/>
              <w:left w:val="single" w:color="000000" w:sz="4" w:space="0"/>
              <w:bottom w:val="single" w:color="000000" w:sz="4" w:space="0"/>
              <w:right w:val="single" w:color="000000" w:sz="4" w:space="0"/>
            </w:tcBorders>
            <w:noWrap w:val="0"/>
            <w:vAlign w:val="center"/>
          </w:tcPr>
          <w:p w14:paraId="756ACC07">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default" w:ascii="仿宋" w:eastAsia="仿宋" w:cs="仿宋"/>
                <w:sz w:val="24"/>
                <w:szCs w:val="24"/>
                <w:rtl w:val="0"/>
                <w:lang w:val="en-US" w:eastAsia="zh-CN"/>
              </w:rPr>
            </w:pPr>
            <w:r>
              <w:rPr>
                <w:rFonts w:hint="default" w:ascii="仿宋" w:eastAsia="仿宋" w:cs="仿宋"/>
                <w:sz w:val="24"/>
                <w:szCs w:val="24"/>
                <w:rtl w:val="0"/>
                <w:lang w:val="en-US" w:eastAsia="zh-CN"/>
              </w:rPr>
              <w:t>回风口</w:t>
            </w:r>
          </w:p>
        </w:tc>
        <w:tc>
          <w:tcPr>
            <w:tcW w:w="5011" w:type="dxa"/>
            <w:tcBorders>
              <w:top w:val="single" w:color="000000" w:sz="4" w:space="0"/>
              <w:left w:val="single" w:color="000000" w:sz="4" w:space="0"/>
              <w:bottom w:val="single" w:color="000000" w:sz="4" w:space="0"/>
              <w:right w:val="single" w:color="000000" w:sz="4" w:space="0"/>
            </w:tcBorders>
            <w:noWrap w:val="0"/>
            <w:vAlign w:val="center"/>
          </w:tcPr>
          <w:p w14:paraId="044F3D2B">
            <w:pPr>
              <w:keepNext w:val="0"/>
              <w:keepLines w:val="0"/>
              <w:pageBreakBefore w:val="0"/>
              <w:widowControl w:val="0"/>
              <w:numPr>
                <w:ilvl w:val="0"/>
                <w:numId w:val="0"/>
              </w:numPr>
              <w:kinsoku/>
              <w:wordWrap/>
              <w:overflowPunct/>
              <w:topLinePunct w:val="0"/>
              <w:autoSpaceDE/>
              <w:autoSpaceDN/>
              <w:bidi w:val="0"/>
              <w:adjustRightInd/>
              <w:snapToGrid/>
              <w:spacing w:line="400" w:lineRule="exact"/>
              <w:textAlignment w:val="auto"/>
              <w:rPr>
                <w:rFonts w:hint="default" w:ascii="仿宋" w:eastAsia="仿宋" w:cs="仿宋"/>
                <w:sz w:val="24"/>
                <w:szCs w:val="24"/>
                <w:rtl w:val="0"/>
                <w:lang w:val="en-US" w:eastAsia="zh-CN"/>
              </w:rPr>
            </w:pPr>
            <w:r>
              <w:rPr>
                <w:rFonts w:hint="default" w:ascii="仿宋" w:eastAsia="仿宋" w:cs="仿宋"/>
                <w:sz w:val="24"/>
                <w:szCs w:val="24"/>
                <w:rtl w:val="0"/>
                <w:lang w:val="en-US" w:eastAsia="zh-CN"/>
              </w:rPr>
              <w:t>[</w:t>
            </w:r>
            <w:r>
              <w:rPr>
                <w:rFonts w:hint="eastAsia" w:ascii="仿宋" w:eastAsia="仿宋" w:cs="仿宋"/>
                <w:sz w:val="24"/>
                <w:szCs w:val="24"/>
                <w:rtl w:val="0"/>
                <w:lang w:val="en-US" w:eastAsia="zh-CN"/>
              </w:rPr>
              <w:t>项目特征]</w:t>
            </w:r>
            <w:r>
              <w:rPr>
                <w:rFonts w:hint="eastAsia" w:ascii="仿宋" w:eastAsia="仿宋" w:cs="仿宋"/>
                <w:sz w:val="24"/>
                <w:szCs w:val="24"/>
                <w:rtl w:val="0"/>
                <w:lang w:val="en-US" w:eastAsia="zh-CN"/>
              </w:rPr>
              <w:br w:type="textWrapping"/>
            </w:r>
            <w:r>
              <w:rPr>
                <w:rFonts w:hint="eastAsia" w:ascii="仿宋" w:eastAsia="仿宋" w:cs="仿宋"/>
                <w:sz w:val="24"/>
                <w:szCs w:val="24"/>
                <w:rtl w:val="0"/>
                <w:lang w:val="en-US" w:eastAsia="zh-CN"/>
              </w:rPr>
              <w:t xml:space="preserve"> 1.材料品种、规格:铝合金回风 口,1000*200 </w:t>
            </w:r>
            <w:r>
              <w:rPr>
                <w:rFonts w:hint="eastAsia" w:ascii="仿宋" w:eastAsia="仿宋" w:cs="仿宋"/>
                <w:sz w:val="24"/>
                <w:szCs w:val="24"/>
                <w:rtl w:val="0"/>
                <w:lang w:val="en-US" w:eastAsia="zh-CN"/>
              </w:rPr>
              <w:br w:type="textWrapping"/>
            </w:r>
            <w:r>
              <w:rPr>
                <w:rFonts w:hint="eastAsia" w:ascii="仿宋" w:eastAsia="仿宋" w:cs="仿宋"/>
                <w:sz w:val="24"/>
                <w:szCs w:val="24"/>
                <w:rtl w:val="0"/>
                <w:lang w:val="en-US" w:eastAsia="zh-CN"/>
              </w:rPr>
              <w:t>2.安装固定方式:下边距地150mm安装</w:t>
            </w:r>
            <w:r>
              <w:rPr>
                <w:rFonts w:hint="eastAsia" w:ascii="仿宋" w:eastAsia="仿宋" w:cs="仿宋"/>
                <w:sz w:val="24"/>
                <w:szCs w:val="24"/>
                <w:rtl w:val="0"/>
                <w:lang w:val="en-US" w:eastAsia="zh-CN"/>
              </w:rPr>
              <w:br w:type="textWrapping"/>
            </w:r>
            <w:r>
              <w:rPr>
                <w:rFonts w:hint="eastAsia" w:ascii="仿宋" w:eastAsia="仿宋" w:cs="仿宋"/>
                <w:sz w:val="24"/>
                <w:szCs w:val="24"/>
                <w:rtl w:val="0"/>
                <w:lang w:val="en-US" w:eastAsia="zh-CN"/>
              </w:rPr>
              <w:t xml:space="preserve"> [工作内容] 1.安装、固定。 2.刷防护材料 </w:t>
            </w:r>
          </w:p>
        </w:tc>
        <w:tc>
          <w:tcPr>
            <w:tcW w:w="812" w:type="dxa"/>
            <w:tcBorders>
              <w:top w:val="single" w:color="000000" w:sz="4" w:space="0"/>
              <w:left w:val="single" w:color="000000" w:sz="4" w:space="0"/>
              <w:bottom w:val="single" w:color="000000" w:sz="4" w:space="0"/>
              <w:right w:val="single" w:color="000000" w:sz="4" w:space="0"/>
            </w:tcBorders>
            <w:noWrap w:val="0"/>
            <w:vAlign w:val="center"/>
          </w:tcPr>
          <w:p w14:paraId="3A972775">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default" w:ascii="仿宋" w:eastAsia="仿宋" w:cs="仿宋"/>
                <w:sz w:val="24"/>
                <w:szCs w:val="24"/>
                <w:rtl w:val="0"/>
                <w:lang w:val="en-US" w:eastAsia="zh-CN"/>
              </w:rPr>
            </w:pPr>
            <w:r>
              <w:rPr>
                <w:rFonts w:hint="default" w:ascii="仿宋" w:eastAsia="仿宋" w:cs="仿宋"/>
                <w:sz w:val="24"/>
                <w:szCs w:val="24"/>
                <w:rtl w:val="0"/>
                <w:lang w:val="en-US" w:eastAsia="zh-CN"/>
              </w:rPr>
              <w:t>个</w:t>
            </w:r>
          </w:p>
        </w:tc>
        <w:tc>
          <w:tcPr>
            <w:tcW w:w="775" w:type="dxa"/>
            <w:tcBorders>
              <w:top w:val="single" w:color="000000" w:sz="4" w:space="0"/>
              <w:left w:val="single" w:color="000000" w:sz="4" w:space="0"/>
              <w:bottom w:val="single" w:color="000000" w:sz="4" w:space="0"/>
              <w:right w:val="single" w:color="000000" w:sz="4" w:space="0"/>
            </w:tcBorders>
            <w:noWrap w:val="0"/>
            <w:vAlign w:val="center"/>
          </w:tcPr>
          <w:p w14:paraId="2C27B35D">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eastAsia" w:ascii="仿宋" w:eastAsia="仿宋" w:cs="仿宋"/>
                <w:sz w:val="24"/>
                <w:szCs w:val="24"/>
                <w:rtl w:val="0"/>
                <w:lang w:val="en-US" w:eastAsia="zh-CN"/>
              </w:rPr>
            </w:pPr>
            <w:r>
              <w:rPr>
                <w:rFonts w:hint="eastAsia" w:ascii="仿宋" w:eastAsia="仿宋" w:cs="仿宋"/>
                <w:sz w:val="24"/>
                <w:szCs w:val="24"/>
                <w:rtl w:val="0"/>
                <w:lang w:val="en-US" w:eastAsia="zh-CN"/>
              </w:rPr>
              <w:t>3</w:t>
            </w:r>
          </w:p>
        </w:tc>
        <w:tc>
          <w:tcPr>
            <w:tcW w:w="9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1EBC6A33">
            <w:pPr>
              <w:keepNext w:val="0"/>
              <w:keepLines w:val="0"/>
              <w:pageBreakBefore w:val="0"/>
              <w:widowControl w:val="0"/>
              <w:numPr>
                <w:ilvl w:val="0"/>
                <w:numId w:val="0"/>
              </w:numPr>
              <w:kinsoku/>
              <w:wordWrap/>
              <w:overflowPunct/>
              <w:topLinePunct w:val="0"/>
              <w:autoSpaceDE/>
              <w:autoSpaceDN/>
              <w:bidi w:val="0"/>
              <w:adjustRightInd/>
              <w:snapToGrid/>
              <w:spacing w:line="400" w:lineRule="exact"/>
              <w:textAlignment w:val="auto"/>
              <w:rPr>
                <w:rFonts w:hint="eastAsia" w:ascii="仿宋" w:eastAsia="仿宋" w:cs="仿宋"/>
                <w:sz w:val="24"/>
                <w:szCs w:val="24"/>
                <w:rtl w:val="0"/>
                <w:lang w:val="en-US" w:eastAsia="zh-CN"/>
              </w:rPr>
            </w:pPr>
          </w:p>
        </w:tc>
      </w:tr>
      <w:tr w14:paraId="15DCF9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5" w:hRule="atLeast"/>
        </w:trPr>
        <w:tc>
          <w:tcPr>
            <w:tcW w:w="725" w:type="dxa"/>
            <w:tcBorders>
              <w:top w:val="single" w:color="000000" w:sz="4" w:space="0"/>
              <w:left w:val="single" w:color="000000" w:sz="4" w:space="0"/>
              <w:bottom w:val="single" w:color="000000" w:sz="4" w:space="0"/>
              <w:right w:val="single" w:color="000000" w:sz="4" w:space="0"/>
            </w:tcBorders>
            <w:noWrap w:val="0"/>
            <w:vAlign w:val="center"/>
          </w:tcPr>
          <w:p w14:paraId="5DDD10FE">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eastAsia" w:ascii="仿宋" w:eastAsia="仿宋" w:cs="仿宋"/>
                <w:sz w:val="24"/>
                <w:szCs w:val="24"/>
                <w:rtl w:val="0"/>
                <w:lang w:val="en-US" w:eastAsia="zh-CN"/>
              </w:rPr>
            </w:pPr>
            <w:r>
              <w:rPr>
                <w:rFonts w:hint="eastAsia" w:ascii="仿宋" w:eastAsia="仿宋" w:cs="仿宋"/>
                <w:sz w:val="24"/>
                <w:szCs w:val="24"/>
                <w:rtl w:val="0"/>
                <w:lang w:val="en-US" w:eastAsia="zh-CN"/>
              </w:rPr>
              <w:t>13</w:t>
            </w:r>
          </w:p>
        </w:tc>
        <w:tc>
          <w:tcPr>
            <w:tcW w:w="1185" w:type="dxa"/>
            <w:tcBorders>
              <w:top w:val="single" w:color="000000" w:sz="4" w:space="0"/>
              <w:left w:val="single" w:color="000000" w:sz="4" w:space="0"/>
              <w:bottom w:val="single" w:color="000000" w:sz="4" w:space="0"/>
              <w:right w:val="single" w:color="000000" w:sz="4" w:space="0"/>
            </w:tcBorders>
            <w:noWrap w:val="0"/>
            <w:vAlign w:val="center"/>
          </w:tcPr>
          <w:p w14:paraId="32DD4075">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default" w:ascii="仿宋" w:eastAsia="仿宋" w:cs="仿宋"/>
                <w:sz w:val="24"/>
                <w:szCs w:val="24"/>
                <w:rtl w:val="0"/>
                <w:lang w:val="en-US" w:eastAsia="zh-CN"/>
              </w:rPr>
            </w:pPr>
            <w:r>
              <w:rPr>
                <w:rFonts w:hint="default" w:ascii="仿宋" w:eastAsia="仿宋" w:cs="仿宋"/>
                <w:sz w:val="24"/>
                <w:szCs w:val="24"/>
                <w:rtl w:val="0"/>
                <w:lang w:val="en-US" w:eastAsia="zh-CN"/>
              </w:rPr>
              <w:t>送风口</w:t>
            </w:r>
          </w:p>
        </w:tc>
        <w:tc>
          <w:tcPr>
            <w:tcW w:w="5011" w:type="dxa"/>
            <w:tcBorders>
              <w:top w:val="single" w:color="000000" w:sz="4" w:space="0"/>
              <w:left w:val="single" w:color="000000" w:sz="4" w:space="0"/>
              <w:bottom w:val="single" w:color="000000" w:sz="4" w:space="0"/>
              <w:right w:val="single" w:color="000000" w:sz="4" w:space="0"/>
            </w:tcBorders>
            <w:noWrap w:val="0"/>
            <w:vAlign w:val="center"/>
          </w:tcPr>
          <w:p w14:paraId="23F1048F">
            <w:pPr>
              <w:keepNext w:val="0"/>
              <w:keepLines w:val="0"/>
              <w:pageBreakBefore w:val="0"/>
              <w:widowControl w:val="0"/>
              <w:numPr>
                <w:ilvl w:val="0"/>
                <w:numId w:val="0"/>
              </w:numPr>
              <w:kinsoku/>
              <w:wordWrap/>
              <w:overflowPunct/>
              <w:topLinePunct w:val="0"/>
              <w:autoSpaceDE/>
              <w:autoSpaceDN/>
              <w:bidi w:val="0"/>
              <w:adjustRightInd/>
              <w:snapToGrid/>
              <w:spacing w:line="400" w:lineRule="exact"/>
              <w:textAlignment w:val="auto"/>
              <w:rPr>
                <w:rFonts w:hint="default" w:ascii="仿宋" w:eastAsia="仿宋" w:cs="仿宋"/>
                <w:sz w:val="24"/>
                <w:szCs w:val="24"/>
                <w:rtl w:val="0"/>
                <w:lang w:val="en-US" w:eastAsia="zh-CN"/>
              </w:rPr>
            </w:pPr>
            <w:r>
              <w:rPr>
                <w:rFonts w:hint="default" w:ascii="仿宋" w:eastAsia="仿宋" w:cs="仿宋"/>
                <w:sz w:val="24"/>
                <w:szCs w:val="24"/>
                <w:rtl w:val="0"/>
                <w:lang w:val="en-US" w:eastAsia="zh-CN"/>
              </w:rPr>
              <w:t>[</w:t>
            </w:r>
            <w:r>
              <w:rPr>
                <w:rFonts w:hint="eastAsia" w:ascii="仿宋" w:eastAsia="仿宋" w:cs="仿宋"/>
                <w:sz w:val="24"/>
                <w:szCs w:val="24"/>
                <w:rtl w:val="0"/>
                <w:lang w:val="en-US" w:eastAsia="zh-CN"/>
              </w:rPr>
              <w:t>项目特征] 1.材料品种、规格:铝合金送风 口,300*300 2.安装固定方式:顶部安装</w:t>
            </w:r>
            <w:r>
              <w:rPr>
                <w:rFonts w:hint="eastAsia" w:ascii="仿宋" w:eastAsia="仿宋" w:cs="仿宋"/>
                <w:sz w:val="24"/>
                <w:szCs w:val="24"/>
                <w:rtl w:val="0"/>
                <w:lang w:val="en-US" w:eastAsia="zh-CN"/>
              </w:rPr>
              <w:br w:type="textWrapping"/>
            </w:r>
            <w:r>
              <w:rPr>
                <w:rFonts w:hint="eastAsia" w:ascii="仿宋" w:eastAsia="仿宋" w:cs="仿宋"/>
                <w:sz w:val="24"/>
                <w:szCs w:val="24"/>
                <w:rtl w:val="0"/>
                <w:lang w:val="en-US" w:eastAsia="zh-CN"/>
              </w:rPr>
              <w:t xml:space="preserve"> [工作内容] </w:t>
            </w:r>
            <w:r>
              <w:rPr>
                <w:rFonts w:hint="eastAsia" w:ascii="仿宋" w:eastAsia="仿宋" w:cs="仿宋"/>
                <w:sz w:val="24"/>
                <w:szCs w:val="24"/>
                <w:rtl w:val="0"/>
                <w:lang w:val="en-US" w:eastAsia="zh-CN"/>
              </w:rPr>
              <w:br w:type="textWrapping"/>
            </w:r>
            <w:r>
              <w:rPr>
                <w:rFonts w:hint="eastAsia" w:ascii="仿宋" w:eastAsia="仿宋" w:cs="仿宋"/>
                <w:sz w:val="24"/>
                <w:szCs w:val="24"/>
                <w:rtl w:val="0"/>
                <w:lang w:val="en-US" w:eastAsia="zh-CN"/>
              </w:rPr>
              <w:t xml:space="preserve">1.安装、固定 。2.刷防护材料 </w:t>
            </w:r>
          </w:p>
        </w:tc>
        <w:tc>
          <w:tcPr>
            <w:tcW w:w="812" w:type="dxa"/>
            <w:tcBorders>
              <w:top w:val="single" w:color="000000" w:sz="4" w:space="0"/>
              <w:left w:val="single" w:color="000000" w:sz="4" w:space="0"/>
              <w:bottom w:val="single" w:color="000000" w:sz="4" w:space="0"/>
              <w:right w:val="single" w:color="000000" w:sz="4" w:space="0"/>
            </w:tcBorders>
            <w:noWrap w:val="0"/>
            <w:vAlign w:val="center"/>
          </w:tcPr>
          <w:p w14:paraId="3CEBE288">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default" w:ascii="仿宋" w:eastAsia="仿宋" w:cs="仿宋"/>
                <w:sz w:val="24"/>
                <w:szCs w:val="24"/>
                <w:rtl w:val="0"/>
                <w:lang w:val="en-US" w:eastAsia="zh-CN"/>
              </w:rPr>
            </w:pPr>
            <w:r>
              <w:rPr>
                <w:rFonts w:hint="default" w:ascii="仿宋" w:eastAsia="仿宋" w:cs="仿宋"/>
                <w:sz w:val="24"/>
                <w:szCs w:val="24"/>
                <w:rtl w:val="0"/>
                <w:lang w:val="en-US" w:eastAsia="zh-CN"/>
              </w:rPr>
              <w:t>个</w:t>
            </w:r>
          </w:p>
        </w:tc>
        <w:tc>
          <w:tcPr>
            <w:tcW w:w="775" w:type="dxa"/>
            <w:tcBorders>
              <w:top w:val="single" w:color="000000" w:sz="4" w:space="0"/>
              <w:left w:val="single" w:color="000000" w:sz="4" w:space="0"/>
              <w:bottom w:val="single" w:color="000000" w:sz="4" w:space="0"/>
              <w:right w:val="single" w:color="000000" w:sz="4" w:space="0"/>
            </w:tcBorders>
            <w:noWrap w:val="0"/>
            <w:vAlign w:val="center"/>
          </w:tcPr>
          <w:p w14:paraId="710720B3">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eastAsia" w:ascii="仿宋" w:eastAsia="仿宋" w:cs="仿宋"/>
                <w:sz w:val="24"/>
                <w:szCs w:val="24"/>
                <w:rtl w:val="0"/>
                <w:lang w:val="en-US" w:eastAsia="zh-CN"/>
              </w:rPr>
            </w:pPr>
            <w:r>
              <w:rPr>
                <w:rFonts w:hint="eastAsia" w:ascii="仿宋" w:eastAsia="仿宋" w:cs="仿宋"/>
                <w:sz w:val="24"/>
                <w:szCs w:val="24"/>
                <w:rtl w:val="0"/>
                <w:lang w:val="en-US" w:eastAsia="zh-CN"/>
              </w:rPr>
              <w:t>4</w:t>
            </w:r>
          </w:p>
        </w:tc>
        <w:tc>
          <w:tcPr>
            <w:tcW w:w="9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77CA0307">
            <w:pPr>
              <w:keepNext w:val="0"/>
              <w:keepLines w:val="0"/>
              <w:pageBreakBefore w:val="0"/>
              <w:widowControl w:val="0"/>
              <w:numPr>
                <w:ilvl w:val="0"/>
                <w:numId w:val="0"/>
              </w:numPr>
              <w:kinsoku/>
              <w:wordWrap/>
              <w:overflowPunct/>
              <w:topLinePunct w:val="0"/>
              <w:autoSpaceDE/>
              <w:autoSpaceDN/>
              <w:bidi w:val="0"/>
              <w:adjustRightInd/>
              <w:snapToGrid/>
              <w:spacing w:line="400" w:lineRule="exact"/>
              <w:textAlignment w:val="auto"/>
              <w:rPr>
                <w:rFonts w:hint="eastAsia" w:ascii="仿宋" w:eastAsia="仿宋" w:cs="仿宋"/>
                <w:sz w:val="24"/>
                <w:szCs w:val="24"/>
                <w:rtl w:val="0"/>
                <w:lang w:val="en-US" w:eastAsia="zh-CN"/>
              </w:rPr>
            </w:pPr>
          </w:p>
        </w:tc>
      </w:tr>
      <w:tr w14:paraId="488380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5" w:hRule="atLeast"/>
        </w:trPr>
        <w:tc>
          <w:tcPr>
            <w:tcW w:w="725" w:type="dxa"/>
            <w:tcBorders>
              <w:top w:val="single" w:color="000000" w:sz="4" w:space="0"/>
              <w:left w:val="single" w:color="000000" w:sz="4" w:space="0"/>
              <w:bottom w:val="single" w:color="000000" w:sz="4" w:space="0"/>
              <w:right w:val="single" w:color="000000" w:sz="4" w:space="0"/>
            </w:tcBorders>
            <w:noWrap w:val="0"/>
            <w:vAlign w:val="center"/>
          </w:tcPr>
          <w:p w14:paraId="33EF4DAD">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eastAsia" w:ascii="仿宋" w:eastAsia="仿宋" w:cs="仿宋"/>
                <w:sz w:val="24"/>
                <w:szCs w:val="24"/>
                <w:rtl w:val="0"/>
                <w:lang w:val="en-US" w:eastAsia="zh-CN"/>
              </w:rPr>
            </w:pPr>
            <w:r>
              <w:rPr>
                <w:rFonts w:hint="eastAsia" w:ascii="仿宋" w:eastAsia="仿宋" w:cs="仿宋"/>
                <w:sz w:val="24"/>
                <w:szCs w:val="24"/>
                <w:rtl w:val="0"/>
                <w:lang w:val="en-US" w:eastAsia="zh-CN"/>
              </w:rPr>
              <w:t>14</w:t>
            </w:r>
          </w:p>
        </w:tc>
        <w:tc>
          <w:tcPr>
            <w:tcW w:w="1185" w:type="dxa"/>
            <w:tcBorders>
              <w:top w:val="single" w:color="000000" w:sz="4" w:space="0"/>
              <w:left w:val="single" w:color="000000" w:sz="4" w:space="0"/>
              <w:bottom w:val="single" w:color="000000" w:sz="4" w:space="0"/>
              <w:right w:val="single" w:color="000000" w:sz="4" w:space="0"/>
            </w:tcBorders>
            <w:noWrap w:val="0"/>
            <w:vAlign w:val="center"/>
          </w:tcPr>
          <w:p w14:paraId="415AE88B">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default" w:ascii="仿宋" w:eastAsia="仿宋" w:cs="仿宋"/>
                <w:sz w:val="24"/>
                <w:szCs w:val="24"/>
                <w:rtl w:val="0"/>
                <w:lang w:val="en-US" w:eastAsia="zh-CN"/>
              </w:rPr>
            </w:pPr>
            <w:r>
              <w:rPr>
                <w:rFonts w:hint="default" w:ascii="仿宋" w:eastAsia="仿宋" w:cs="仿宋"/>
                <w:sz w:val="24"/>
                <w:szCs w:val="24"/>
                <w:rtl w:val="0"/>
                <w:lang w:val="en-US" w:eastAsia="zh-CN"/>
              </w:rPr>
              <w:t>送风口带调节阀</w:t>
            </w:r>
          </w:p>
        </w:tc>
        <w:tc>
          <w:tcPr>
            <w:tcW w:w="5011" w:type="dxa"/>
            <w:tcBorders>
              <w:top w:val="single" w:color="000000" w:sz="4" w:space="0"/>
              <w:left w:val="single" w:color="000000" w:sz="4" w:space="0"/>
              <w:bottom w:val="single" w:color="000000" w:sz="4" w:space="0"/>
              <w:right w:val="single" w:color="000000" w:sz="4" w:space="0"/>
            </w:tcBorders>
            <w:noWrap w:val="0"/>
            <w:vAlign w:val="center"/>
          </w:tcPr>
          <w:p w14:paraId="207A4E32">
            <w:pPr>
              <w:keepNext w:val="0"/>
              <w:keepLines w:val="0"/>
              <w:pageBreakBefore w:val="0"/>
              <w:widowControl w:val="0"/>
              <w:numPr>
                <w:ilvl w:val="0"/>
                <w:numId w:val="0"/>
              </w:numPr>
              <w:kinsoku/>
              <w:wordWrap/>
              <w:overflowPunct/>
              <w:topLinePunct w:val="0"/>
              <w:autoSpaceDE/>
              <w:autoSpaceDN/>
              <w:bidi w:val="0"/>
              <w:adjustRightInd/>
              <w:snapToGrid/>
              <w:spacing w:line="400" w:lineRule="exact"/>
              <w:textAlignment w:val="auto"/>
              <w:rPr>
                <w:rFonts w:hint="default" w:ascii="仿宋" w:eastAsia="仿宋" w:cs="仿宋"/>
                <w:sz w:val="24"/>
                <w:szCs w:val="24"/>
                <w:rtl w:val="0"/>
                <w:lang w:val="en-US" w:eastAsia="zh-CN"/>
              </w:rPr>
            </w:pPr>
            <w:r>
              <w:rPr>
                <w:rFonts w:hint="default" w:ascii="仿宋" w:eastAsia="仿宋" w:cs="仿宋"/>
                <w:sz w:val="24"/>
                <w:szCs w:val="24"/>
                <w:rtl w:val="0"/>
                <w:lang w:val="en-US" w:eastAsia="zh-CN"/>
              </w:rPr>
              <w:t>[</w:t>
            </w:r>
            <w:r>
              <w:rPr>
                <w:rFonts w:hint="eastAsia" w:ascii="仿宋" w:eastAsia="仿宋" w:cs="仿宋"/>
                <w:sz w:val="24"/>
                <w:szCs w:val="24"/>
                <w:rtl w:val="0"/>
                <w:lang w:val="en-US" w:eastAsia="zh-CN"/>
              </w:rPr>
              <w:t xml:space="preserve">项目特征] </w:t>
            </w:r>
            <w:r>
              <w:rPr>
                <w:rFonts w:hint="eastAsia" w:ascii="仿宋" w:eastAsia="仿宋" w:cs="仿宋"/>
                <w:sz w:val="24"/>
                <w:szCs w:val="24"/>
                <w:rtl w:val="0"/>
                <w:lang w:val="en-US" w:eastAsia="zh-CN"/>
              </w:rPr>
              <w:br w:type="textWrapping"/>
            </w:r>
            <w:r>
              <w:rPr>
                <w:rFonts w:hint="eastAsia" w:ascii="仿宋" w:eastAsia="仿宋" w:cs="仿宋"/>
                <w:sz w:val="24"/>
                <w:szCs w:val="24"/>
                <w:rtl w:val="0"/>
                <w:lang w:val="en-US" w:eastAsia="zh-CN"/>
              </w:rPr>
              <w:t xml:space="preserve">1.名称:辅材及配件 </w:t>
            </w:r>
            <w:r>
              <w:rPr>
                <w:rFonts w:hint="eastAsia" w:ascii="仿宋" w:eastAsia="仿宋" w:cs="仿宋"/>
                <w:sz w:val="24"/>
                <w:szCs w:val="24"/>
                <w:rtl w:val="0"/>
                <w:lang w:val="en-US" w:eastAsia="zh-CN"/>
              </w:rPr>
              <w:br w:type="textWrapping"/>
            </w:r>
            <w:r>
              <w:rPr>
                <w:rFonts w:hint="eastAsia" w:ascii="仿宋" w:eastAsia="仿宋" w:cs="仿宋"/>
                <w:sz w:val="24"/>
                <w:szCs w:val="24"/>
                <w:rtl w:val="0"/>
                <w:lang w:val="en-US" w:eastAsia="zh-CN"/>
              </w:rPr>
              <w:t>[工作内容]</w:t>
            </w:r>
            <w:r>
              <w:rPr>
                <w:rFonts w:hint="eastAsia" w:ascii="仿宋" w:eastAsia="仿宋" w:cs="仿宋"/>
                <w:sz w:val="24"/>
                <w:szCs w:val="24"/>
                <w:rtl w:val="0"/>
                <w:lang w:val="en-US" w:eastAsia="zh-CN"/>
              </w:rPr>
              <w:br w:type="textWrapping"/>
            </w:r>
            <w:r>
              <w:rPr>
                <w:rFonts w:hint="eastAsia" w:ascii="仿宋" w:eastAsia="仿宋" w:cs="仿宋"/>
                <w:sz w:val="24"/>
                <w:szCs w:val="24"/>
                <w:rtl w:val="0"/>
                <w:lang w:val="en-US" w:eastAsia="zh-CN"/>
              </w:rPr>
              <w:t xml:space="preserve"> 1.弯头，焊条，丝杆，角铁，电源线等: </w:t>
            </w:r>
          </w:p>
        </w:tc>
        <w:tc>
          <w:tcPr>
            <w:tcW w:w="812" w:type="dxa"/>
            <w:tcBorders>
              <w:top w:val="single" w:color="000000" w:sz="4" w:space="0"/>
              <w:left w:val="single" w:color="000000" w:sz="4" w:space="0"/>
              <w:bottom w:val="single" w:color="000000" w:sz="4" w:space="0"/>
              <w:right w:val="single" w:color="000000" w:sz="4" w:space="0"/>
            </w:tcBorders>
            <w:noWrap w:val="0"/>
            <w:vAlign w:val="center"/>
          </w:tcPr>
          <w:p w14:paraId="2EE148D8">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default" w:ascii="仿宋" w:eastAsia="仿宋" w:cs="仿宋"/>
                <w:sz w:val="24"/>
                <w:szCs w:val="24"/>
                <w:rtl w:val="0"/>
                <w:lang w:val="en-US" w:eastAsia="zh-CN"/>
              </w:rPr>
            </w:pPr>
            <w:r>
              <w:rPr>
                <w:rFonts w:hint="default" w:ascii="仿宋" w:eastAsia="仿宋" w:cs="仿宋"/>
                <w:sz w:val="24"/>
                <w:szCs w:val="24"/>
                <w:rtl w:val="0"/>
                <w:lang w:val="en-US" w:eastAsia="zh-CN"/>
              </w:rPr>
              <w:t>个</w:t>
            </w:r>
          </w:p>
        </w:tc>
        <w:tc>
          <w:tcPr>
            <w:tcW w:w="775" w:type="dxa"/>
            <w:tcBorders>
              <w:top w:val="single" w:color="000000" w:sz="4" w:space="0"/>
              <w:left w:val="single" w:color="000000" w:sz="4" w:space="0"/>
              <w:bottom w:val="single" w:color="000000" w:sz="4" w:space="0"/>
              <w:right w:val="single" w:color="000000" w:sz="4" w:space="0"/>
            </w:tcBorders>
            <w:noWrap w:val="0"/>
            <w:vAlign w:val="center"/>
          </w:tcPr>
          <w:p w14:paraId="0359909F">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eastAsia" w:ascii="仿宋" w:eastAsia="仿宋" w:cs="仿宋"/>
                <w:sz w:val="24"/>
                <w:szCs w:val="24"/>
                <w:rtl w:val="0"/>
                <w:lang w:val="en-US" w:eastAsia="zh-CN"/>
              </w:rPr>
            </w:pPr>
            <w:r>
              <w:rPr>
                <w:rFonts w:hint="eastAsia" w:ascii="仿宋" w:eastAsia="仿宋" w:cs="仿宋"/>
                <w:sz w:val="24"/>
                <w:szCs w:val="24"/>
                <w:rtl w:val="0"/>
                <w:lang w:val="en-US" w:eastAsia="zh-CN"/>
              </w:rPr>
              <w:t>3</w:t>
            </w:r>
          </w:p>
        </w:tc>
        <w:tc>
          <w:tcPr>
            <w:tcW w:w="9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40025098">
            <w:pPr>
              <w:keepNext w:val="0"/>
              <w:keepLines w:val="0"/>
              <w:pageBreakBefore w:val="0"/>
              <w:widowControl w:val="0"/>
              <w:numPr>
                <w:ilvl w:val="0"/>
                <w:numId w:val="0"/>
              </w:numPr>
              <w:kinsoku/>
              <w:wordWrap/>
              <w:overflowPunct/>
              <w:topLinePunct w:val="0"/>
              <w:autoSpaceDE/>
              <w:autoSpaceDN/>
              <w:bidi w:val="0"/>
              <w:adjustRightInd/>
              <w:snapToGrid/>
              <w:spacing w:line="400" w:lineRule="exact"/>
              <w:textAlignment w:val="auto"/>
              <w:rPr>
                <w:rFonts w:hint="eastAsia" w:ascii="仿宋" w:eastAsia="仿宋" w:cs="仿宋"/>
                <w:sz w:val="24"/>
                <w:szCs w:val="24"/>
                <w:rtl w:val="0"/>
                <w:lang w:val="en-US" w:eastAsia="zh-CN"/>
              </w:rPr>
            </w:pPr>
          </w:p>
        </w:tc>
      </w:tr>
      <w:tr w14:paraId="4AB0B6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5" w:hRule="atLeast"/>
        </w:trPr>
        <w:tc>
          <w:tcPr>
            <w:tcW w:w="725" w:type="dxa"/>
            <w:tcBorders>
              <w:top w:val="single" w:color="000000" w:sz="4" w:space="0"/>
              <w:left w:val="single" w:color="000000" w:sz="4" w:space="0"/>
              <w:bottom w:val="single" w:color="000000" w:sz="4" w:space="0"/>
              <w:right w:val="single" w:color="000000" w:sz="4" w:space="0"/>
            </w:tcBorders>
            <w:noWrap w:val="0"/>
            <w:vAlign w:val="center"/>
          </w:tcPr>
          <w:p w14:paraId="3FD4C9B2">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eastAsia" w:ascii="仿宋" w:eastAsia="仿宋" w:cs="仿宋"/>
                <w:sz w:val="24"/>
                <w:szCs w:val="24"/>
                <w:rtl w:val="0"/>
                <w:lang w:val="en-US" w:eastAsia="zh-CN"/>
              </w:rPr>
            </w:pPr>
            <w:r>
              <w:rPr>
                <w:rFonts w:hint="eastAsia" w:ascii="仿宋" w:eastAsia="仿宋" w:cs="仿宋"/>
                <w:sz w:val="24"/>
                <w:szCs w:val="24"/>
                <w:rtl w:val="0"/>
                <w:lang w:val="en-US" w:eastAsia="zh-CN"/>
              </w:rPr>
              <w:t>15</w:t>
            </w:r>
          </w:p>
        </w:tc>
        <w:tc>
          <w:tcPr>
            <w:tcW w:w="1185" w:type="dxa"/>
            <w:tcBorders>
              <w:top w:val="single" w:color="000000" w:sz="4" w:space="0"/>
              <w:left w:val="single" w:color="000000" w:sz="4" w:space="0"/>
              <w:bottom w:val="single" w:color="000000" w:sz="4" w:space="0"/>
              <w:right w:val="single" w:color="000000" w:sz="4" w:space="0"/>
            </w:tcBorders>
            <w:noWrap w:val="0"/>
            <w:vAlign w:val="center"/>
          </w:tcPr>
          <w:p w14:paraId="7A58B25D">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default" w:ascii="仿宋" w:eastAsia="仿宋" w:cs="仿宋"/>
                <w:sz w:val="24"/>
                <w:szCs w:val="24"/>
                <w:rtl w:val="0"/>
                <w:lang w:val="en-US" w:eastAsia="zh-CN"/>
              </w:rPr>
            </w:pPr>
            <w:r>
              <w:rPr>
                <w:rFonts w:hint="default" w:ascii="仿宋" w:eastAsia="仿宋" w:cs="仿宋"/>
                <w:sz w:val="24"/>
                <w:szCs w:val="24"/>
                <w:rtl w:val="0"/>
                <w:lang w:val="en-US" w:eastAsia="zh-CN"/>
              </w:rPr>
              <w:t>辅材及配件</w:t>
            </w:r>
          </w:p>
        </w:tc>
        <w:tc>
          <w:tcPr>
            <w:tcW w:w="5011" w:type="dxa"/>
            <w:tcBorders>
              <w:top w:val="single" w:color="000000" w:sz="4" w:space="0"/>
              <w:left w:val="single" w:color="000000" w:sz="4" w:space="0"/>
              <w:bottom w:val="single" w:color="000000" w:sz="4" w:space="0"/>
              <w:right w:val="single" w:color="000000" w:sz="4" w:space="0"/>
            </w:tcBorders>
            <w:noWrap w:val="0"/>
            <w:vAlign w:val="center"/>
          </w:tcPr>
          <w:p w14:paraId="0543ED19">
            <w:pPr>
              <w:keepNext w:val="0"/>
              <w:keepLines w:val="0"/>
              <w:pageBreakBefore w:val="0"/>
              <w:widowControl w:val="0"/>
              <w:numPr>
                <w:ilvl w:val="0"/>
                <w:numId w:val="0"/>
              </w:numPr>
              <w:kinsoku/>
              <w:wordWrap/>
              <w:overflowPunct/>
              <w:topLinePunct w:val="0"/>
              <w:autoSpaceDE/>
              <w:autoSpaceDN/>
              <w:bidi w:val="0"/>
              <w:adjustRightInd/>
              <w:snapToGrid/>
              <w:spacing w:line="400" w:lineRule="exact"/>
              <w:textAlignment w:val="auto"/>
              <w:rPr>
                <w:rFonts w:hint="default" w:ascii="仿宋" w:eastAsia="仿宋" w:cs="仿宋"/>
                <w:sz w:val="24"/>
                <w:szCs w:val="24"/>
                <w:rtl w:val="0"/>
                <w:lang w:val="en-US" w:eastAsia="zh-CN"/>
              </w:rPr>
            </w:pPr>
            <w:r>
              <w:rPr>
                <w:rFonts w:hint="default" w:ascii="仿宋" w:eastAsia="仿宋" w:cs="仿宋"/>
                <w:sz w:val="24"/>
                <w:szCs w:val="24"/>
                <w:rtl w:val="0"/>
                <w:lang w:val="en-US" w:eastAsia="zh-CN"/>
              </w:rPr>
              <w:t>[</w:t>
            </w:r>
            <w:r>
              <w:rPr>
                <w:rFonts w:hint="eastAsia" w:ascii="仿宋" w:eastAsia="仿宋" w:cs="仿宋"/>
                <w:sz w:val="24"/>
                <w:szCs w:val="24"/>
                <w:rtl w:val="0"/>
                <w:lang w:val="en-US" w:eastAsia="zh-CN"/>
              </w:rPr>
              <w:t xml:space="preserve">项目特征] </w:t>
            </w:r>
            <w:r>
              <w:rPr>
                <w:rFonts w:hint="eastAsia" w:ascii="仿宋" w:eastAsia="仿宋" w:cs="仿宋"/>
                <w:sz w:val="24"/>
                <w:szCs w:val="24"/>
                <w:rtl w:val="0"/>
                <w:lang w:val="en-US" w:eastAsia="zh-CN"/>
              </w:rPr>
              <w:br w:type="textWrapping"/>
            </w:r>
            <w:r>
              <w:rPr>
                <w:rFonts w:hint="eastAsia" w:ascii="仿宋" w:eastAsia="仿宋" w:cs="仿宋"/>
                <w:sz w:val="24"/>
                <w:szCs w:val="24"/>
                <w:rtl w:val="0"/>
                <w:lang w:val="en-US" w:eastAsia="zh-CN"/>
              </w:rPr>
              <w:t xml:space="preserve">1.名称:辅材及配件 </w:t>
            </w:r>
            <w:r>
              <w:rPr>
                <w:rFonts w:hint="eastAsia" w:ascii="仿宋" w:eastAsia="仿宋" w:cs="仿宋"/>
                <w:sz w:val="24"/>
                <w:szCs w:val="24"/>
                <w:rtl w:val="0"/>
                <w:lang w:val="en-US" w:eastAsia="zh-CN"/>
              </w:rPr>
              <w:br w:type="textWrapping"/>
            </w:r>
            <w:r>
              <w:rPr>
                <w:rFonts w:hint="eastAsia" w:ascii="仿宋" w:eastAsia="仿宋" w:cs="仿宋"/>
                <w:sz w:val="24"/>
                <w:szCs w:val="24"/>
                <w:rtl w:val="0"/>
                <w:lang w:val="en-US" w:eastAsia="zh-CN"/>
              </w:rPr>
              <w:t>[工作内容]</w:t>
            </w:r>
            <w:r>
              <w:rPr>
                <w:rFonts w:hint="eastAsia" w:ascii="仿宋" w:eastAsia="仿宋" w:cs="仿宋"/>
                <w:sz w:val="24"/>
                <w:szCs w:val="24"/>
                <w:rtl w:val="0"/>
                <w:lang w:val="en-US" w:eastAsia="zh-CN"/>
              </w:rPr>
              <w:br w:type="textWrapping"/>
            </w:r>
            <w:r>
              <w:rPr>
                <w:rFonts w:hint="eastAsia" w:ascii="仿宋" w:eastAsia="仿宋" w:cs="仿宋"/>
                <w:sz w:val="24"/>
                <w:szCs w:val="24"/>
                <w:rtl w:val="0"/>
                <w:lang w:val="en-US" w:eastAsia="zh-CN"/>
              </w:rPr>
              <w:t xml:space="preserve"> 1.弯头，焊条，丝杆，角铁，电源线等: </w:t>
            </w:r>
          </w:p>
        </w:tc>
        <w:tc>
          <w:tcPr>
            <w:tcW w:w="812" w:type="dxa"/>
            <w:tcBorders>
              <w:top w:val="single" w:color="000000" w:sz="4" w:space="0"/>
              <w:left w:val="single" w:color="000000" w:sz="4" w:space="0"/>
              <w:bottom w:val="single" w:color="000000" w:sz="4" w:space="0"/>
              <w:right w:val="single" w:color="000000" w:sz="4" w:space="0"/>
            </w:tcBorders>
            <w:noWrap w:val="0"/>
            <w:vAlign w:val="center"/>
          </w:tcPr>
          <w:p w14:paraId="10458C1C">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default" w:ascii="仿宋" w:eastAsia="仿宋" w:cs="仿宋"/>
                <w:sz w:val="24"/>
                <w:szCs w:val="24"/>
                <w:rtl w:val="0"/>
                <w:lang w:val="en-US" w:eastAsia="zh-CN"/>
              </w:rPr>
            </w:pPr>
            <w:r>
              <w:rPr>
                <w:rFonts w:hint="default" w:ascii="仿宋" w:eastAsia="仿宋" w:cs="仿宋"/>
                <w:sz w:val="24"/>
                <w:szCs w:val="24"/>
                <w:rtl w:val="0"/>
                <w:lang w:val="en-US" w:eastAsia="zh-CN"/>
              </w:rPr>
              <w:t>项</w:t>
            </w:r>
          </w:p>
        </w:tc>
        <w:tc>
          <w:tcPr>
            <w:tcW w:w="775" w:type="dxa"/>
            <w:tcBorders>
              <w:top w:val="single" w:color="000000" w:sz="4" w:space="0"/>
              <w:left w:val="single" w:color="000000" w:sz="4" w:space="0"/>
              <w:bottom w:val="single" w:color="000000" w:sz="4" w:space="0"/>
              <w:right w:val="single" w:color="000000" w:sz="4" w:space="0"/>
            </w:tcBorders>
            <w:noWrap w:val="0"/>
            <w:vAlign w:val="center"/>
          </w:tcPr>
          <w:p w14:paraId="26FD6D3A">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eastAsia" w:ascii="仿宋" w:eastAsia="仿宋" w:cs="仿宋"/>
                <w:sz w:val="24"/>
                <w:szCs w:val="24"/>
                <w:rtl w:val="0"/>
                <w:lang w:val="en-US" w:eastAsia="zh-CN"/>
              </w:rPr>
            </w:pPr>
            <w:r>
              <w:rPr>
                <w:rFonts w:hint="eastAsia" w:ascii="仿宋" w:eastAsia="仿宋" w:cs="仿宋"/>
                <w:sz w:val="24"/>
                <w:szCs w:val="24"/>
                <w:rtl w:val="0"/>
                <w:lang w:val="en-US" w:eastAsia="zh-CN"/>
              </w:rPr>
              <w:t>1</w:t>
            </w:r>
          </w:p>
        </w:tc>
        <w:tc>
          <w:tcPr>
            <w:tcW w:w="9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3C5077D7">
            <w:pPr>
              <w:keepNext w:val="0"/>
              <w:keepLines w:val="0"/>
              <w:pageBreakBefore w:val="0"/>
              <w:widowControl w:val="0"/>
              <w:numPr>
                <w:ilvl w:val="0"/>
                <w:numId w:val="0"/>
              </w:numPr>
              <w:kinsoku/>
              <w:wordWrap/>
              <w:overflowPunct/>
              <w:topLinePunct w:val="0"/>
              <w:autoSpaceDE/>
              <w:autoSpaceDN/>
              <w:bidi w:val="0"/>
              <w:adjustRightInd/>
              <w:snapToGrid/>
              <w:spacing w:line="400" w:lineRule="exact"/>
              <w:textAlignment w:val="auto"/>
              <w:rPr>
                <w:rFonts w:hint="eastAsia" w:ascii="仿宋" w:eastAsia="仿宋" w:cs="仿宋"/>
                <w:sz w:val="24"/>
                <w:szCs w:val="24"/>
                <w:rtl w:val="0"/>
                <w:lang w:val="en-US" w:eastAsia="zh-CN"/>
              </w:rPr>
            </w:pPr>
          </w:p>
        </w:tc>
      </w:tr>
      <w:tr w14:paraId="6C995A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725" w:type="dxa"/>
            <w:tcBorders>
              <w:top w:val="single" w:color="000000" w:sz="4" w:space="0"/>
              <w:left w:val="single" w:color="000000" w:sz="4" w:space="0"/>
              <w:bottom w:val="single" w:color="000000" w:sz="4" w:space="0"/>
              <w:right w:val="single" w:color="000000" w:sz="4" w:space="0"/>
            </w:tcBorders>
            <w:noWrap w:val="0"/>
            <w:vAlign w:val="center"/>
          </w:tcPr>
          <w:p w14:paraId="2DAA308D">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eastAsia" w:ascii="仿宋" w:eastAsia="仿宋" w:cs="仿宋"/>
                <w:sz w:val="24"/>
                <w:szCs w:val="24"/>
                <w:rtl w:val="0"/>
                <w:lang w:val="en-US" w:eastAsia="zh-CN"/>
              </w:rPr>
            </w:pPr>
            <w:r>
              <w:rPr>
                <w:rFonts w:hint="eastAsia" w:ascii="仿宋" w:eastAsia="仿宋" w:cs="仿宋"/>
                <w:sz w:val="24"/>
                <w:szCs w:val="24"/>
                <w:rtl w:val="0"/>
                <w:lang w:val="en-US" w:eastAsia="zh-CN"/>
              </w:rPr>
              <w:t>16</w:t>
            </w:r>
          </w:p>
        </w:tc>
        <w:tc>
          <w:tcPr>
            <w:tcW w:w="1185" w:type="dxa"/>
            <w:tcBorders>
              <w:top w:val="single" w:color="000000" w:sz="4" w:space="0"/>
              <w:left w:val="single" w:color="000000" w:sz="4" w:space="0"/>
              <w:bottom w:val="single" w:color="000000" w:sz="4" w:space="0"/>
              <w:right w:val="single" w:color="000000" w:sz="4" w:space="0"/>
            </w:tcBorders>
            <w:noWrap w:val="0"/>
            <w:vAlign w:val="center"/>
          </w:tcPr>
          <w:p w14:paraId="3E98DC2B">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default" w:ascii="仿宋" w:eastAsia="仿宋" w:cs="仿宋"/>
                <w:sz w:val="24"/>
                <w:szCs w:val="24"/>
                <w:rtl w:val="0"/>
                <w:lang w:val="en-US" w:eastAsia="zh-CN"/>
              </w:rPr>
            </w:pPr>
            <w:r>
              <w:rPr>
                <w:rFonts w:hint="default" w:ascii="仿宋" w:eastAsia="仿宋" w:cs="仿宋"/>
                <w:sz w:val="24"/>
                <w:szCs w:val="24"/>
                <w:rtl w:val="0"/>
                <w:lang w:val="en-US" w:eastAsia="zh-CN"/>
              </w:rPr>
              <w:t>安装调试费</w:t>
            </w:r>
          </w:p>
        </w:tc>
        <w:tc>
          <w:tcPr>
            <w:tcW w:w="5011" w:type="dxa"/>
            <w:tcBorders>
              <w:top w:val="single" w:color="000000" w:sz="4" w:space="0"/>
              <w:left w:val="single" w:color="000000" w:sz="4" w:space="0"/>
              <w:bottom w:val="single" w:color="000000" w:sz="4" w:space="0"/>
              <w:right w:val="single" w:color="000000" w:sz="4" w:space="0"/>
            </w:tcBorders>
            <w:noWrap w:val="0"/>
            <w:vAlign w:val="center"/>
          </w:tcPr>
          <w:p w14:paraId="18974BAD">
            <w:pPr>
              <w:keepNext w:val="0"/>
              <w:keepLines w:val="0"/>
              <w:pageBreakBefore w:val="0"/>
              <w:widowControl w:val="0"/>
              <w:numPr>
                <w:ilvl w:val="0"/>
                <w:numId w:val="0"/>
              </w:numPr>
              <w:kinsoku/>
              <w:wordWrap/>
              <w:overflowPunct/>
              <w:topLinePunct w:val="0"/>
              <w:autoSpaceDE/>
              <w:autoSpaceDN/>
              <w:bidi w:val="0"/>
              <w:adjustRightInd/>
              <w:snapToGrid/>
              <w:spacing w:line="400" w:lineRule="exact"/>
              <w:textAlignment w:val="auto"/>
              <w:rPr>
                <w:rFonts w:hint="default" w:ascii="仿宋" w:eastAsia="仿宋" w:cs="仿宋"/>
                <w:sz w:val="24"/>
                <w:szCs w:val="24"/>
                <w:rtl w:val="0"/>
                <w:lang w:val="en-US" w:eastAsia="zh-CN"/>
              </w:rPr>
            </w:pPr>
          </w:p>
        </w:tc>
        <w:tc>
          <w:tcPr>
            <w:tcW w:w="812" w:type="dxa"/>
            <w:tcBorders>
              <w:top w:val="single" w:color="000000" w:sz="4" w:space="0"/>
              <w:left w:val="single" w:color="000000" w:sz="4" w:space="0"/>
              <w:bottom w:val="single" w:color="000000" w:sz="4" w:space="0"/>
              <w:right w:val="single" w:color="000000" w:sz="4" w:space="0"/>
            </w:tcBorders>
            <w:noWrap w:val="0"/>
            <w:vAlign w:val="center"/>
          </w:tcPr>
          <w:p w14:paraId="4E1A2BBC">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default" w:ascii="仿宋" w:eastAsia="仿宋" w:cs="仿宋"/>
                <w:sz w:val="24"/>
                <w:szCs w:val="24"/>
                <w:rtl w:val="0"/>
                <w:lang w:val="en-US" w:eastAsia="zh-CN"/>
              </w:rPr>
            </w:pPr>
            <w:r>
              <w:rPr>
                <w:rFonts w:hint="default" w:ascii="仿宋" w:eastAsia="仿宋" w:cs="仿宋"/>
                <w:sz w:val="24"/>
                <w:szCs w:val="24"/>
                <w:rtl w:val="0"/>
                <w:lang w:val="en-US" w:eastAsia="zh-CN"/>
              </w:rPr>
              <w:t>项</w:t>
            </w:r>
          </w:p>
        </w:tc>
        <w:tc>
          <w:tcPr>
            <w:tcW w:w="775" w:type="dxa"/>
            <w:tcBorders>
              <w:top w:val="single" w:color="000000" w:sz="4" w:space="0"/>
              <w:left w:val="single" w:color="000000" w:sz="4" w:space="0"/>
              <w:bottom w:val="single" w:color="000000" w:sz="4" w:space="0"/>
              <w:right w:val="single" w:color="000000" w:sz="4" w:space="0"/>
            </w:tcBorders>
            <w:noWrap w:val="0"/>
            <w:vAlign w:val="center"/>
          </w:tcPr>
          <w:p w14:paraId="66C064DA">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eastAsia" w:ascii="仿宋" w:eastAsia="仿宋" w:cs="仿宋"/>
                <w:sz w:val="24"/>
                <w:szCs w:val="24"/>
                <w:rtl w:val="0"/>
                <w:lang w:val="en-US" w:eastAsia="zh-CN"/>
              </w:rPr>
            </w:pPr>
            <w:r>
              <w:rPr>
                <w:rFonts w:hint="eastAsia" w:ascii="仿宋" w:eastAsia="仿宋" w:cs="仿宋"/>
                <w:sz w:val="24"/>
                <w:szCs w:val="24"/>
                <w:rtl w:val="0"/>
                <w:lang w:val="en-US" w:eastAsia="zh-CN"/>
              </w:rPr>
              <w:t>1</w:t>
            </w:r>
          </w:p>
        </w:tc>
        <w:tc>
          <w:tcPr>
            <w:tcW w:w="9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7923E5D8">
            <w:pPr>
              <w:keepNext w:val="0"/>
              <w:keepLines w:val="0"/>
              <w:pageBreakBefore w:val="0"/>
              <w:widowControl w:val="0"/>
              <w:numPr>
                <w:ilvl w:val="0"/>
                <w:numId w:val="0"/>
              </w:numPr>
              <w:kinsoku/>
              <w:wordWrap/>
              <w:overflowPunct/>
              <w:topLinePunct w:val="0"/>
              <w:autoSpaceDE/>
              <w:autoSpaceDN/>
              <w:bidi w:val="0"/>
              <w:adjustRightInd/>
              <w:snapToGrid/>
              <w:spacing w:line="400" w:lineRule="exact"/>
              <w:textAlignment w:val="auto"/>
              <w:rPr>
                <w:rFonts w:hint="eastAsia" w:ascii="仿宋" w:eastAsia="仿宋" w:cs="仿宋"/>
                <w:sz w:val="24"/>
                <w:szCs w:val="24"/>
                <w:rtl w:val="0"/>
                <w:lang w:val="en-US" w:eastAsia="zh-CN"/>
              </w:rPr>
            </w:pPr>
          </w:p>
        </w:tc>
      </w:tr>
      <w:tr w14:paraId="49688A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80" w:hRule="atLeast"/>
        </w:trPr>
        <w:tc>
          <w:tcPr>
            <w:tcW w:w="725" w:type="dxa"/>
            <w:tcBorders>
              <w:top w:val="single" w:color="000000" w:sz="4" w:space="0"/>
              <w:left w:val="single" w:color="000000" w:sz="4" w:space="0"/>
              <w:bottom w:val="single" w:color="000000" w:sz="4" w:space="0"/>
              <w:right w:val="single" w:color="000000" w:sz="4" w:space="0"/>
            </w:tcBorders>
            <w:noWrap w:val="0"/>
            <w:vAlign w:val="center"/>
          </w:tcPr>
          <w:p w14:paraId="642D6CF9">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eastAsia" w:ascii="仿宋" w:eastAsia="仿宋" w:cs="仿宋"/>
                <w:sz w:val="24"/>
                <w:szCs w:val="24"/>
                <w:rtl w:val="0"/>
                <w:lang w:val="en-US" w:eastAsia="zh-CN"/>
              </w:rPr>
            </w:pPr>
            <w:r>
              <w:rPr>
                <w:rFonts w:hint="eastAsia" w:ascii="仿宋" w:eastAsia="仿宋" w:cs="仿宋"/>
                <w:sz w:val="24"/>
                <w:szCs w:val="24"/>
                <w:rtl w:val="0"/>
                <w:lang w:val="en-US" w:eastAsia="zh-CN"/>
              </w:rPr>
              <w:t>17</w:t>
            </w:r>
          </w:p>
        </w:tc>
        <w:tc>
          <w:tcPr>
            <w:tcW w:w="1185" w:type="dxa"/>
            <w:tcBorders>
              <w:top w:val="single" w:color="000000" w:sz="4" w:space="0"/>
              <w:left w:val="single" w:color="000000" w:sz="4" w:space="0"/>
              <w:bottom w:val="single" w:color="000000" w:sz="4" w:space="0"/>
              <w:right w:val="single" w:color="000000" w:sz="4" w:space="0"/>
            </w:tcBorders>
            <w:noWrap w:val="0"/>
            <w:vAlign w:val="center"/>
          </w:tcPr>
          <w:p w14:paraId="7101AA20">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eastAsia" w:ascii="仿宋" w:eastAsia="仿宋" w:cs="仿宋"/>
                <w:sz w:val="24"/>
                <w:szCs w:val="24"/>
                <w:rtl w:val="0"/>
                <w:lang w:val="en-US" w:eastAsia="zh-CN"/>
              </w:rPr>
            </w:pPr>
            <w:r>
              <w:rPr>
                <w:rFonts w:hint="eastAsia" w:ascii="仿宋" w:eastAsia="仿宋" w:cs="仿宋"/>
                <w:sz w:val="24"/>
                <w:szCs w:val="24"/>
                <w:rtl w:val="0"/>
                <w:lang w:val="en-US" w:eastAsia="zh-CN"/>
              </w:rPr>
              <w:t>风管机</w:t>
            </w:r>
          </w:p>
        </w:tc>
        <w:tc>
          <w:tcPr>
            <w:tcW w:w="5011" w:type="dxa"/>
            <w:tcBorders>
              <w:top w:val="single" w:color="000000" w:sz="4" w:space="0"/>
              <w:left w:val="single" w:color="000000" w:sz="4" w:space="0"/>
              <w:bottom w:val="single" w:color="000000" w:sz="4" w:space="0"/>
              <w:right w:val="single" w:color="000000" w:sz="4" w:space="0"/>
            </w:tcBorders>
            <w:noWrap w:val="0"/>
            <w:vAlign w:val="center"/>
          </w:tcPr>
          <w:p w14:paraId="4189D4F4">
            <w:pPr>
              <w:keepNext w:val="0"/>
              <w:keepLines w:val="0"/>
              <w:pageBreakBefore w:val="0"/>
              <w:widowControl w:val="0"/>
              <w:numPr>
                <w:ilvl w:val="0"/>
                <w:numId w:val="0"/>
              </w:numPr>
              <w:kinsoku/>
              <w:wordWrap/>
              <w:overflowPunct/>
              <w:topLinePunct w:val="0"/>
              <w:autoSpaceDE/>
              <w:autoSpaceDN/>
              <w:bidi w:val="0"/>
              <w:adjustRightInd/>
              <w:snapToGrid/>
              <w:spacing w:line="400" w:lineRule="exact"/>
              <w:textAlignment w:val="auto"/>
              <w:rPr>
                <w:rFonts w:hint="default" w:ascii="仿宋" w:eastAsia="仿宋" w:cs="仿宋"/>
                <w:sz w:val="24"/>
                <w:szCs w:val="24"/>
                <w:rtl w:val="0"/>
                <w:lang w:val="en-US" w:eastAsia="zh-CN"/>
              </w:rPr>
            </w:pPr>
            <w:r>
              <w:rPr>
                <w:rFonts w:hint="default" w:ascii="仿宋" w:eastAsia="仿宋" w:cs="仿宋"/>
                <w:sz w:val="24"/>
                <w:szCs w:val="24"/>
                <w:rtl w:val="0"/>
                <w:lang w:val="en-US" w:eastAsia="zh-CN"/>
              </w:rPr>
              <w:t xml:space="preserve">[项目特征] </w:t>
            </w:r>
            <w:r>
              <w:rPr>
                <w:rFonts w:hint="default" w:ascii="仿宋" w:eastAsia="仿宋" w:cs="仿宋"/>
                <w:sz w:val="24"/>
                <w:szCs w:val="24"/>
                <w:rtl w:val="0"/>
                <w:lang w:val="en-US" w:eastAsia="zh-CN"/>
              </w:rPr>
              <w:br w:type="textWrapping"/>
            </w:r>
            <w:r>
              <w:rPr>
                <w:rFonts w:hint="default" w:ascii="仿宋" w:eastAsia="仿宋" w:cs="仿宋"/>
                <w:sz w:val="24"/>
                <w:szCs w:val="24"/>
                <w:rtl w:val="0"/>
                <w:lang w:val="en-US" w:eastAsia="zh-CN"/>
              </w:rPr>
              <w:t xml:space="preserve">1.名称:风管机 </w:t>
            </w:r>
            <w:r>
              <w:rPr>
                <w:rFonts w:hint="default" w:ascii="仿宋" w:eastAsia="仿宋" w:cs="仿宋"/>
                <w:sz w:val="24"/>
                <w:szCs w:val="24"/>
                <w:rtl w:val="0"/>
                <w:lang w:val="en-US" w:eastAsia="zh-CN"/>
              </w:rPr>
              <w:br w:type="textWrapping"/>
            </w:r>
            <w:r>
              <w:rPr>
                <w:rFonts w:hint="default" w:ascii="仿宋" w:eastAsia="仿宋" w:cs="仿宋"/>
                <w:sz w:val="24"/>
                <w:szCs w:val="24"/>
                <w:rtl w:val="0"/>
                <w:lang w:val="en-US" w:eastAsia="zh-CN"/>
              </w:rPr>
              <w:t xml:space="preserve">2.型号、规格:额定风量≥1700m3/h，冷量≥10kw，输入功率≥200W </w:t>
            </w:r>
            <w:r>
              <w:rPr>
                <w:rFonts w:hint="default" w:ascii="仿宋" w:eastAsia="仿宋" w:cs="仿宋"/>
                <w:sz w:val="24"/>
                <w:szCs w:val="24"/>
                <w:rtl w:val="0"/>
                <w:lang w:val="en-US" w:eastAsia="zh-CN"/>
              </w:rPr>
              <w:br w:type="textWrapping"/>
            </w:r>
            <w:r>
              <w:rPr>
                <w:rFonts w:hint="default" w:ascii="仿宋" w:eastAsia="仿宋" w:cs="仿宋"/>
                <w:sz w:val="24"/>
                <w:szCs w:val="24"/>
                <w:rtl w:val="0"/>
                <w:lang w:val="en-US" w:eastAsia="zh-CN"/>
              </w:rPr>
              <w:t>3.安装形式:满足设计与规范要求</w:t>
            </w:r>
            <w:r>
              <w:rPr>
                <w:rFonts w:hint="default" w:ascii="仿宋" w:eastAsia="仿宋" w:cs="仿宋"/>
                <w:sz w:val="24"/>
                <w:szCs w:val="24"/>
                <w:rtl w:val="0"/>
                <w:lang w:val="en-US" w:eastAsia="zh-CN"/>
              </w:rPr>
              <w:br w:type="textWrapping"/>
            </w:r>
            <w:r>
              <w:rPr>
                <w:rFonts w:hint="default" w:ascii="仿宋" w:eastAsia="仿宋" w:cs="仿宋"/>
                <w:sz w:val="24"/>
                <w:szCs w:val="24"/>
                <w:rtl w:val="0"/>
                <w:lang w:val="en-US" w:eastAsia="zh-CN"/>
              </w:rPr>
              <w:t xml:space="preserve">4.其他:电机：单相电容运转式；换热器 最大工作压力1.6Mpa，室外机尺寸：≤长 1520*宽470*高230mm，净重≤23.5kg </w:t>
            </w:r>
            <w:r>
              <w:rPr>
                <w:rFonts w:hint="default" w:ascii="仿宋" w:eastAsia="仿宋" w:cs="仿宋"/>
                <w:sz w:val="24"/>
                <w:szCs w:val="24"/>
                <w:rtl w:val="0"/>
                <w:lang w:val="en-US" w:eastAsia="zh-CN"/>
              </w:rPr>
              <w:br w:type="textWrapping"/>
            </w:r>
            <w:r>
              <w:rPr>
                <w:rFonts w:hint="default" w:ascii="仿宋" w:eastAsia="仿宋" w:cs="仿宋"/>
                <w:sz w:val="24"/>
                <w:szCs w:val="24"/>
                <w:rtl w:val="0"/>
                <w:lang w:val="en-US" w:eastAsia="zh-CN"/>
              </w:rPr>
              <w:t xml:space="preserve">[工作内容] </w:t>
            </w:r>
            <w:r>
              <w:rPr>
                <w:rFonts w:hint="default" w:ascii="仿宋" w:eastAsia="仿宋" w:cs="仿宋"/>
                <w:sz w:val="24"/>
                <w:szCs w:val="24"/>
                <w:rtl w:val="0"/>
                <w:lang w:val="en-US" w:eastAsia="zh-CN"/>
              </w:rPr>
              <w:br w:type="textWrapping"/>
            </w:r>
            <w:r>
              <w:rPr>
                <w:rFonts w:hint="default" w:ascii="仿宋" w:eastAsia="仿宋" w:cs="仿宋"/>
                <w:sz w:val="24"/>
                <w:szCs w:val="24"/>
                <w:rtl w:val="0"/>
                <w:lang w:val="en-US" w:eastAsia="zh-CN"/>
              </w:rPr>
              <w:t xml:space="preserve">1.本体安装、调试 </w:t>
            </w:r>
            <w:r>
              <w:rPr>
                <w:rFonts w:hint="default" w:ascii="仿宋" w:eastAsia="仿宋" w:cs="仿宋"/>
                <w:sz w:val="24"/>
                <w:szCs w:val="24"/>
                <w:rtl w:val="0"/>
                <w:lang w:val="en-US" w:eastAsia="zh-CN"/>
              </w:rPr>
              <w:br w:type="textWrapping"/>
            </w:r>
            <w:r>
              <w:rPr>
                <w:rFonts w:hint="default" w:ascii="仿宋" w:eastAsia="仿宋" w:cs="仿宋"/>
                <w:sz w:val="24"/>
                <w:szCs w:val="24"/>
                <w:rtl w:val="0"/>
                <w:lang w:val="en-US" w:eastAsia="zh-CN"/>
              </w:rPr>
              <w:t xml:space="preserve">2.支架制作、安装 </w:t>
            </w:r>
            <w:r>
              <w:rPr>
                <w:rFonts w:hint="default" w:ascii="仿宋" w:eastAsia="仿宋" w:cs="仿宋"/>
                <w:sz w:val="24"/>
                <w:szCs w:val="24"/>
                <w:rtl w:val="0"/>
                <w:lang w:val="en-US" w:eastAsia="zh-CN"/>
              </w:rPr>
              <w:br w:type="textWrapping"/>
            </w:r>
            <w:r>
              <w:rPr>
                <w:rFonts w:hint="default" w:ascii="仿宋" w:eastAsia="仿宋" w:cs="仿宋"/>
                <w:sz w:val="24"/>
                <w:szCs w:val="24"/>
                <w:rtl w:val="0"/>
                <w:lang w:val="en-US" w:eastAsia="zh-CN"/>
              </w:rPr>
              <w:t xml:space="preserve">3.试压 </w:t>
            </w:r>
          </w:p>
        </w:tc>
        <w:tc>
          <w:tcPr>
            <w:tcW w:w="812" w:type="dxa"/>
            <w:tcBorders>
              <w:top w:val="single" w:color="000000" w:sz="4" w:space="0"/>
              <w:left w:val="single" w:color="000000" w:sz="4" w:space="0"/>
              <w:bottom w:val="single" w:color="000000" w:sz="4" w:space="0"/>
              <w:right w:val="single" w:color="000000" w:sz="4" w:space="0"/>
            </w:tcBorders>
            <w:noWrap w:val="0"/>
            <w:vAlign w:val="center"/>
          </w:tcPr>
          <w:p w14:paraId="38E916FA">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default" w:ascii="仿宋" w:eastAsia="仿宋" w:cs="仿宋"/>
                <w:sz w:val="24"/>
                <w:szCs w:val="24"/>
                <w:rtl w:val="0"/>
                <w:lang w:val="en-US" w:eastAsia="zh-CN"/>
              </w:rPr>
            </w:pPr>
            <w:r>
              <w:rPr>
                <w:rFonts w:hint="default" w:ascii="仿宋" w:eastAsia="仿宋" w:cs="仿宋"/>
                <w:sz w:val="24"/>
                <w:szCs w:val="24"/>
                <w:rtl w:val="0"/>
                <w:lang w:val="en-US" w:eastAsia="zh-CN"/>
              </w:rPr>
              <w:t>台</w:t>
            </w:r>
          </w:p>
        </w:tc>
        <w:tc>
          <w:tcPr>
            <w:tcW w:w="775" w:type="dxa"/>
            <w:tcBorders>
              <w:top w:val="single" w:color="000000" w:sz="4" w:space="0"/>
              <w:left w:val="single" w:color="000000" w:sz="4" w:space="0"/>
              <w:bottom w:val="single" w:color="000000" w:sz="4" w:space="0"/>
              <w:right w:val="single" w:color="000000" w:sz="4" w:space="0"/>
            </w:tcBorders>
            <w:noWrap w:val="0"/>
            <w:vAlign w:val="center"/>
          </w:tcPr>
          <w:p w14:paraId="63CA755F">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eastAsia" w:ascii="仿宋" w:eastAsia="仿宋" w:cs="仿宋"/>
                <w:sz w:val="24"/>
                <w:szCs w:val="24"/>
                <w:rtl w:val="0"/>
                <w:lang w:val="en-US" w:eastAsia="zh-CN"/>
              </w:rPr>
            </w:pPr>
            <w:r>
              <w:rPr>
                <w:rFonts w:hint="eastAsia" w:ascii="仿宋" w:eastAsia="仿宋" w:cs="仿宋"/>
                <w:sz w:val="24"/>
                <w:szCs w:val="24"/>
                <w:rtl w:val="0"/>
                <w:lang w:val="en-US" w:eastAsia="zh-CN"/>
              </w:rPr>
              <w:t>1</w:t>
            </w:r>
          </w:p>
        </w:tc>
        <w:tc>
          <w:tcPr>
            <w:tcW w:w="900" w:type="dxa"/>
            <w:vMerge w:val="restart"/>
            <w:tcBorders>
              <w:top w:val="single" w:color="000000" w:sz="4" w:space="0"/>
              <w:left w:val="single" w:color="000000" w:sz="4" w:space="0"/>
              <w:bottom w:val="single" w:color="000000" w:sz="4" w:space="0"/>
              <w:right w:val="single" w:color="000000" w:sz="4" w:space="0"/>
            </w:tcBorders>
            <w:noWrap w:val="0"/>
            <w:vAlign w:val="center"/>
          </w:tcPr>
          <w:p w14:paraId="5D066819">
            <w:pPr>
              <w:keepNext w:val="0"/>
              <w:keepLines w:val="0"/>
              <w:pageBreakBefore w:val="0"/>
              <w:widowControl w:val="0"/>
              <w:numPr>
                <w:ilvl w:val="0"/>
                <w:numId w:val="0"/>
              </w:numPr>
              <w:kinsoku/>
              <w:wordWrap/>
              <w:overflowPunct/>
              <w:topLinePunct w:val="0"/>
              <w:autoSpaceDE/>
              <w:autoSpaceDN/>
              <w:bidi w:val="0"/>
              <w:adjustRightInd/>
              <w:snapToGrid/>
              <w:spacing w:line="400" w:lineRule="exact"/>
              <w:textAlignment w:val="auto"/>
              <w:rPr>
                <w:rFonts w:hint="eastAsia" w:ascii="仿宋" w:eastAsia="仿宋" w:cs="仿宋"/>
                <w:sz w:val="24"/>
                <w:szCs w:val="24"/>
                <w:rtl w:val="0"/>
                <w:lang w:val="en-US" w:eastAsia="zh-CN"/>
              </w:rPr>
            </w:pPr>
            <w:r>
              <w:rPr>
                <w:rFonts w:hint="eastAsia" w:ascii="仿宋" w:eastAsia="仿宋" w:cs="仿宋"/>
                <w:sz w:val="24"/>
                <w:szCs w:val="24"/>
                <w:rtl w:val="0"/>
                <w:lang w:val="en-US" w:eastAsia="zh-CN"/>
              </w:rPr>
              <w:t>胸外科办公室及2号门大厅</w:t>
            </w:r>
          </w:p>
        </w:tc>
      </w:tr>
      <w:tr w14:paraId="6538B4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35" w:hRule="atLeast"/>
        </w:trPr>
        <w:tc>
          <w:tcPr>
            <w:tcW w:w="725" w:type="dxa"/>
            <w:tcBorders>
              <w:top w:val="single" w:color="000000" w:sz="4" w:space="0"/>
              <w:left w:val="single" w:color="000000" w:sz="4" w:space="0"/>
              <w:bottom w:val="single" w:color="000000" w:sz="4" w:space="0"/>
              <w:right w:val="single" w:color="000000" w:sz="4" w:space="0"/>
            </w:tcBorders>
            <w:noWrap w:val="0"/>
            <w:vAlign w:val="center"/>
          </w:tcPr>
          <w:p w14:paraId="7722842A">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eastAsia" w:ascii="仿宋" w:eastAsia="仿宋" w:cs="仿宋"/>
                <w:sz w:val="24"/>
                <w:szCs w:val="24"/>
                <w:rtl w:val="0"/>
                <w:lang w:val="en-US" w:eastAsia="zh-CN"/>
              </w:rPr>
            </w:pPr>
            <w:r>
              <w:rPr>
                <w:rFonts w:hint="eastAsia" w:ascii="仿宋" w:eastAsia="仿宋" w:cs="仿宋"/>
                <w:sz w:val="24"/>
                <w:szCs w:val="24"/>
                <w:rtl w:val="0"/>
                <w:lang w:val="en-US" w:eastAsia="zh-CN"/>
              </w:rPr>
              <w:t>18</w:t>
            </w:r>
          </w:p>
        </w:tc>
        <w:tc>
          <w:tcPr>
            <w:tcW w:w="1185" w:type="dxa"/>
            <w:tcBorders>
              <w:top w:val="single" w:color="000000" w:sz="4" w:space="0"/>
              <w:left w:val="single" w:color="000000" w:sz="4" w:space="0"/>
              <w:bottom w:val="single" w:color="000000" w:sz="4" w:space="0"/>
              <w:right w:val="single" w:color="000000" w:sz="4" w:space="0"/>
            </w:tcBorders>
            <w:noWrap w:val="0"/>
            <w:vAlign w:val="center"/>
          </w:tcPr>
          <w:p w14:paraId="5ABAF7C3">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default" w:ascii="仿宋" w:eastAsia="仿宋" w:cs="仿宋"/>
                <w:sz w:val="24"/>
                <w:szCs w:val="24"/>
                <w:rtl w:val="0"/>
                <w:lang w:val="en-US" w:eastAsia="zh-CN"/>
              </w:rPr>
            </w:pPr>
            <w:r>
              <w:rPr>
                <w:rFonts w:hint="default" w:ascii="仿宋" w:eastAsia="仿宋" w:cs="仿宋"/>
                <w:sz w:val="24"/>
                <w:szCs w:val="24"/>
                <w:rtl w:val="0"/>
                <w:lang w:val="en-US" w:eastAsia="zh-CN"/>
              </w:rPr>
              <w:t>镀锌风管</w:t>
            </w:r>
          </w:p>
        </w:tc>
        <w:tc>
          <w:tcPr>
            <w:tcW w:w="5011" w:type="dxa"/>
            <w:tcBorders>
              <w:top w:val="single" w:color="000000" w:sz="4" w:space="0"/>
              <w:left w:val="single" w:color="000000" w:sz="4" w:space="0"/>
              <w:bottom w:val="single" w:color="000000" w:sz="4" w:space="0"/>
              <w:right w:val="single" w:color="000000" w:sz="4" w:space="0"/>
            </w:tcBorders>
            <w:noWrap w:val="0"/>
            <w:vAlign w:val="center"/>
          </w:tcPr>
          <w:p w14:paraId="3A70DE32">
            <w:pPr>
              <w:keepNext w:val="0"/>
              <w:keepLines w:val="0"/>
              <w:pageBreakBefore w:val="0"/>
              <w:widowControl w:val="0"/>
              <w:numPr>
                <w:ilvl w:val="0"/>
                <w:numId w:val="0"/>
              </w:numPr>
              <w:kinsoku/>
              <w:wordWrap/>
              <w:overflowPunct/>
              <w:topLinePunct w:val="0"/>
              <w:autoSpaceDE/>
              <w:autoSpaceDN/>
              <w:bidi w:val="0"/>
              <w:adjustRightInd/>
              <w:snapToGrid/>
              <w:spacing w:line="400" w:lineRule="exact"/>
              <w:textAlignment w:val="auto"/>
              <w:rPr>
                <w:rFonts w:hint="default" w:ascii="仿宋" w:eastAsia="仿宋" w:cs="仿宋"/>
                <w:sz w:val="24"/>
                <w:szCs w:val="24"/>
                <w:rtl w:val="0"/>
                <w:lang w:val="en-US" w:eastAsia="zh-CN"/>
              </w:rPr>
            </w:pPr>
            <w:r>
              <w:rPr>
                <w:rFonts w:hint="default" w:ascii="仿宋" w:eastAsia="仿宋" w:cs="仿宋"/>
                <w:sz w:val="24"/>
                <w:szCs w:val="24"/>
                <w:rtl w:val="0"/>
                <w:lang w:val="en-US" w:eastAsia="zh-CN"/>
              </w:rPr>
              <w:t>[</w:t>
            </w:r>
            <w:r>
              <w:rPr>
                <w:rFonts w:hint="eastAsia" w:ascii="仿宋" w:eastAsia="仿宋" w:cs="仿宋"/>
                <w:sz w:val="24"/>
                <w:szCs w:val="24"/>
                <w:rtl w:val="0"/>
                <w:lang w:val="en-US" w:eastAsia="zh-CN"/>
              </w:rPr>
              <w:t xml:space="preserve">项目特征] </w:t>
            </w:r>
            <w:r>
              <w:rPr>
                <w:rFonts w:hint="eastAsia" w:ascii="仿宋" w:eastAsia="仿宋" w:cs="仿宋"/>
                <w:sz w:val="24"/>
                <w:szCs w:val="24"/>
                <w:rtl w:val="0"/>
                <w:lang w:val="en-US" w:eastAsia="zh-CN"/>
              </w:rPr>
              <w:br w:type="textWrapping"/>
            </w:r>
            <w:r>
              <w:rPr>
                <w:rFonts w:hint="eastAsia" w:ascii="仿宋" w:eastAsia="仿宋" w:cs="仿宋"/>
                <w:sz w:val="24"/>
                <w:szCs w:val="24"/>
                <w:rtl w:val="0"/>
                <w:lang w:val="en-US" w:eastAsia="zh-CN"/>
              </w:rPr>
              <w:t xml:space="preserve">1.名称:镀锌风管 </w:t>
            </w:r>
            <w:r>
              <w:rPr>
                <w:rFonts w:hint="eastAsia" w:ascii="仿宋" w:eastAsia="仿宋" w:cs="仿宋"/>
                <w:sz w:val="24"/>
                <w:szCs w:val="24"/>
                <w:rtl w:val="0"/>
                <w:lang w:val="en-US" w:eastAsia="zh-CN"/>
              </w:rPr>
              <w:br w:type="textWrapping"/>
            </w:r>
            <w:r>
              <w:rPr>
                <w:rFonts w:hint="eastAsia" w:ascii="仿宋" w:eastAsia="仿宋" w:cs="仿宋"/>
                <w:sz w:val="24"/>
                <w:szCs w:val="24"/>
                <w:rtl w:val="0"/>
                <w:lang w:val="en-US" w:eastAsia="zh-CN"/>
              </w:rPr>
              <w:t xml:space="preserve">2.材质:镀锌薄钢板 3.板材厚度:0.6—0.75mm </w:t>
            </w:r>
            <w:r>
              <w:rPr>
                <w:rFonts w:hint="eastAsia" w:ascii="仿宋" w:eastAsia="仿宋" w:cs="仿宋"/>
                <w:sz w:val="24"/>
                <w:szCs w:val="24"/>
                <w:rtl w:val="0"/>
                <w:lang w:val="en-US" w:eastAsia="zh-CN"/>
              </w:rPr>
              <w:br w:type="textWrapping"/>
            </w:r>
            <w:r>
              <w:rPr>
                <w:rFonts w:hint="eastAsia" w:ascii="仿宋" w:eastAsia="仿宋" w:cs="仿宋"/>
                <w:sz w:val="24"/>
                <w:szCs w:val="24"/>
                <w:rtl w:val="0"/>
                <w:lang w:val="en-US" w:eastAsia="zh-CN"/>
              </w:rPr>
              <w:t xml:space="preserve">[工作内容] </w:t>
            </w:r>
            <w:r>
              <w:rPr>
                <w:rFonts w:hint="eastAsia" w:ascii="仿宋" w:eastAsia="仿宋" w:cs="仿宋"/>
                <w:sz w:val="24"/>
                <w:szCs w:val="24"/>
                <w:rtl w:val="0"/>
                <w:lang w:val="en-US" w:eastAsia="zh-CN"/>
              </w:rPr>
              <w:br w:type="textWrapping"/>
            </w:r>
            <w:r>
              <w:rPr>
                <w:rFonts w:hint="eastAsia" w:ascii="仿宋" w:eastAsia="仿宋" w:cs="仿宋"/>
                <w:sz w:val="24"/>
                <w:szCs w:val="24"/>
                <w:rtl w:val="0"/>
                <w:lang w:val="en-US" w:eastAsia="zh-CN"/>
              </w:rPr>
              <w:t xml:space="preserve">1.风管、管件、法兰、零件、支吊架制作、 安装 </w:t>
            </w:r>
            <w:r>
              <w:rPr>
                <w:rFonts w:hint="eastAsia" w:ascii="仿宋" w:eastAsia="仿宋" w:cs="仿宋"/>
                <w:sz w:val="24"/>
                <w:szCs w:val="24"/>
                <w:rtl w:val="0"/>
                <w:lang w:val="en-US" w:eastAsia="zh-CN"/>
              </w:rPr>
              <w:br w:type="textWrapping"/>
            </w:r>
            <w:r>
              <w:rPr>
                <w:rFonts w:hint="eastAsia" w:ascii="仿宋" w:eastAsia="仿宋" w:cs="仿宋"/>
                <w:sz w:val="24"/>
                <w:szCs w:val="24"/>
                <w:rtl w:val="0"/>
                <w:lang w:val="en-US" w:eastAsia="zh-CN"/>
              </w:rPr>
              <w:t>2.过跨风管落地支架制作、安装</w:t>
            </w:r>
          </w:p>
        </w:tc>
        <w:tc>
          <w:tcPr>
            <w:tcW w:w="812" w:type="dxa"/>
            <w:tcBorders>
              <w:top w:val="single" w:color="000000" w:sz="4" w:space="0"/>
              <w:left w:val="single" w:color="000000" w:sz="4" w:space="0"/>
              <w:bottom w:val="single" w:color="000000" w:sz="4" w:space="0"/>
              <w:right w:val="single" w:color="000000" w:sz="4" w:space="0"/>
            </w:tcBorders>
            <w:noWrap w:val="0"/>
            <w:vAlign w:val="center"/>
          </w:tcPr>
          <w:p w14:paraId="29E0AC6C">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eastAsia" w:ascii="仿宋" w:eastAsia="仿宋" w:cs="仿宋"/>
                <w:sz w:val="24"/>
                <w:szCs w:val="24"/>
                <w:rtl w:val="0"/>
                <w:lang w:val="en-US" w:eastAsia="zh-CN"/>
              </w:rPr>
            </w:pPr>
            <w:r>
              <w:rPr>
                <w:rFonts w:hint="eastAsia" w:ascii="仿宋" w:eastAsia="仿宋" w:cs="仿宋"/>
                <w:sz w:val="24"/>
                <w:szCs w:val="24"/>
                <w:rtl w:val="0"/>
                <w:lang w:val="en-US" w:eastAsia="zh-CN"/>
              </w:rPr>
              <w:t>m2</w:t>
            </w:r>
          </w:p>
        </w:tc>
        <w:tc>
          <w:tcPr>
            <w:tcW w:w="775" w:type="dxa"/>
            <w:tcBorders>
              <w:top w:val="single" w:color="000000" w:sz="4" w:space="0"/>
              <w:left w:val="single" w:color="000000" w:sz="4" w:space="0"/>
              <w:bottom w:val="single" w:color="000000" w:sz="4" w:space="0"/>
              <w:right w:val="single" w:color="000000" w:sz="4" w:space="0"/>
            </w:tcBorders>
            <w:noWrap w:val="0"/>
            <w:vAlign w:val="center"/>
          </w:tcPr>
          <w:p w14:paraId="2B181C8E">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eastAsia" w:ascii="仿宋" w:eastAsia="仿宋" w:cs="仿宋"/>
                <w:sz w:val="24"/>
                <w:szCs w:val="24"/>
                <w:rtl w:val="0"/>
                <w:lang w:val="en-US" w:eastAsia="zh-CN"/>
              </w:rPr>
            </w:pPr>
            <w:r>
              <w:rPr>
                <w:rFonts w:hint="eastAsia" w:ascii="仿宋" w:eastAsia="仿宋" w:cs="仿宋"/>
                <w:sz w:val="24"/>
                <w:szCs w:val="24"/>
                <w:rtl w:val="0"/>
                <w:lang w:val="en-US" w:eastAsia="zh-CN"/>
              </w:rPr>
              <w:t>6.5</w:t>
            </w:r>
          </w:p>
        </w:tc>
        <w:tc>
          <w:tcPr>
            <w:tcW w:w="9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1209FC7E">
            <w:pPr>
              <w:keepNext w:val="0"/>
              <w:keepLines w:val="0"/>
              <w:pageBreakBefore w:val="0"/>
              <w:widowControl w:val="0"/>
              <w:numPr>
                <w:ilvl w:val="0"/>
                <w:numId w:val="0"/>
              </w:numPr>
              <w:kinsoku/>
              <w:wordWrap/>
              <w:overflowPunct/>
              <w:topLinePunct w:val="0"/>
              <w:autoSpaceDE/>
              <w:autoSpaceDN/>
              <w:bidi w:val="0"/>
              <w:adjustRightInd/>
              <w:snapToGrid/>
              <w:spacing w:line="400" w:lineRule="exact"/>
              <w:textAlignment w:val="auto"/>
              <w:rPr>
                <w:rFonts w:hint="eastAsia" w:ascii="仿宋" w:eastAsia="仿宋" w:cs="仿宋"/>
                <w:sz w:val="24"/>
                <w:szCs w:val="24"/>
                <w:rtl w:val="0"/>
                <w:lang w:val="en-US" w:eastAsia="zh-CN"/>
              </w:rPr>
            </w:pPr>
          </w:p>
        </w:tc>
      </w:tr>
      <w:tr w14:paraId="241743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05" w:hRule="atLeast"/>
        </w:trPr>
        <w:tc>
          <w:tcPr>
            <w:tcW w:w="725" w:type="dxa"/>
            <w:tcBorders>
              <w:top w:val="single" w:color="000000" w:sz="4" w:space="0"/>
              <w:left w:val="single" w:color="000000" w:sz="4" w:space="0"/>
              <w:bottom w:val="single" w:color="000000" w:sz="4" w:space="0"/>
              <w:right w:val="single" w:color="000000" w:sz="4" w:space="0"/>
            </w:tcBorders>
            <w:noWrap w:val="0"/>
            <w:vAlign w:val="center"/>
          </w:tcPr>
          <w:p w14:paraId="1988CFD6">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eastAsia" w:ascii="仿宋" w:eastAsia="仿宋" w:cs="仿宋"/>
                <w:sz w:val="24"/>
                <w:szCs w:val="24"/>
                <w:rtl w:val="0"/>
                <w:lang w:val="en-US" w:eastAsia="zh-CN"/>
              </w:rPr>
            </w:pPr>
            <w:r>
              <w:rPr>
                <w:rFonts w:hint="eastAsia" w:ascii="仿宋" w:eastAsia="仿宋" w:cs="仿宋"/>
                <w:sz w:val="24"/>
                <w:szCs w:val="24"/>
                <w:rtl w:val="0"/>
                <w:lang w:val="en-US" w:eastAsia="zh-CN"/>
              </w:rPr>
              <w:t>19</w:t>
            </w:r>
          </w:p>
        </w:tc>
        <w:tc>
          <w:tcPr>
            <w:tcW w:w="1185" w:type="dxa"/>
            <w:tcBorders>
              <w:top w:val="single" w:color="000000" w:sz="4" w:space="0"/>
              <w:left w:val="single" w:color="000000" w:sz="4" w:space="0"/>
              <w:bottom w:val="single" w:color="000000" w:sz="4" w:space="0"/>
              <w:right w:val="single" w:color="000000" w:sz="4" w:space="0"/>
            </w:tcBorders>
            <w:noWrap w:val="0"/>
            <w:vAlign w:val="center"/>
          </w:tcPr>
          <w:p w14:paraId="6F63E8B0">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eastAsia" w:ascii="仿宋" w:eastAsia="仿宋" w:cs="仿宋"/>
                <w:sz w:val="24"/>
                <w:szCs w:val="24"/>
                <w:rtl w:val="0"/>
                <w:lang w:val="en-US" w:eastAsia="zh-CN"/>
              </w:rPr>
            </w:pPr>
            <w:r>
              <w:rPr>
                <w:rFonts w:hint="eastAsia" w:ascii="仿宋" w:eastAsia="仿宋" w:cs="仿宋"/>
                <w:sz w:val="24"/>
                <w:szCs w:val="24"/>
                <w:rtl w:val="0"/>
                <w:lang w:val="en-US" w:eastAsia="zh-CN"/>
              </w:rPr>
              <w:t>橡塑保温板</w:t>
            </w:r>
          </w:p>
        </w:tc>
        <w:tc>
          <w:tcPr>
            <w:tcW w:w="5011" w:type="dxa"/>
            <w:tcBorders>
              <w:top w:val="single" w:color="000000" w:sz="4" w:space="0"/>
              <w:left w:val="single" w:color="000000" w:sz="4" w:space="0"/>
              <w:bottom w:val="single" w:color="000000" w:sz="4" w:space="0"/>
              <w:right w:val="single" w:color="000000" w:sz="4" w:space="0"/>
            </w:tcBorders>
            <w:noWrap w:val="0"/>
            <w:vAlign w:val="center"/>
          </w:tcPr>
          <w:p w14:paraId="646D7F2D">
            <w:pPr>
              <w:keepNext w:val="0"/>
              <w:keepLines w:val="0"/>
              <w:pageBreakBefore w:val="0"/>
              <w:widowControl w:val="0"/>
              <w:numPr>
                <w:ilvl w:val="0"/>
                <w:numId w:val="0"/>
              </w:numPr>
              <w:kinsoku/>
              <w:wordWrap/>
              <w:overflowPunct/>
              <w:topLinePunct w:val="0"/>
              <w:autoSpaceDE/>
              <w:autoSpaceDN/>
              <w:bidi w:val="0"/>
              <w:adjustRightInd/>
              <w:snapToGrid/>
              <w:spacing w:line="400" w:lineRule="exact"/>
              <w:textAlignment w:val="auto"/>
              <w:rPr>
                <w:rFonts w:hint="default" w:ascii="仿宋" w:eastAsia="仿宋" w:cs="仿宋"/>
                <w:sz w:val="24"/>
                <w:szCs w:val="24"/>
                <w:rtl w:val="0"/>
                <w:lang w:val="en-US" w:eastAsia="zh-CN"/>
              </w:rPr>
            </w:pPr>
            <w:r>
              <w:rPr>
                <w:rFonts w:hint="default" w:ascii="仿宋" w:eastAsia="仿宋" w:cs="仿宋"/>
                <w:sz w:val="24"/>
                <w:szCs w:val="24"/>
                <w:rtl w:val="0"/>
                <w:lang w:val="en-US" w:eastAsia="zh-CN"/>
              </w:rPr>
              <w:t xml:space="preserve">[项目特征] </w:t>
            </w:r>
            <w:r>
              <w:rPr>
                <w:rFonts w:hint="default" w:ascii="仿宋" w:eastAsia="仿宋" w:cs="仿宋"/>
                <w:sz w:val="24"/>
                <w:szCs w:val="24"/>
                <w:rtl w:val="0"/>
                <w:lang w:val="en-US" w:eastAsia="zh-CN"/>
              </w:rPr>
              <w:br w:type="textWrapping"/>
            </w:r>
            <w:r>
              <w:rPr>
                <w:rFonts w:hint="default" w:ascii="仿宋" w:eastAsia="仿宋" w:cs="仿宋"/>
                <w:sz w:val="24"/>
                <w:szCs w:val="24"/>
                <w:rtl w:val="0"/>
                <w:lang w:val="en-US" w:eastAsia="zh-CN"/>
              </w:rPr>
              <w:t xml:space="preserve">1.名称:橡塑保温板 2.规格:满足设计规范及要求 3.板材厚度:20mm厚 </w:t>
            </w:r>
            <w:r>
              <w:rPr>
                <w:rFonts w:hint="default" w:ascii="仿宋" w:eastAsia="仿宋" w:cs="仿宋"/>
                <w:sz w:val="24"/>
                <w:szCs w:val="24"/>
                <w:rtl w:val="0"/>
                <w:lang w:val="en-US" w:eastAsia="zh-CN"/>
              </w:rPr>
              <w:br w:type="textWrapping"/>
            </w:r>
            <w:r>
              <w:rPr>
                <w:rFonts w:hint="default" w:ascii="仿宋" w:eastAsia="仿宋" w:cs="仿宋"/>
                <w:sz w:val="24"/>
                <w:szCs w:val="24"/>
                <w:rtl w:val="0"/>
                <w:lang w:val="en-US" w:eastAsia="zh-CN"/>
              </w:rPr>
              <w:t xml:space="preserve">[工作内容] </w:t>
            </w:r>
            <w:r>
              <w:rPr>
                <w:rFonts w:hint="default" w:ascii="仿宋" w:eastAsia="仿宋" w:cs="仿宋"/>
                <w:sz w:val="24"/>
                <w:szCs w:val="24"/>
                <w:rtl w:val="0"/>
                <w:lang w:val="en-US" w:eastAsia="zh-CN"/>
              </w:rPr>
              <w:br w:type="textWrapping"/>
            </w:r>
            <w:r>
              <w:rPr>
                <w:rFonts w:hint="default" w:ascii="仿宋" w:eastAsia="仿宋" w:cs="仿宋"/>
                <w:sz w:val="24"/>
                <w:szCs w:val="24"/>
                <w:rtl w:val="0"/>
                <w:lang w:val="en-US" w:eastAsia="zh-CN"/>
              </w:rPr>
              <w:t xml:space="preserve">1.风管、管件、法兰、零件、支吊架制作、 安装 </w:t>
            </w:r>
            <w:r>
              <w:rPr>
                <w:rFonts w:hint="default" w:ascii="仿宋" w:eastAsia="仿宋" w:cs="仿宋"/>
                <w:sz w:val="24"/>
                <w:szCs w:val="24"/>
                <w:rtl w:val="0"/>
                <w:lang w:val="en-US" w:eastAsia="zh-CN"/>
              </w:rPr>
              <w:br w:type="textWrapping"/>
            </w:r>
            <w:r>
              <w:rPr>
                <w:rFonts w:hint="default" w:ascii="仿宋" w:eastAsia="仿宋" w:cs="仿宋"/>
                <w:sz w:val="24"/>
                <w:szCs w:val="24"/>
                <w:rtl w:val="0"/>
                <w:lang w:val="en-US" w:eastAsia="zh-CN"/>
              </w:rPr>
              <w:t>2.过跨风管落地支架制作、安装</w:t>
            </w:r>
          </w:p>
        </w:tc>
        <w:tc>
          <w:tcPr>
            <w:tcW w:w="812" w:type="dxa"/>
            <w:tcBorders>
              <w:top w:val="single" w:color="000000" w:sz="4" w:space="0"/>
              <w:left w:val="single" w:color="000000" w:sz="4" w:space="0"/>
              <w:bottom w:val="single" w:color="000000" w:sz="4" w:space="0"/>
              <w:right w:val="single" w:color="000000" w:sz="4" w:space="0"/>
            </w:tcBorders>
            <w:noWrap w:val="0"/>
            <w:vAlign w:val="center"/>
          </w:tcPr>
          <w:p w14:paraId="4057AC26">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eastAsia" w:ascii="仿宋" w:eastAsia="仿宋" w:cs="仿宋"/>
                <w:sz w:val="24"/>
                <w:szCs w:val="24"/>
                <w:rtl w:val="0"/>
                <w:lang w:val="en-US" w:eastAsia="zh-CN"/>
              </w:rPr>
            </w:pPr>
            <w:r>
              <w:rPr>
                <w:rFonts w:hint="eastAsia" w:ascii="仿宋" w:eastAsia="仿宋" w:cs="仿宋"/>
                <w:sz w:val="24"/>
                <w:szCs w:val="24"/>
                <w:rtl w:val="0"/>
                <w:lang w:val="en-US" w:eastAsia="zh-CN"/>
              </w:rPr>
              <w:t>m2</w:t>
            </w:r>
          </w:p>
        </w:tc>
        <w:tc>
          <w:tcPr>
            <w:tcW w:w="775" w:type="dxa"/>
            <w:tcBorders>
              <w:top w:val="single" w:color="000000" w:sz="4" w:space="0"/>
              <w:left w:val="single" w:color="000000" w:sz="4" w:space="0"/>
              <w:bottom w:val="single" w:color="000000" w:sz="4" w:space="0"/>
              <w:right w:val="single" w:color="000000" w:sz="4" w:space="0"/>
            </w:tcBorders>
            <w:noWrap w:val="0"/>
            <w:vAlign w:val="center"/>
          </w:tcPr>
          <w:p w14:paraId="45BAC3C5">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eastAsia" w:ascii="仿宋" w:eastAsia="仿宋" w:cs="仿宋"/>
                <w:sz w:val="24"/>
                <w:szCs w:val="24"/>
                <w:rtl w:val="0"/>
                <w:lang w:val="en-US" w:eastAsia="zh-CN"/>
              </w:rPr>
            </w:pPr>
            <w:r>
              <w:rPr>
                <w:rFonts w:hint="eastAsia" w:ascii="仿宋" w:eastAsia="仿宋" w:cs="仿宋"/>
                <w:sz w:val="24"/>
                <w:szCs w:val="24"/>
                <w:rtl w:val="0"/>
                <w:lang w:val="en-US" w:eastAsia="zh-CN"/>
              </w:rPr>
              <w:t>4.18</w:t>
            </w:r>
          </w:p>
        </w:tc>
        <w:tc>
          <w:tcPr>
            <w:tcW w:w="9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1E3DE7DC">
            <w:pPr>
              <w:keepNext w:val="0"/>
              <w:keepLines w:val="0"/>
              <w:pageBreakBefore w:val="0"/>
              <w:widowControl w:val="0"/>
              <w:numPr>
                <w:ilvl w:val="0"/>
                <w:numId w:val="0"/>
              </w:numPr>
              <w:kinsoku/>
              <w:wordWrap/>
              <w:overflowPunct/>
              <w:topLinePunct w:val="0"/>
              <w:autoSpaceDE/>
              <w:autoSpaceDN/>
              <w:bidi w:val="0"/>
              <w:adjustRightInd/>
              <w:snapToGrid/>
              <w:spacing w:line="400" w:lineRule="exact"/>
              <w:textAlignment w:val="auto"/>
              <w:rPr>
                <w:rFonts w:hint="eastAsia" w:ascii="仿宋" w:eastAsia="仿宋" w:cs="仿宋"/>
                <w:sz w:val="24"/>
                <w:szCs w:val="24"/>
                <w:rtl w:val="0"/>
                <w:lang w:val="en-US" w:eastAsia="zh-CN"/>
              </w:rPr>
            </w:pPr>
          </w:p>
        </w:tc>
      </w:tr>
      <w:tr w14:paraId="1CE922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0" w:hRule="atLeast"/>
        </w:trPr>
        <w:tc>
          <w:tcPr>
            <w:tcW w:w="725" w:type="dxa"/>
            <w:tcBorders>
              <w:top w:val="single" w:color="000000" w:sz="4" w:space="0"/>
              <w:left w:val="single" w:color="000000" w:sz="4" w:space="0"/>
              <w:bottom w:val="single" w:color="000000" w:sz="4" w:space="0"/>
              <w:right w:val="single" w:color="000000" w:sz="4" w:space="0"/>
            </w:tcBorders>
            <w:noWrap w:val="0"/>
            <w:vAlign w:val="center"/>
          </w:tcPr>
          <w:p w14:paraId="79A0EDE7">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eastAsia" w:ascii="仿宋" w:eastAsia="仿宋" w:cs="仿宋"/>
                <w:sz w:val="24"/>
                <w:szCs w:val="24"/>
                <w:rtl w:val="0"/>
                <w:lang w:val="en-US" w:eastAsia="zh-CN"/>
              </w:rPr>
            </w:pPr>
            <w:r>
              <w:rPr>
                <w:rFonts w:hint="eastAsia" w:ascii="仿宋" w:eastAsia="仿宋" w:cs="仿宋"/>
                <w:sz w:val="24"/>
                <w:szCs w:val="24"/>
                <w:rtl w:val="0"/>
                <w:lang w:val="en-US" w:eastAsia="zh-CN"/>
              </w:rPr>
              <w:t>20</w:t>
            </w:r>
          </w:p>
        </w:tc>
        <w:tc>
          <w:tcPr>
            <w:tcW w:w="1185" w:type="dxa"/>
            <w:tcBorders>
              <w:top w:val="single" w:color="000000" w:sz="4" w:space="0"/>
              <w:left w:val="single" w:color="000000" w:sz="4" w:space="0"/>
              <w:bottom w:val="single" w:color="000000" w:sz="4" w:space="0"/>
              <w:right w:val="single" w:color="000000" w:sz="4" w:space="0"/>
            </w:tcBorders>
            <w:noWrap w:val="0"/>
            <w:vAlign w:val="center"/>
          </w:tcPr>
          <w:p w14:paraId="12FDA82E">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default" w:ascii="仿宋" w:eastAsia="仿宋" w:cs="仿宋"/>
                <w:sz w:val="24"/>
                <w:szCs w:val="24"/>
                <w:rtl w:val="0"/>
                <w:lang w:val="en-US" w:eastAsia="zh-CN"/>
              </w:rPr>
            </w:pPr>
            <w:r>
              <w:rPr>
                <w:rFonts w:hint="default" w:ascii="仿宋" w:eastAsia="仿宋" w:cs="仿宋"/>
                <w:sz w:val="24"/>
                <w:szCs w:val="24"/>
                <w:rtl w:val="0"/>
                <w:lang w:val="en-US" w:eastAsia="zh-CN"/>
              </w:rPr>
              <w:t>镀锌水管</w:t>
            </w:r>
          </w:p>
        </w:tc>
        <w:tc>
          <w:tcPr>
            <w:tcW w:w="5011" w:type="dxa"/>
            <w:tcBorders>
              <w:top w:val="single" w:color="000000" w:sz="4" w:space="0"/>
              <w:left w:val="single" w:color="000000" w:sz="4" w:space="0"/>
              <w:bottom w:val="single" w:color="000000" w:sz="4" w:space="0"/>
              <w:right w:val="single" w:color="000000" w:sz="4" w:space="0"/>
            </w:tcBorders>
            <w:noWrap w:val="0"/>
            <w:vAlign w:val="center"/>
          </w:tcPr>
          <w:p w14:paraId="748D200A">
            <w:pPr>
              <w:keepNext w:val="0"/>
              <w:keepLines w:val="0"/>
              <w:pageBreakBefore w:val="0"/>
              <w:widowControl w:val="0"/>
              <w:numPr>
                <w:ilvl w:val="0"/>
                <w:numId w:val="0"/>
              </w:numPr>
              <w:kinsoku/>
              <w:wordWrap/>
              <w:overflowPunct/>
              <w:topLinePunct w:val="0"/>
              <w:autoSpaceDE/>
              <w:autoSpaceDN/>
              <w:bidi w:val="0"/>
              <w:adjustRightInd/>
              <w:snapToGrid/>
              <w:spacing w:line="400" w:lineRule="exact"/>
              <w:textAlignment w:val="auto"/>
              <w:rPr>
                <w:rFonts w:hint="default" w:ascii="仿宋" w:eastAsia="仿宋" w:cs="仿宋"/>
                <w:sz w:val="24"/>
                <w:szCs w:val="24"/>
                <w:rtl w:val="0"/>
                <w:lang w:val="en-US" w:eastAsia="zh-CN"/>
              </w:rPr>
            </w:pPr>
            <w:r>
              <w:rPr>
                <w:rFonts w:hint="default" w:ascii="仿宋" w:eastAsia="仿宋" w:cs="仿宋"/>
                <w:sz w:val="24"/>
                <w:szCs w:val="24"/>
                <w:rtl w:val="0"/>
                <w:lang w:val="en-US" w:eastAsia="zh-CN"/>
              </w:rPr>
              <w:t>[</w:t>
            </w:r>
            <w:r>
              <w:rPr>
                <w:rFonts w:hint="eastAsia" w:ascii="仿宋" w:eastAsia="仿宋" w:cs="仿宋"/>
                <w:sz w:val="24"/>
                <w:szCs w:val="24"/>
                <w:rtl w:val="0"/>
                <w:lang w:val="en-US" w:eastAsia="zh-CN"/>
              </w:rPr>
              <w:t>项目特征]</w:t>
            </w:r>
            <w:r>
              <w:rPr>
                <w:rFonts w:hint="eastAsia" w:ascii="仿宋" w:eastAsia="仿宋" w:cs="仿宋"/>
                <w:sz w:val="24"/>
                <w:szCs w:val="24"/>
                <w:rtl w:val="0"/>
                <w:lang w:val="en-US" w:eastAsia="zh-CN"/>
              </w:rPr>
              <w:br w:type="textWrapping"/>
            </w:r>
            <w:r>
              <w:rPr>
                <w:rFonts w:hint="eastAsia" w:ascii="仿宋" w:eastAsia="仿宋" w:cs="仿宋"/>
                <w:sz w:val="24"/>
                <w:szCs w:val="24"/>
                <w:rtl w:val="0"/>
                <w:lang w:val="en-US" w:eastAsia="zh-CN"/>
              </w:rPr>
              <w:t xml:space="preserve"> 1.名称:镀锌水管 2.材质:镀锌板 3.规格:DN20 </w:t>
            </w:r>
            <w:r>
              <w:rPr>
                <w:rFonts w:hint="eastAsia" w:ascii="仿宋" w:eastAsia="仿宋" w:cs="仿宋"/>
                <w:sz w:val="24"/>
                <w:szCs w:val="24"/>
                <w:rtl w:val="0"/>
                <w:lang w:val="en-US" w:eastAsia="zh-CN"/>
              </w:rPr>
              <w:br w:type="textWrapping"/>
            </w:r>
            <w:r>
              <w:rPr>
                <w:rFonts w:hint="eastAsia" w:ascii="仿宋" w:eastAsia="仿宋" w:cs="仿宋"/>
                <w:sz w:val="24"/>
                <w:szCs w:val="24"/>
                <w:rtl w:val="0"/>
                <w:lang w:val="en-US" w:eastAsia="zh-CN"/>
              </w:rPr>
              <w:t>[工作内容]</w:t>
            </w:r>
            <w:r>
              <w:rPr>
                <w:rFonts w:hint="eastAsia" w:ascii="仿宋" w:eastAsia="仿宋" w:cs="仿宋"/>
                <w:sz w:val="24"/>
                <w:szCs w:val="24"/>
                <w:rtl w:val="0"/>
                <w:lang w:val="en-US" w:eastAsia="zh-CN"/>
              </w:rPr>
              <w:br w:type="textWrapping"/>
            </w:r>
            <w:r>
              <w:rPr>
                <w:rFonts w:hint="eastAsia" w:ascii="仿宋" w:eastAsia="仿宋" w:cs="仿宋"/>
                <w:sz w:val="24"/>
                <w:szCs w:val="24"/>
                <w:rtl w:val="0"/>
                <w:lang w:val="en-US" w:eastAsia="zh-CN"/>
              </w:rPr>
              <w:t xml:space="preserve"> 1.管道制作、安装 2.排水管道处理 </w:t>
            </w:r>
          </w:p>
        </w:tc>
        <w:tc>
          <w:tcPr>
            <w:tcW w:w="812" w:type="dxa"/>
            <w:tcBorders>
              <w:top w:val="single" w:color="000000" w:sz="4" w:space="0"/>
              <w:left w:val="single" w:color="000000" w:sz="4" w:space="0"/>
              <w:bottom w:val="single" w:color="000000" w:sz="4" w:space="0"/>
              <w:right w:val="single" w:color="000000" w:sz="4" w:space="0"/>
            </w:tcBorders>
            <w:noWrap w:val="0"/>
            <w:vAlign w:val="center"/>
          </w:tcPr>
          <w:p w14:paraId="4AD56077">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eastAsia" w:ascii="仿宋" w:eastAsia="仿宋" w:cs="仿宋"/>
                <w:sz w:val="24"/>
                <w:szCs w:val="24"/>
                <w:rtl w:val="0"/>
                <w:lang w:val="en-US" w:eastAsia="zh-CN"/>
              </w:rPr>
            </w:pPr>
            <w:r>
              <w:rPr>
                <w:rFonts w:hint="eastAsia" w:ascii="仿宋" w:eastAsia="仿宋" w:cs="仿宋"/>
                <w:sz w:val="24"/>
                <w:szCs w:val="24"/>
                <w:rtl w:val="0"/>
                <w:lang w:val="en-US" w:eastAsia="zh-CN"/>
              </w:rPr>
              <w:t>m</w:t>
            </w:r>
          </w:p>
        </w:tc>
        <w:tc>
          <w:tcPr>
            <w:tcW w:w="775" w:type="dxa"/>
            <w:tcBorders>
              <w:top w:val="single" w:color="000000" w:sz="4" w:space="0"/>
              <w:left w:val="single" w:color="000000" w:sz="4" w:space="0"/>
              <w:bottom w:val="single" w:color="000000" w:sz="4" w:space="0"/>
              <w:right w:val="single" w:color="000000" w:sz="4" w:space="0"/>
            </w:tcBorders>
            <w:noWrap w:val="0"/>
            <w:vAlign w:val="center"/>
          </w:tcPr>
          <w:p w14:paraId="2E02FCCC">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eastAsia" w:ascii="仿宋" w:eastAsia="仿宋" w:cs="仿宋"/>
                <w:sz w:val="24"/>
                <w:szCs w:val="24"/>
                <w:rtl w:val="0"/>
                <w:lang w:val="en-US" w:eastAsia="zh-CN"/>
              </w:rPr>
            </w:pPr>
            <w:r>
              <w:rPr>
                <w:rFonts w:hint="eastAsia" w:ascii="仿宋" w:eastAsia="仿宋" w:cs="仿宋"/>
                <w:sz w:val="24"/>
                <w:szCs w:val="24"/>
                <w:rtl w:val="0"/>
                <w:lang w:val="en-US" w:eastAsia="zh-CN"/>
              </w:rPr>
              <w:t>12</w:t>
            </w:r>
          </w:p>
        </w:tc>
        <w:tc>
          <w:tcPr>
            <w:tcW w:w="9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4CD52CDB">
            <w:pPr>
              <w:keepNext w:val="0"/>
              <w:keepLines w:val="0"/>
              <w:pageBreakBefore w:val="0"/>
              <w:widowControl w:val="0"/>
              <w:numPr>
                <w:ilvl w:val="0"/>
                <w:numId w:val="0"/>
              </w:numPr>
              <w:kinsoku/>
              <w:wordWrap/>
              <w:overflowPunct/>
              <w:topLinePunct w:val="0"/>
              <w:autoSpaceDE/>
              <w:autoSpaceDN/>
              <w:bidi w:val="0"/>
              <w:adjustRightInd/>
              <w:snapToGrid/>
              <w:spacing w:line="400" w:lineRule="exact"/>
              <w:textAlignment w:val="auto"/>
              <w:rPr>
                <w:rFonts w:hint="eastAsia" w:ascii="仿宋" w:eastAsia="仿宋" w:cs="仿宋"/>
                <w:sz w:val="24"/>
                <w:szCs w:val="24"/>
                <w:rtl w:val="0"/>
                <w:lang w:val="en-US" w:eastAsia="zh-CN"/>
              </w:rPr>
            </w:pPr>
          </w:p>
        </w:tc>
      </w:tr>
      <w:tr w14:paraId="5E28BC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5" w:hRule="atLeast"/>
        </w:trPr>
        <w:tc>
          <w:tcPr>
            <w:tcW w:w="725" w:type="dxa"/>
            <w:tcBorders>
              <w:top w:val="single" w:color="000000" w:sz="4" w:space="0"/>
              <w:left w:val="single" w:color="000000" w:sz="4" w:space="0"/>
              <w:bottom w:val="single" w:color="000000" w:sz="4" w:space="0"/>
              <w:right w:val="single" w:color="000000" w:sz="4" w:space="0"/>
            </w:tcBorders>
            <w:noWrap w:val="0"/>
            <w:vAlign w:val="center"/>
          </w:tcPr>
          <w:p w14:paraId="3AAB71DF">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eastAsia" w:ascii="仿宋" w:eastAsia="仿宋" w:cs="仿宋"/>
                <w:sz w:val="24"/>
                <w:szCs w:val="24"/>
                <w:rtl w:val="0"/>
                <w:lang w:val="en-US" w:eastAsia="zh-CN"/>
              </w:rPr>
            </w:pPr>
            <w:r>
              <w:rPr>
                <w:rFonts w:hint="eastAsia" w:ascii="仿宋" w:eastAsia="仿宋" w:cs="仿宋"/>
                <w:sz w:val="24"/>
                <w:szCs w:val="24"/>
                <w:rtl w:val="0"/>
                <w:lang w:val="en-US" w:eastAsia="zh-CN"/>
              </w:rPr>
              <w:t>21</w:t>
            </w:r>
          </w:p>
        </w:tc>
        <w:tc>
          <w:tcPr>
            <w:tcW w:w="1185" w:type="dxa"/>
            <w:tcBorders>
              <w:top w:val="single" w:color="000000" w:sz="4" w:space="0"/>
              <w:left w:val="single" w:color="000000" w:sz="4" w:space="0"/>
              <w:bottom w:val="single" w:color="000000" w:sz="4" w:space="0"/>
              <w:right w:val="single" w:color="000000" w:sz="4" w:space="0"/>
            </w:tcBorders>
            <w:noWrap w:val="0"/>
            <w:vAlign w:val="center"/>
          </w:tcPr>
          <w:p w14:paraId="74D08941">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default" w:ascii="仿宋" w:eastAsia="仿宋" w:cs="仿宋"/>
                <w:sz w:val="24"/>
                <w:szCs w:val="24"/>
                <w:rtl w:val="0"/>
                <w:lang w:val="en-US" w:eastAsia="zh-CN"/>
              </w:rPr>
            </w:pPr>
            <w:r>
              <w:rPr>
                <w:rFonts w:hint="default" w:ascii="仿宋" w:eastAsia="仿宋" w:cs="仿宋"/>
                <w:sz w:val="24"/>
                <w:szCs w:val="24"/>
                <w:rtl w:val="0"/>
                <w:lang w:val="en-US" w:eastAsia="zh-CN"/>
              </w:rPr>
              <w:t>闸阀</w:t>
            </w:r>
          </w:p>
        </w:tc>
        <w:tc>
          <w:tcPr>
            <w:tcW w:w="5011" w:type="dxa"/>
            <w:tcBorders>
              <w:top w:val="single" w:color="000000" w:sz="4" w:space="0"/>
              <w:left w:val="single" w:color="000000" w:sz="4" w:space="0"/>
              <w:bottom w:val="single" w:color="000000" w:sz="4" w:space="0"/>
              <w:right w:val="single" w:color="000000" w:sz="4" w:space="0"/>
            </w:tcBorders>
            <w:noWrap w:val="0"/>
            <w:vAlign w:val="center"/>
          </w:tcPr>
          <w:p w14:paraId="139FCDCE">
            <w:pPr>
              <w:keepNext w:val="0"/>
              <w:keepLines w:val="0"/>
              <w:pageBreakBefore w:val="0"/>
              <w:widowControl w:val="0"/>
              <w:numPr>
                <w:ilvl w:val="0"/>
                <w:numId w:val="0"/>
              </w:numPr>
              <w:kinsoku/>
              <w:wordWrap/>
              <w:overflowPunct/>
              <w:topLinePunct w:val="0"/>
              <w:autoSpaceDE/>
              <w:autoSpaceDN/>
              <w:bidi w:val="0"/>
              <w:adjustRightInd/>
              <w:snapToGrid/>
              <w:spacing w:line="400" w:lineRule="exact"/>
              <w:textAlignment w:val="auto"/>
              <w:rPr>
                <w:rFonts w:hint="eastAsia" w:ascii="仿宋" w:eastAsia="仿宋" w:cs="仿宋"/>
                <w:sz w:val="24"/>
                <w:szCs w:val="24"/>
                <w:rtl w:val="0"/>
                <w:lang w:val="en-US" w:eastAsia="zh-CN"/>
              </w:rPr>
            </w:pPr>
            <w:r>
              <w:rPr>
                <w:rFonts w:hint="default" w:ascii="仿宋" w:eastAsia="仿宋" w:cs="仿宋"/>
                <w:sz w:val="24"/>
                <w:szCs w:val="24"/>
                <w:rtl w:val="0"/>
                <w:lang w:val="en-US" w:eastAsia="zh-CN"/>
              </w:rPr>
              <w:t>[</w:t>
            </w:r>
            <w:r>
              <w:rPr>
                <w:rFonts w:hint="eastAsia" w:ascii="仿宋" w:eastAsia="仿宋" w:cs="仿宋"/>
                <w:sz w:val="24"/>
                <w:szCs w:val="24"/>
                <w:rtl w:val="0"/>
                <w:lang w:val="en-US" w:eastAsia="zh-CN"/>
              </w:rPr>
              <w:t>项目特征]</w:t>
            </w:r>
            <w:r>
              <w:rPr>
                <w:rFonts w:hint="eastAsia" w:ascii="仿宋" w:eastAsia="仿宋" w:cs="仿宋"/>
                <w:sz w:val="24"/>
                <w:szCs w:val="24"/>
                <w:rtl w:val="0"/>
                <w:lang w:val="en-US" w:eastAsia="zh-CN"/>
              </w:rPr>
              <w:br w:type="textWrapping"/>
            </w:r>
            <w:r>
              <w:rPr>
                <w:rFonts w:hint="eastAsia" w:ascii="仿宋" w:eastAsia="仿宋" w:cs="仿宋"/>
                <w:sz w:val="24"/>
                <w:szCs w:val="24"/>
                <w:rtl w:val="0"/>
                <w:lang w:val="en-US" w:eastAsia="zh-CN"/>
              </w:rPr>
              <w:t xml:space="preserve"> 1.名称:闸阀 2.规格:DN20 </w:t>
            </w:r>
            <w:r>
              <w:rPr>
                <w:rFonts w:hint="eastAsia" w:ascii="仿宋" w:eastAsia="仿宋" w:cs="仿宋"/>
                <w:sz w:val="24"/>
                <w:szCs w:val="24"/>
                <w:rtl w:val="0"/>
                <w:lang w:val="en-US" w:eastAsia="zh-CN"/>
              </w:rPr>
              <w:br w:type="textWrapping"/>
            </w:r>
            <w:r>
              <w:rPr>
                <w:rFonts w:hint="eastAsia" w:ascii="仿宋" w:eastAsia="仿宋" w:cs="仿宋"/>
                <w:sz w:val="24"/>
                <w:szCs w:val="24"/>
                <w:rtl w:val="0"/>
                <w:lang w:val="en-US" w:eastAsia="zh-CN"/>
              </w:rPr>
              <w:t xml:space="preserve">[工作内容] </w:t>
            </w:r>
          </w:p>
          <w:p w14:paraId="0AC0B8DA">
            <w:pPr>
              <w:keepNext w:val="0"/>
              <w:keepLines w:val="0"/>
              <w:pageBreakBefore w:val="0"/>
              <w:widowControl w:val="0"/>
              <w:numPr>
                <w:ilvl w:val="0"/>
                <w:numId w:val="0"/>
              </w:numPr>
              <w:kinsoku/>
              <w:wordWrap/>
              <w:overflowPunct/>
              <w:topLinePunct w:val="0"/>
              <w:autoSpaceDE/>
              <w:autoSpaceDN/>
              <w:bidi w:val="0"/>
              <w:adjustRightInd/>
              <w:snapToGrid/>
              <w:spacing w:line="400" w:lineRule="exact"/>
              <w:textAlignment w:val="auto"/>
              <w:rPr>
                <w:rFonts w:hint="default" w:ascii="仿宋" w:eastAsia="仿宋" w:cs="仿宋"/>
                <w:sz w:val="24"/>
                <w:szCs w:val="24"/>
                <w:rtl w:val="0"/>
                <w:lang w:val="en-US" w:eastAsia="zh-CN"/>
              </w:rPr>
            </w:pPr>
            <w:r>
              <w:rPr>
                <w:rFonts w:hint="eastAsia" w:ascii="仿宋" w:eastAsia="仿宋" w:cs="仿宋"/>
                <w:sz w:val="24"/>
                <w:szCs w:val="24"/>
                <w:rtl w:val="0"/>
                <w:lang w:val="en-US" w:eastAsia="zh-CN"/>
              </w:rPr>
              <w:t xml:space="preserve">1.阀体安装 </w:t>
            </w:r>
          </w:p>
        </w:tc>
        <w:tc>
          <w:tcPr>
            <w:tcW w:w="812" w:type="dxa"/>
            <w:tcBorders>
              <w:top w:val="single" w:color="000000" w:sz="4" w:space="0"/>
              <w:left w:val="single" w:color="000000" w:sz="4" w:space="0"/>
              <w:bottom w:val="single" w:color="000000" w:sz="4" w:space="0"/>
              <w:right w:val="single" w:color="000000" w:sz="4" w:space="0"/>
            </w:tcBorders>
            <w:noWrap w:val="0"/>
            <w:vAlign w:val="center"/>
          </w:tcPr>
          <w:p w14:paraId="014D469E">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default" w:ascii="仿宋" w:eastAsia="仿宋" w:cs="仿宋"/>
                <w:sz w:val="24"/>
                <w:szCs w:val="24"/>
                <w:rtl w:val="0"/>
                <w:lang w:val="en-US" w:eastAsia="zh-CN"/>
              </w:rPr>
            </w:pPr>
            <w:r>
              <w:rPr>
                <w:rFonts w:hint="default" w:ascii="仿宋" w:eastAsia="仿宋" w:cs="仿宋"/>
                <w:sz w:val="24"/>
                <w:szCs w:val="24"/>
                <w:rtl w:val="0"/>
                <w:lang w:val="en-US" w:eastAsia="zh-CN"/>
              </w:rPr>
              <w:t>个</w:t>
            </w:r>
          </w:p>
        </w:tc>
        <w:tc>
          <w:tcPr>
            <w:tcW w:w="775" w:type="dxa"/>
            <w:tcBorders>
              <w:top w:val="single" w:color="000000" w:sz="4" w:space="0"/>
              <w:left w:val="single" w:color="000000" w:sz="4" w:space="0"/>
              <w:bottom w:val="single" w:color="000000" w:sz="4" w:space="0"/>
              <w:right w:val="single" w:color="000000" w:sz="4" w:space="0"/>
            </w:tcBorders>
            <w:noWrap w:val="0"/>
            <w:vAlign w:val="center"/>
          </w:tcPr>
          <w:p w14:paraId="4A62621C">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eastAsia" w:ascii="仿宋" w:eastAsia="仿宋" w:cs="仿宋"/>
                <w:sz w:val="24"/>
                <w:szCs w:val="24"/>
                <w:rtl w:val="0"/>
                <w:lang w:val="en-US" w:eastAsia="zh-CN"/>
              </w:rPr>
            </w:pPr>
            <w:r>
              <w:rPr>
                <w:rFonts w:hint="eastAsia" w:ascii="仿宋" w:eastAsia="仿宋" w:cs="仿宋"/>
                <w:sz w:val="24"/>
                <w:szCs w:val="24"/>
                <w:rtl w:val="0"/>
                <w:lang w:val="en-US" w:eastAsia="zh-CN"/>
              </w:rPr>
              <w:t>2</w:t>
            </w:r>
          </w:p>
        </w:tc>
        <w:tc>
          <w:tcPr>
            <w:tcW w:w="9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6D161A56">
            <w:pPr>
              <w:keepNext w:val="0"/>
              <w:keepLines w:val="0"/>
              <w:pageBreakBefore w:val="0"/>
              <w:widowControl w:val="0"/>
              <w:numPr>
                <w:ilvl w:val="0"/>
                <w:numId w:val="0"/>
              </w:numPr>
              <w:kinsoku/>
              <w:wordWrap/>
              <w:overflowPunct/>
              <w:topLinePunct w:val="0"/>
              <w:autoSpaceDE/>
              <w:autoSpaceDN/>
              <w:bidi w:val="0"/>
              <w:adjustRightInd/>
              <w:snapToGrid/>
              <w:spacing w:line="400" w:lineRule="exact"/>
              <w:textAlignment w:val="auto"/>
              <w:rPr>
                <w:rFonts w:hint="eastAsia" w:ascii="仿宋" w:eastAsia="仿宋" w:cs="仿宋"/>
                <w:sz w:val="24"/>
                <w:szCs w:val="24"/>
                <w:rtl w:val="0"/>
                <w:lang w:val="en-US" w:eastAsia="zh-CN"/>
              </w:rPr>
            </w:pPr>
          </w:p>
        </w:tc>
      </w:tr>
      <w:tr w14:paraId="079427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0" w:hRule="atLeast"/>
        </w:trPr>
        <w:tc>
          <w:tcPr>
            <w:tcW w:w="725" w:type="dxa"/>
            <w:tcBorders>
              <w:top w:val="single" w:color="000000" w:sz="4" w:space="0"/>
              <w:left w:val="single" w:color="000000" w:sz="4" w:space="0"/>
              <w:bottom w:val="single" w:color="000000" w:sz="4" w:space="0"/>
              <w:right w:val="single" w:color="000000" w:sz="4" w:space="0"/>
            </w:tcBorders>
            <w:noWrap w:val="0"/>
            <w:vAlign w:val="center"/>
          </w:tcPr>
          <w:p w14:paraId="02901B60">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eastAsia" w:ascii="仿宋" w:eastAsia="仿宋" w:cs="仿宋"/>
                <w:sz w:val="24"/>
                <w:szCs w:val="24"/>
                <w:rtl w:val="0"/>
                <w:lang w:val="en-US" w:eastAsia="zh-CN"/>
              </w:rPr>
            </w:pPr>
            <w:r>
              <w:rPr>
                <w:rFonts w:hint="eastAsia" w:ascii="仿宋" w:eastAsia="仿宋" w:cs="仿宋"/>
                <w:sz w:val="24"/>
                <w:szCs w:val="24"/>
                <w:rtl w:val="0"/>
                <w:lang w:val="en-US" w:eastAsia="zh-CN"/>
              </w:rPr>
              <w:t>22</w:t>
            </w:r>
          </w:p>
        </w:tc>
        <w:tc>
          <w:tcPr>
            <w:tcW w:w="1185" w:type="dxa"/>
            <w:tcBorders>
              <w:top w:val="single" w:color="000000" w:sz="4" w:space="0"/>
              <w:left w:val="single" w:color="000000" w:sz="4" w:space="0"/>
              <w:bottom w:val="single" w:color="000000" w:sz="4" w:space="0"/>
              <w:right w:val="single" w:color="000000" w:sz="4" w:space="0"/>
            </w:tcBorders>
            <w:noWrap w:val="0"/>
            <w:vAlign w:val="center"/>
          </w:tcPr>
          <w:p w14:paraId="16739310">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eastAsia" w:ascii="仿宋" w:eastAsia="仿宋" w:cs="仿宋"/>
                <w:sz w:val="24"/>
                <w:szCs w:val="24"/>
                <w:rtl w:val="0"/>
                <w:lang w:val="en-US" w:eastAsia="zh-CN"/>
              </w:rPr>
            </w:pPr>
            <w:r>
              <w:rPr>
                <w:rFonts w:hint="eastAsia" w:ascii="仿宋" w:eastAsia="仿宋" w:cs="仿宋"/>
                <w:sz w:val="24"/>
                <w:szCs w:val="24"/>
                <w:rtl w:val="0"/>
                <w:lang w:val="en-US" w:eastAsia="zh-CN"/>
              </w:rPr>
              <w:t>Y型过滤器</w:t>
            </w:r>
          </w:p>
        </w:tc>
        <w:tc>
          <w:tcPr>
            <w:tcW w:w="5011" w:type="dxa"/>
            <w:tcBorders>
              <w:top w:val="single" w:color="000000" w:sz="4" w:space="0"/>
              <w:left w:val="single" w:color="000000" w:sz="4" w:space="0"/>
              <w:bottom w:val="single" w:color="000000" w:sz="4" w:space="0"/>
              <w:right w:val="single" w:color="000000" w:sz="4" w:space="0"/>
            </w:tcBorders>
            <w:noWrap w:val="0"/>
            <w:vAlign w:val="center"/>
          </w:tcPr>
          <w:p w14:paraId="501AC56D">
            <w:pPr>
              <w:keepNext w:val="0"/>
              <w:keepLines w:val="0"/>
              <w:pageBreakBefore w:val="0"/>
              <w:widowControl w:val="0"/>
              <w:numPr>
                <w:ilvl w:val="0"/>
                <w:numId w:val="0"/>
              </w:numPr>
              <w:kinsoku/>
              <w:wordWrap/>
              <w:overflowPunct/>
              <w:topLinePunct w:val="0"/>
              <w:autoSpaceDE/>
              <w:autoSpaceDN/>
              <w:bidi w:val="0"/>
              <w:adjustRightInd/>
              <w:snapToGrid/>
              <w:spacing w:line="400" w:lineRule="exact"/>
              <w:textAlignment w:val="auto"/>
              <w:rPr>
                <w:rFonts w:hint="default" w:ascii="仿宋" w:eastAsia="仿宋" w:cs="仿宋"/>
                <w:sz w:val="24"/>
                <w:szCs w:val="24"/>
                <w:rtl w:val="0"/>
                <w:lang w:val="en-US" w:eastAsia="zh-CN"/>
              </w:rPr>
            </w:pPr>
            <w:r>
              <w:rPr>
                <w:rFonts w:hint="default" w:ascii="仿宋" w:eastAsia="仿宋" w:cs="仿宋"/>
                <w:sz w:val="24"/>
                <w:szCs w:val="24"/>
                <w:rtl w:val="0"/>
                <w:lang w:val="en-US" w:eastAsia="zh-CN"/>
              </w:rPr>
              <w:t>[</w:t>
            </w:r>
            <w:r>
              <w:rPr>
                <w:rFonts w:hint="eastAsia" w:ascii="仿宋" w:eastAsia="仿宋" w:cs="仿宋"/>
                <w:sz w:val="24"/>
                <w:szCs w:val="24"/>
                <w:rtl w:val="0"/>
                <w:lang w:val="en-US" w:eastAsia="zh-CN"/>
              </w:rPr>
              <w:t xml:space="preserve">项目特征] </w:t>
            </w:r>
            <w:r>
              <w:rPr>
                <w:rFonts w:hint="eastAsia" w:ascii="仿宋" w:eastAsia="仿宋" w:cs="仿宋"/>
                <w:sz w:val="24"/>
                <w:szCs w:val="24"/>
                <w:rtl w:val="0"/>
                <w:lang w:val="en-US" w:eastAsia="zh-CN"/>
              </w:rPr>
              <w:br w:type="textWrapping"/>
            </w:r>
            <w:r>
              <w:rPr>
                <w:rFonts w:hint="eastAsia" w:ascii="仿宋" w:eastAsia="仿宋" w:cs="仿宋"/>
                <w:sz w:val="24"/>
                <w:szCs w:val="24"/>
                <w:rtl w:val="0"/>
                <w:lang w:val="en-US" w:eastAsia="zh-CN"/>
              </w:rPr>
              <w:t>1.名称:Y型过滤器 2.规格:DN20</w:t>
            </w:r>
            <w:r>
              <w:rPr>
                <w:rFonts w:hint="eastAsia" w:ascii="仿宋" w:eastAsia="仿宋" w:cs="仿宋"/>
                <w:sz w:val="24"/>
                <w:szCs w:val="24"/>
                <w:rtl w:val="0"/>
                <w:lang w:val="en-US" w:eastAsia="zh-CN"/>
              </w:rPr>
              <w:br w:type="textWrapping"/>
            </w:r>
            <w:r>
              <w:rPr>
                <w:rFonts w:hint="eastAsia" w:ascii="仿宋" w:eastAsia="仿宋" w:cs="仿宋"/>
                <w:sz w:val="24"/>
                <w:szCs w:val="24"/>
                <w:rtl w:val="0"/>
                <w:lang w:val="en-US" w:eastAsia="zh-CN"/>
              </w:rPr>
              <w:t xml:space="preserve"> [工作内容]</w:t>
            </w:r>
            <w:r>
              <w:rPr>
                <w:rFonts w:hint="eastAsia" w:ascii="仿宋" w:eastAsia="仿宋" w:cs="仿宋"/>
                <w:sz w:val="24"/>
                <w:szCs w:val="24"/>
                <w:rtl w:val="0"/>
                <w:lang w:val="en-US" w:eastAsia="zh-CN"/>
              </w:rPr>
              <w:br w:type="textWrapping"/>
            </w:r>
            <w:r>
              <w:rPr>
                <w:rFonts w:hint="eastAsia" w:ascii="仿宋" w:eastAsia="仿宋" w:cs="仿宋"/>
                <w:sz w:val="24"/>
                <w:szCs w:val="24"/>
                <w:rtl w:val="0"/>
                <w:lang w:val="en-US" w:eastAsia="zh-CN"/>
              </w:rPr>
              <w:t xml:space="preserve"> 1.安装、固定 2.刷防护材料 </w:t>
            </w:r>
          </w:p>
        </w:tc>
        <w:tc>
          <w:tcPr>
            <w:tcW w:w="812" w:type="dxa"/>
            <w:tcBorders>
              <w:top w:val="single" w:color="000000" w:sz="4" w:space="0"/>
              <w:left w:val="single" w:color="000000" w:sz="4" w:space="0"/>
              <w:bottom w:val="single" w:color="000000" w:sz="4" w:space="0"/>
              <w:right w:val="single" w:color="000000" w:sz="4" w:space="0"/>
            </w:tcBorders>
            <w:noWrap w:val="0"/>
            <w:vAlign w:val="center"/>
          </w:tcPr>
          <w:p w14:paraId="2B78C84F">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default" w:ascii="仿宋" w:eastAsia="仿宋" w:cs="仿宋"/>
                <w:sz w:val="24"/>
                <w:szCs w:val="24"/>
                <w:rtl w:val="0"/>
                <w:lang w:val="en-US" w:eastAsia="zh-CN"/>
              </w:rPr>
            </w:pPr>
            <w:r>
              <w:rPr>
                <w:rFonts w:hint="default" w:ascii="仿宋" w:eastAsia="仿宋" w:cs="仿宋"/>
                <w:sz w:val="24"/>
                <w:szCs w:val="24"/>
                <w:rtl w:val="0"/>
                <w:lang w:val="en-US" w:eastAsia="zh-CN"/>
              </w:rPr>
              <w:t>个</w:t>
            </w:r>
          </w:p>
        </w:tc>
        <w:tc>
          <w:tcPr>
            <w:tcW w:w="775" w:type="dxa"/>
            <w:tcBorders>
              <w:top w:val="single" w:color="000000" w:sz="4" w:space="0"/>
              <w:left w:val="single" w:color="000000" w:sz="4" w:space="0"/>
              <w:bottom w:val="single" w:color="000000" w:sz="4" w:space="0"/>
              <w:right w:val="single" w:color="000000" w:sz="4" w:space="0"/>
            </w:tcBorders>
            <w:noWrap w:val="0"/>
            <w:vAlign w:val="center"/>
          </w:tcPr>
          <w:p w14:paraId="4311B48F">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eastAsia" w:ascii="仿宋" w:eastAsia="仿宋" w:cs="仿宋"/>
                <w:sz w:val="24"/>
                <w:szCs w:val="24"/>
                <w:rtl w:val="0"/>
                <w:lang w:val="en-US" w:eastAsia="zh-CN"/>
              </w:rPr>
            </w:pPr>
            <w:r>
              <w:rPr>
                <w:rFonts w:hint="eastAsia" w:ascii="仿宋" w:eastAsia="仿宋" w:cs="仿宋"/>
                <w:sz w:val="24"/>
                <w:szCs w:val="24"/>
                <w:rtl w:val="0"/>
                <w:lang w:val="en-US" w:eastAsia="zh-CN"/>
              </w:rPr>
              <w:t>1</w:t>
            </w:r>
          </w:p>
        </w:tc>
        <w:tc>
          <w:tcPr>
            <w:tcW w:w="9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7114A5C6">
            <w:pPr>
              <w:keepNext w:val="0"/>
              <w:keepLines w:val="0"/>
              <w:pageBreakBefore w:val="0"/>
              <w:widowControl w:val="0"/>
              <w:numPr>
                <w:ilvl w:val="0"/>
                <w:numId w:val="0"/>
              </w:numPr>
              <w:kinsoku/>
              <w:wordWrap/>
              <w:overflowPunct/>
              <w:topLinePunct w:val="0"/>
              <w:autoSpaceDE/>
              <w:autoSpaceDN/>
              <w:bidi w:val="0"/>
              <w:adjustRightInd/>
              <w:snapToGrid/>
              <w:spacing w:line="400" w:lineRule="exact"/>
              <w:textAlignment w:val="auto"/>
              <w:rPr>
                <w:rFonts w:hint="eastAsia" w:ascii="仿宋" w:eastAsia="仿宋" w:cs="仿宋"/>
                <w:sz w:val="24"/>
                <w:szCs w:val="24"/>
                <w:rtl w:val="0"/>
                <w:lang w:val="en-US" w:eastAsia="zh-CN"/>
              </w:rPr>
            </w:pPr>
          </w:p>
        </w:tc>
      </w:tr>
      <w:tr w14:paraId="45F122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80" w:hRule="atLeast"/>
        </w:trPr>
        <w:tc>
          <w:tcPr>
            <w:tcW w:w="725" w:type="dxa"/>
            <w:tcBorders>
              <w:top w:val="single" w:color="000000" w:sz="4" w:space="0"/>
              <w:left w:val="single" w:color="000000" w:sz="4" w:space="0"/>
              <w:bottom w:val="single" w:color="000000" w:sz="4" w:space="0"/>
              <w:right w:val="single" w:color="000000" w:sz="4" w:space="0"/>
            </w:tcBorders>
            <w:noWrap w:val="0"/>
            <w:vAlign w:val="center"/>
          </w:tcPr>
          <w:p w14:paraId="52526974">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eastAsia" w:ascii="仿宋" w:eastAsia="仿宋" w:cs="仿宋"/>
                <w:sz w:val="24"/>
                <w:szCs w:val="24"/>
                <w:rtl w:val="0"/>
                <w:lang w:val="en-US" w:eastAsia="zh-CN"/>
              </w:rPr>
            </w:pPr>
            <w:r>
              <w:rPr>
                <w:rFonts w:hint="eastAsia" w:ascii="仿宋" w:eastAsia="仿宋" w:cs="仿宋"/>
                <w:sz w:val="24"/>
                <w:szCs w:val="24"/>
                <w:rtl w:val="0"/>
                <w:lang w:val="en-US" w:eastAsia="zh-CN"/>
              </w:rPr>
              <w:t>23</w:t>
            </w:r>
          </w:p>
        </w:tc>
        <w:tc>
          <w:tcPr>
            <w:tcW w:w="1185" w:type="dxa"/>
            <w:tcBorders>
              <w:top w:val="single" w:color="000000" w:sz="4" w:space="0"/>
              <w:left w:val="single" w:color="000000" w:sz="4" w:space="0"/>
              <w:bottom w:val="single" w:color="000000" w:sz="4" w:space="0"/>
              <w:right w:val="single" w:color="000000" w:sz="4" w:space="0"/>
            </w:tcBorders>
            <w:noWrap w:val="0"/>
            <w:vAlign w:val="center"/>
          </w:tcPr>
          <w:p w14:paraId="677C4F3E">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eastAsia" w:ascii="仿宋" w:eastAsia="仿宋" w:cs="仿宋"/>
                <w:sz w:val="24"/>
                <w:szCs w:val="24"/>
                <w:rtl w:val="0"/>
                <w:lang w:val="en-US" w:eastAsia="zh-CN"/>
              </w:rPr>
            </w:pPr>
            <w:r>
              <w:rPr>
                <w:rFonts w:hint="eastAsia" w:ascii="仿宋" w:eastAsia="仿宋" w:cs="仿宋"/>
                <w:sz w:val="24"/>
                <w:szCs w:val="24"/>
                <w:rtl w:val="0"/>
                <w:lang w:val="en-US" w:eastAsia="zh-CN"/>
              </w:rPr>
              <w:t>电动二通阀</w:t>
            </w:r>
          </w:p>
        </w:tc>
        <w:tc>
          <w:tcPr>
            <w:tcW w:w="5011" w:type="dxa"/>
            <w:tcBorders>
              <w:top w:val="single" w:color="000000" w:sz="4" w:space="0"/>
              <w:left w:val="single" w:color="000000" w:sz="4" w:space="0"/>
              <w:bottom w:val="single" w:color="000000" w:sz="4" w:space="0"/>
              <w:right w:val="single" w:color="000000" w:sz="4" w:space="0"/>
            </w:tcBorders>
            <w:noWrap w:val="0"/>
            <w:vAlign w:val="center"/>
          </w:tcPr>
          <w:p w14:paraId="51E4452B">
            <w:pPr>
              <w:keepNext w:val="0"/>
              <w:keepLines w:val="0"/>
              <w:pageBreakBefore w:val="0"/>
              <w:widowControl w:val="0"/>
              <w:numPr>
                <w:ilvl w:val="0"/>
                <w:numId w:val="0"/>
              </w:numPr>
              <w:kinsoku/>
              <w:wordWrap/>
              <w:overflowPunct/>
              <w:topLinePunct w:val="0"/>
              <w:autoSpaceDE/>
              <w:autoSpaceDN/>
              <w:bidi w:val="0"/>
              <w:adjustRightInd/>
              <w:snapToGrid/>
              <w:spacing w:line="400" w:lineRule="exact"/>
              <w:textAlignment w:val="auto"/>
              <w:rPr>
                <w:rFonts w:hint="eastAsia" w:ascii="仿宋" w:eastAsia="仿宋" w:cs="仿宋"/>
                <w:sz w:val="24"/>
                <w:szCs w:val="24"/>
                <w:rtl w:val="0"/>
                <w:lang w:val="en-US" w:eastAsia="zh-CN"/>
              </w:rPr>
            </w:pPr>
            <w:r>
              <w:rPr>
                <w:rFonts w:hint="default" w:ascii="仿宋" w:eastAsia="仿宋" w:cs="仿宋"/>
                <w:sz w:val="24"/>
                <w:szCs w:val="24"/>
                <w:rtl w:val="0"/>
                <w:lang w:val="en-US" w:eastAsia="zh-CN"/>
              </w:rPr>
              <w:t>[</w:t>
            </w:r>
            <w:r>
              <w:rPr>
                <w:rFonts w:hint="eastAsia" w:ascii="仿宋" w:eastAsia="仿宋" w:cs="仿宋"/>
                <w:sz w:val="24"/>
                <w:szCs w:val="24"/>
                <w:rtl w:val="0"/>
                <w:lang w:val="en-US" w:eastAsia="zh-CN"/>
              </w:rPr>
              <w:t>项目特征]</w:t>
            </w:r>
            <w:r>
              <w:rPr>
                <w:rFonts w:hint="eastAsia" w:ascii="仿宋" w:eastAsia="仿宋" w:cs="仿宋"/>
                <w:sz w:val="24"/>
                <w:szCs w:val="24"/>
                <w:rtl w:val="0"/>
                <w:lang w:val="en-US" w:eastAsia="zh-CN"/>
              </w:rPr>
              <w:br w:type="textWrapping"/>
            </w:r>
            <w:r>
              <w:rPr>
                <w:rFonts w:hint="eastAsia" w:ascii="仿宋" w:eastAsia="仿宋" w:cs="仿宋"/>
                <w:sz w:val="24"/>
                <w:szCs w:val="24"/>
                <w:rtl w:val="0"/>
                <w:lang w:val="en-US" w:eastAsia="zh-CN"/>
              </w:rPr>
              <w:t xml:space="preserve"> 1.名称:电动二通阀 2.规格:DN20</w:t>
            </w:r>
            <w:r>
              <w:rPr>
                <w:rFonts w:hint="eastAsia" w:ascii="仿宋" w:eastAsia="仿宋" w:cs="仿宋"/>
                <w:sz w:val="24"/>
                <w:szCs w:val="24"/>
                <w:rtl w:val="0"/>
                <w:lang w:val="en-US" w:eastAsia="zh-CN"/>
              </w:rPr>
              <w:br w:type="textWrapping"/>
            </w:r>
            <w:r>
              <w:rPr>
                <w:rFonts w:hint="eastAsia" w:ascii="仿宋" w:eastAsia="仿宋" w:cs="仿宋"/>
                <w:sz w:val="24"/>
                <w:szCs w:val="24"/>
                <w:rtl w:val="0"/>
                <w:lang w:val="en-US" w:eastAsia="zh-CN"/>
              </w:rPr>
              <w:t xml:space="preserve"> [工作内容] </w:t>
            </w:r>
          </w:p>
          <w:p w14:paraId="45194A0F">
            <w:pPr>
              <w:keepNext w:val="0"/>
              <w:keepLines w:val="0"/>
              <w:pageBreakBefore w:val="0"/>
              <w:widowControl w:val="0"/>
              <w:numPr>
                <w:ilvl w:val="0"/>
                <w:numId w:val="0"/>
              </w:numPr>
              <w:kinsoku/>
              <w:wordWrap/>
              <w:overflowPunct/>
              <w:topLinePunct w:val="0"/>
              <w:autoSpaceDE/>
              <w:autoSpaceDN/>
              <w:bidi w:val="0"/>
              <w:adjustRightInd/>
              <w:snapToGrid/>
              <w:spacing w:line="400" w:lineRule="exact"/>
              <w:textAlignment w:val="auto"/>
              <w:rPr>
                <w:rFonts w:hint="default" w:ascii="仿宋" w:eastAsia="仿宋" w:cs="仿宋"/>
                <w:sz w:val="24"/>
                <w:szCs w:val="24"/>
                <w:rtl w:val="0"/>
                <w:lang w:val="en-US" w:eastAsia="zh-CN"/>
              </w:rPr>
            </w:pPr>
            <w:r>
              <w:rPr>
                <w:rFonts w:hint="eastAsia" w:ascii="仿宋" w:eastAsia="仿宋" w:cs="仿宋"/>
                <w:sz w:val="24"/>
                <w:szCs w:val="24"/>
                <w:rtl w:val="0"/>
                <w:lang w:val="en-US" w:eastAsia="zh-CN"/>
              </w:rPr>
              <w:t xml:space="preserve">1.阀体安装 </w:t>
            </w:r>
          </w:p>
        </w:tc>
        <w:tc>
          <w:tcPr>
            <w:tcW w:w="812" w:type="dxa"/>
            <w:tcBorders>
              <w:top w:val="single" w:color="000000" w:sz="4" w:space="0"/>
              <w:left w:val="single" w:color="000000" w:sz="4" w:space="0"/>
              <w:bottom w:val="single" w:color="000000" w:sz="4" w:space="0"/>
              <w:right w:val="single" w:color="000000" w:sz="4" w:space="0"/>
            </w:tcBorders>
            <w:noWrap w:val="0"/>
            <w:vAlign w:val="center"/>
          </w:tcPr>
          <w:p w14:paraId="5E234786">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default" w:ascii="仿宋" w:eastAsia="仿宋" w:cs="仿宋"/>
                <w:sz w:val="24"/>
                <w:szCs w:val="24"/>
                <w:rtl w:val="0"/>
                <w:lang w:val="en-US" w:eastAsia="zh-CN"/>
              </w:rPr>
            </w:pPr>
            <w:r>
              <w:rPr>
                <w:rFonts w:hint="default" w:ascii="仿宋" w:eastAsia="仿宋" w:cs="仿宋"/>
                <w:sz w:val="24"/>
                <w:szCs w:val="24"/>
                <w:rtl w:val="0"/>
                <w:lang w:val="en-US" w:eastAsia="zh-CN"/>
              </w:rPr>
              <w:t>个</w:t>
            </w:r>
          </w:p>
        </w:tc>
        <w:tc>
          <w:tcPr>
            <w:tcW w:w="775" w:type="dxa"/>
            <w:tcBorders>
              <w:top w:val="single" w:color="000000" w:sz="4" w:space="0"/>
              <w:left w:val="single" w:color="000000" w:sz="4" w:space="0"/>
              <w:bottom w:val="single" w:color="000000" w:sz="4" w:space="0"/>
              <w:right w:val="single" w:color="000000" w:sz="4" w:space="0"/>
            </w:tcBorders>
            <w:noWrap w:val="0"/>
            <w:vAlign w:val="center"/>
          </w:tcPr>
          <w:p w14:paraId="0AA438AA">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eastAsia" w:ascii="仿宋" w:eastAsia="仿宋" w:cs="仿宋"/>
                <w:sz w:val="24"/>
                <w:szCs w:val="24"/>
                <w:rtl w:val="0"/>
                <w:lang w:val="en-US" w:eastAsia="zh-CN"/>
              </w:rPr>
            </w:pPr>
            <w:r>
              <w:rPr>
                <w:rFonts w:hint="eastAsia" w:ascii="仿宋" w:eastAsia="仿宋" w:cs="仿宋"/>
                <w:sz w:val="24"/>
                <w:szCs w:val="24"/>
                <w:rtl w:val="0"/>
                <w:lang w:val="en-US" w:eastAsia="zh-CN"/>
              </w:rPr>
              <w:t>1</w:t>
            </w:r>
          </w:p>
        </w:tc>
        <w:tc>
          <w:tcPr>
            <w:tcW w:w="9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387D566A">
            <w:pPr>
              <w:keepNext w:val="0"/>
              <w:keepLines w:val="0"/>
              <w:pageBreakBefore w:val="0"/>
              <w:widowControl w:val="0"/>
              <w:numPr>
                <w:ilvl w:val="0"/>
                <w:numId w:val="0"/>
              </w:numPr>
              <w:kinsoku/>
              <w:wordWrap/>
              <w:overflowPunct/>
              <w:topLinePunct w:val="0"/>
              <w:autoSpaceDE/>
              <w:autoSpaceDN/>
              <w:bidi w:val="0"/>
              <w:adjustRightInd/>
              <w:snapToGrid/>
              <w:spacing w:line="400" w:lineRule="exact"/>
              <w:textAlignment w:val="auto"/>
              <w:rPr>
                <w:rFonts w:hint="eastAsia" w:ascii="仿宋" w:eastAsia="仿宋" w:cs="仿宋"/>
                <w:sz w:val="24"/>
                <w:szCs w:val="24"/>
                <w:rtl w:val="0"/>
                <w:lang w:val="en-US" w:eastAsia="zh-CN"/>
              </w:rPr>
            </w:pPr>
          </w:p>
        </w:tc>
      </w:tr>
      <w:tr w14:paraId="52AECA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00" w:hRule="atLeast"/>
        </w:trPr>
        <w:tc>
          <w:tcPr>
            <w:tcW w:w="725" w:type="dxa"/>
            <w:tcBorders>
              <w:top w:val="single" w:color="000000" w:sz="4" w:space="0"/>
              <w:left w:val="single" w:color="000000" w:sz="4" w:space="0"/>
              <w:bottom w:val="single" w:color="000000" w:sz="4" w:space="0"/>
              <w:right w:val="single" w:color="000000" w:sz="4" w:space="0"/>
            </w:tcBorders>
            <w:noWrap w:val="0"/>
            <w:vAlign w:val="center"/>
          </w:tcPr>
          <w:p w14:paraId="57F3AD9C">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eastAsia" w:ascii="仿宋" w:eastAsia="仿宋" w:cs="仿宋"/>
                <w:sz w:val="24"/>
                <w:szCs w:val="24"/>
                <w:rtl w:val="0"/>
                <w:lang w:val="en-US" w:eastAsia="zh-CN"/>
              </w:rPr>
            </w:pPr>
            <w:r>
              <w:rPr>
                <w:rFonts w:hint="eastAsia" w:ascii="仿宋" w:eastAsia="仿宋" w:cs="仿宋"/>
                <w:sz w:val="24"/>
                <w:szCs w:val="24"/>
                <w:rtl w:val="0"/>
                <w:lang w:val="en-US" w:eastAsia="zh-CN"/>
              </w:rPr>
              <w:t>24</w:t>
            </w:r>
          </w:p>
        </w:tc>
        <w:tc>
          <w:tcPr>
            <w:tcW w:w="1185" w:type="dxa"/>
            <w:tcBorders>
              <w:top w:val="single" w:color="000000" w:sz="4" w:space="0"/>
              <w:left w:val="single" w:color="000000" w:sz="4" w:space="0"/>
              <w:bottom w:val="single" w:color="000000" w:sz="4" w:space="0"/>
              <w:right w:val="single" w:color="000000" w:sz="4" w:space="0"/>
            </w:tcBorders>
            <w:noWrap w:val="0"/>
            <w:vAlign w:val="center"/>
          </w:tcPr>
          <w:p w14:paraId="561FD897">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eastAsia" w:ascii="仿宋" w:eastAsia="仿宋" w:cs="仿宋"/>
                <w:sz w:val="24"/>
                <w:szCs w:val="24"/>
                <w:rtl w:val="0"/>
                <w:lang w:val="en-US" w:eastAsia="zh-CN"/>
              </w:rPr>
            </w:pPr>
            <w:r>
              <w:rPr>
                <w:rFonts w:hint="eastAsia" w:ascii="仿宋" w:eastAsia="仿宋" w:cs="仿宋"/>
                <w:sz w:val="24"/>
                <w:szCs w:val="24"/>
                <w:rtl w:val="0"/>
                <w:lang w:val="en-US" w:eastAsia="zh-CN"/>
              </w:rPr>
              <w:t>空调面板线控器</w:t>
            </w:r>
          </w:p>
        </w:tc>
        <w:tc>
          <w:tcPr>
            <w:tcW w:w="5011" w:type="dxa"/>
            <w:tcBorders>
              <w:top w:val="single" w:color="000000" w:sz="4" w:space="0"/>
              <w:left w:val="single" w:color="000000" w:sz="4" w:space="0"/>
              <w:bottom w:val="single" w:color="000000" w:sz="4" w:space="0"/>
              <w:right w:val="single" w:color="000000" w:sz="4" w:space="0"/>
            </w:tcBorders>
            <w:noWrap w:val="0"/>
            <w:vAlign w:val="center"/>
          </w:tcPr>
          <w:p w14:paraId="644B1CC5">
            <w:pPr>
              <w:keepNext w:val="0"/>
              <w:keepLines w:val="0"/>
              <w:pageBreakBefore w:val="0"/>
              <w:widowControl w:val="0"/>
              <w:numPr>
                <w:ilvl w:val="0"/>
                <w:numId w:val="0"/>
              </w:numPr>
              <w:kinsoku/>
              <w:wordWrap/>
              <w:overflowPunct/>
              <w:topLinePunct w:val="0"/>
              <w:autoSpaceDE/>
              <w:autoSpaceDN/>
              <w:bidi w:val="0"/>
              <w:adjustRightInd/>
              <w:snapToGrid/>
              <w:spacing w:line="400" w:lineRule="exact"/>
              <w:textAlignment w:val="auto"/>
              <w:rPr>
                <w:rFonts w:hint="default" w:ascii="仿宋" w:eastAsia="仿宋" w:cs="仿宋"/>
                <w:sz w:val="24"/>
                <w:szCs w:val="24"/>
                <w:rtl w:val="0"/>
                <w:lang w:val="en-US" w:eastAsia="zh-CN"/>
              </w:rPr>
            </w:pPr>
            <w:r>
              <w:rPr>
                <w:rFonts w:hint="default" w:ascii="仿宋" w:eastAsia="仿宋" w:cs="仿宋"/>
                <w:sz w:val="24"/>
                <w:szCs w:val="24"/>
                <w:rtl w:val="0"/>
                <w:lang w:val="en-US" w:eastAsia="zh-CN"/>
              </w:rPr>
              <w:t>[</w:t>
            </w:r>
            <w:r>
              <w:rPr>
                <w:rFonts w:hint="eastAsia" w:ascii="仿宋" w:eastAsia="仿宋" w:cs="仿宋"/>
                <w:sz w:val="24"/>
                <w:szCs w:val="24"/>
                <w:rtl w:val="0"/>
                <w:lang w:val="en-US" w:eastAsia="zh-CN"/>
              </w:rPr>
              <w:t xml:space="preserve">项目特征] </w:t>
            </w:r>
            <w:r>
              <w:rPr>
                <w:rFonts w:hint="eastAsia" w:ascii="仿宋" w:eastAsia="仿宋" w:cs="仿宋"/>
                <w:sz w:val="24"/>
                <w:szCs w:val="24"/>
                <w:rtl w:val="0"/>
                <w:lang w:val="en-US" w:eastAsia="zh-CN"/>
              </w:rPr>
              <w:br w:type="textWrapping"/>
            </w:r>
            <w:r>
              <w:rPr>
                <w:rFonts w:hint="eastAsia" w:ascii="仿宋" w:eastAsia="仿宋" w:cs="仿宋"/>
                <w:sz w:val="24"/>
                <w:szCs w:val="24"/>
                <w:rtl w:val="0"/>
                <w:lang w:val="en-US" w:eastAsia="zh-CN"/>
              </w:rPr>
              <w:t>1.名称:线控器 2.其他:满足设计、规范、建设单位要求</w:t>
            </w:r>
            <w:r>
              <w:rPr>
                <w:rFonts w:hint="eastAsia" w:ascii="仿宋" w:eastAsia="仿宋" w:cs="仿宋"/>
                <w:sz w:val="24"/>
                <w:szCs w:val="24"/>
                <w:rtl w:val="0"/>
                <w:lang w:val="en-US" w:eastAsia="zh-CN"/>
              </w:rPr>
              <w:br w:type="textWrapping"/>
            </w:r>
            <w:r>
              <w:rPr>
                <w:rFonts w:hint="eastAsia" w:ascii="仿宋" w:eastAsia="仿宋" w:cs="仿宋"/>
                <w:sz w:val="24"/>
                <w:szCs w:val="24"/>
                <w:rtl w:val="0"/>
                <w:lang w:val="en-US" w:eastAsia="zh-CN"/>
              </w:rPr>
              <w:t xml:space="preserve"> [工作内容] </w:t>
            </w:r>
            <w:r>
              <w:rPr>
                <w:rFonts w:hint="eastAsia" w:ascii="仿宋" w:eastAsia="仿宋" w:cs="仿宋"/>
                <w:sz w:val="24"/>
                <w:szCs w:val="24"/>
                <w:rtl w:val="0"/>
                <w:lang w:val="en-US" w:eastAsia="zh-CN"/>
              </w:rPr>
              <w:br w:type="textWrapping"/>
            </w:r>
            <w:r>
              <w:rPr>
                <w:rFonts w:hint="eastAsia" w:ascii="仿宋" w:eastAsia="仿宋" w:cs="仿宋"/>
                <w:sz w:val="24"/>
                <w:szCs w:val="24"/>
                <w:rtl w:val="0"/>
                <w:lang w:val="en-US" w:eastAsia="zh-CN"/>
              </w:rPr>
              <w:t xml:space="preserve">1.本体安装 </w:t>
            </w:r>
            <w:r>
              <w:rPr>
                <w:rFonts w:hint="eastAsia" w:ascii="仿宋" w:eastAsia="仿宋" w:cs="仿宋"/>
                <w:sz w:val="24"/>
                <w:szCs w:val="24"/>
                <w:rtl w:val="0"/>
                <w:lang w:val="en-US" w:eastAsia="zh-CN"/>
              </w:rPr>
              <w:br w:type="textWrapping"/>
            </w:r>
            <w:r>
              <w:rPr>
                <w:rFonts w:hint="eastAsia" w:ascii="仿宋" w:eastAsia="仿宋" w:cs="仿宋"/>
                <w:sz w:val="24"/>
                <w:szCs w:val="24"/>
                <w:rtl w:val="0"/>
                <w:lang w:val="en-US" w:eastAsia="zh-CN"/>
              </w:rPr>
              <w:t xml:space="preserve">2.焊、压接线端子 </w:t>
            </w:r>
            <w:r>
              <w:rPr>
                <w:rFonts w:hint="eastAsia" w:ascii="仿宋" w:eastAsia="仿宋" w:cs="仿宋"/>
                <w:sz w:val="24"/>
                <w:szCs w:val="24"/>
                <w:rtl w:val="0"/>
                <w:lang w:val="en-US" w:eastAsia="zh-CN"/>
              </w:rPr>
              <w:br w:type="textWrapping"/>
            </w:r>
            <w:r>
              <w:rPr>
                <w:rFonts w:hint="eastAsia" w:ascii="仿宋" w:eastAsia="仿宋" w:cs="仿宋"/>
                <w:sz w:val="24"/>
                <w:szCs w:val="24"/>
                <w:rtl w:val="0"/>
                <w:lang w:val="en-US" w:eastAsia="zh-CN"/>
              </w:rPr>
              <w:t xml:space="preserve">3.接线 </w:t>
            </w:r>
          </w:p>
        </w:tc>
        <w:tc>
          <w:tcPr>
            <w:tcW w:w="812" w:type="dxa"/>
            <w:tcBorders>
              <w:top w:val="single" w:color="000000" w:sz="4" w:space="0"/>
              <w:left w:val="single" w:color="000000" w:sz="4" w:space="0"/>
              <w:bottom w:val="single" w:color="000000" w:sz="4" w:space="0"/>
              <w:right w:val="single" w:color="000000" w:sz="4" w:space="0"/>
            </w:tcBorders>
            <w:noWrap w:val="0"/>
            <w:vAlign w:val="center"/>
          </w:tcPr>
          <w:p w14:paraId="3F83E263">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default" w:ascii="仿宋" w:eastAsia="仿宋" w:cs="仿宋"/>
                <w:sz w:val="24"/>
                <w:szCs w:val="24"/>
                <w:rtl w:val="0"/>
                <w:lang w:val="en-US" w:eastAsia="zh-CN"/>
              </w:rPr>
            </w:pPr>
            <w:r>
              <w:rPr>
                <w:rFonts w:hint="default" w:ascii="仿宋" w:eastAsia="仿宋" w:cs="仿宋"/>
                <w:sz w:val="24"/>
                <w:szCs w:val="24"/>
                <w:rtl w:val="0"/>
                <w:lang w:val="en-US" w:eastAsia="zh-CN"/>
              </w:rPr>
              <w:t>个</w:t>
            </w:r>
          </w:p>
        </w:tc>
        <w:tc>
          <w:tcPr>
            <w:tcW w:w="775" w:type="dxa"/>
            <w:tcBorders>
              <w:top w:val="single" w:color="000000" w:sz="4" w:space="0"/>
              <w:left w:val="single" w:color="000000" w:sz="4" w:space="0"/>
              <w:bottom w:val="single" w:color="000000" w:sz="4" w:space="0"/>
              <w:right w:val="single" w:color="000000" w:sz="4" w:space="0"/>
            </w:tcBorders>
            <w:noWrap w:val="0"/>
            <w:vAlign w:val="center"/>
          </w:tcPr>
          <w:p w14:paraId="71D94FCA">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eastAsia" w:ascii="仿宋" w:eastAsia="仿宋" w:cs="仿宋"/>
                <w:sz w:val="24"/>
                <w:szCs w:val="24"/>
                <w:rtl w:val="0"/>
                <w:lang w:val="en-US" w:eastAsia="zh-CN"/>
              </w:rPr>
            </w:pPr>
            <w:r>
              <w:rPr>
                <w:rFonts w:hint="eastAsia" w:ascii="仿宋" w:eastAsia="仿宋" w:cs="仿宋"/>
                <w:sz w:val="24"/>
                <w:szCs w:val="24"/>
                <w:rtl w:val="0"/>
                <w:lang w:val="en-US" w:eastAsia="zh-CN"/>
              </w:rPr>
              <w:t>1</w:t>
            </w:r>
          </w:p>
        </w:tc>
        <w:tc>
          <w:tcPr>
            <w:tcW w:w="9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7A200CF2">
            <w:pPr>
              <w:keepNext w:val="0"/>
              <w:keepLines w:val="0"/>
              <w:pageBreakBefore w:val="0"/>
              <w:widowControl w:val="0"/>
              <w:numPr>
                <w:ilvl w:val="0"/>
                <w:numId w:val="0"/>
              </w:numPr>
              <w:kinsoku/>
              <w:wordWrap/>
              <w:overflowPunct/>
              <w:topLinePunct w:val="0"/>
              <w:autoSpaceDE/>
              <w:autoSpaceDN/>
              <w:bidi w:val="0"/>
              <w:adjustRightInd/>
              <w:snapToGrid/>
              <w:spacing w:line="400" w:lineRule="exact"/>
              <w:textAlignment w:val="auto"/>
              <w:rPr>
                <w:rFonts w:hint="eastAsia" w:ascii="仿宋" w:eastAsia="仿宋" w:cs="仿宋"/>
                <w:sz w:val="24"/>
                <w:szCs w:val="24"/>
                <w:rtl w:val="0"/>
                <w:lang w:val="en-US" w:eastAsia="zh-CN"/>
              </w:rPr>
            </w:pPr>
          </w:p>
        </w:tc>
      </w:tr>
      <w:tr w14:paraId="24F291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trPr>
        <w:tc>
          <w:tcPr>
            <w:tcW w:w="725" w:type="dxa"/>
            <w:tcBorders>
              <w:top w:val="single" w:color="000000" w:sz="4" w:space="0"/>
              <w:left w:val="single" w:color="000000" w:sz="4" w:space="0"/>
              <w:bottom w:val="single" w:color="000000" w:sz="4" w:space="0"/>
              <w:right w:val="single" w:color="000000" w:sz="4" w:space="0"/>
            </w:tcBorders>
            <w:noWrap w:val="0"/>
            <w:vAlign w:val="center"/>
          </w:tcPr>
          <w:p w14:paraId="747D4DDB">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eastAsia" w:ascii="仿宋" w:eastAsia="仿宋" w:cs="仿宋"/>
                <w:sz w:val="24"/>
                <w:szCs w:val="24"/>
                <w:rtl w:val="0"/>
                <w:lang w:val="en-US" w:eastAsia="zh-CN"/>
              </w:rPr>
            </w:pPr>
            <w:r>
              <w:rPr>
                <w:rFonts w:hint="eastAsia" w:ascii="仿宋" w:eastAsia="仿宋" w:cs="仿宋"/>
                <w:sz w:val="24"/>
                <w:szCs w:val="24"/>
                <w:rtl w:val="0"/>
                <w:lang w:val="en-US" w:eastAsia="zh-CN"/>
              </w:rPr>
              <w:t>25</w:t>
            </w:r>
          </w:p>
        </w:tc>
        <w:tc>
          <w:tcPr>
            <w:tcW w:w="1185" w:type="dxa"/>
            <w:tcBorders>
              <w:top w:val="single" w:color="000000" w:sz="4" w:space="0"/>
              <w:left w:val="single" w:color="000000" w:sz="4" w:space="0"/>
              <w:bottom w:val="single" w:color="000000" w:sz="4" w:space="0"/>
              <w:right w:val="single" w:color="000000" w:sz="4" w:space="0"/>
            </w:tcBorders>
            <w:noWrap w:val="0"/>
            <w:vAlign w:val="center"/>
          </w:tcPr>
          <w:p w14:paraId="2BAA99B0">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eastAsia" w:ascii="仿宋" w:eastAsia="仿宋" w:cs="仿宋"/>
                <w:sz w:val="24"/>
                <w:szCs w:val="24"/>
                <w:rtl w:val="0"/>
                <w:lang w:val="en-US" w:eastAsia="zh-CN"/>
              </w:rPr>
            </w:pPr>
            <w:r>
              <w:rPr>
                <w:rFonts w:hint="eastAsia" w:ascii="仿宋" w:eastAsia="仿宋" w:cs="仿宋"/>
                <w:sz w:val="24"/>
                <w:szCs w:val="24"/>
                <w:rtl w:val="0"/>
                <w:lang w:val="en-US" w:eastAsia="zh-CN"/>
              </w:rPr>
              <w:t>拆除顶板及恢复</w:t>
            </w:r>
          </w:p>
        </w:tc>
        <w:tc>
          <w:tcPr>
            <w:tcW w:w="5011" w:type="dxa"/>
            <w:tcBorders>
              <w:top w:val="single" w:color="000000" w:sz="4" w:space="0"/>
              <w:left w:val="single" w:color="000000" w:sz="4" w:space="0"/>
              <w:bottom w:val="single" w:color="000000" w:sz="4" w:space="0"/>
              <w:right w:val="single" w:color="000000" w:sz="4" w:space="0"/>
            </w:tcBorders>
            <w:noWrap w:val="0"/>
            <w:vAlign w:val="center"/>
          </w:tcPr>
          <w:p w14:paraId="57BC60C7">
            <w:pPr>
              <w:keepNext w:val="0"/>
              <w:keepLines w:val="0"/>
              <w:pageBreakBefore w:val="0"/>
              <w:widowControl w:val="0"/>
              <w:numPr>
                <w:ilvl w:val="0"/>
                <w:numId w:val="0"/>
              </w:numPr>
              <w:kinsoku/>
              <w:wordWrap/>
              <w:overflowPunct/>
              <w:topLinePunct w:val="0"/>
              <w:autoSpaceDE/>
              <w:autoSpaceDN/>
              <w:bidi w:val="0"/>
              <w:adjustRightInd/>
              <w:snapToGrid/>
              <w:spacing w:line="400" w:lineRule="exact"/>
              <w:textAlignment w:val="auto"/>
              <w:rPr>
                <w:rFonts w:hint="default" w:ascii="仿宋" w:eastAsia="仿宋" w:cs="仿宋"/>
                <w:sz w:val="24"/>
                <w:szCs w:val="24"/>
                <w:rtl w:val="0"/>
                <w:lang w:val="en-US" w:eastAsia="zh-CN"/>
              </w:rPr>
            </w:pPr>
            <w:r>
              <w:rPr>
                <w:rFonts w:hint="default" w:ascii="仿宋" w:eastAsia="仿宋" w:cs="仿宋"/>
                <w:sz w:val="24"/>
                <w:szCs w:val="24"/>
                <w:rtl w:val="0"/>
                <w:lang w:val="en-US" w:eastAsia="zh-CN"/>
              </w:rPr>
              <w:t>[</w:t>
            </w:r>
            <w:r>
              <w:rPr>
                <w:rFonts w:hint="eastAsia" w:ascii="仿宋" w:eastAsia="仿宋" w:cs="仿宋"/>
                <w:sz w:val="24"/>
                <w:szCs w:val="24"/>
                <w:rtl w:val="0"/>
                <w:lang w:val="en-US" w:eastAsia="zh-CN"/>
              </w:rPr>
              <w:t>项目特征]</w:t>
            </w:r>
            <w:r>
              <w:rPr>
                <w:rFonts w:hint="eastAsia" w:ascii="仿宋" w:eastAsia="仿宋" w:cs="仿宋"/>
                <w:sz w:val="24"/>
                <w:szCs w:val="24"/>
                <w:rtl w:val="0"/>
                <w:lang w:val="en-US" w:eastAsia="zh-CN"/>
              </w:rPr>
              <w:br w:type="textWrapping"/>
            </w:r>
            <w:r>
              <w:rPr>
                <w:rFonts w:hint="eastAsia" w:ascii="仿宋" w:eastAsia="仿宋" w:cs="仿宋"/>
                <w:sz w:val="24"/>
                <w:szCs w:val="24"/>
                <w:rtl w:val="0"/>
                <w:lang w:val="en-US" w:eastAsia="zh-CN"/>
              </w:rPr>
              <w:t xml:space="preserve"> 1.名称:拆除顶板及恢复 </w:t>
            </w:r>
            <w:r>
              <w:rPr>
                <w:rFonts w:hint="eastAsia" w:ascii="仿宋" w:eastAsia="仿宋" w:cs="仿宋"/>
                <w:sz w:val="24"/>
                <w:szCs w:val="24"/>
                <w:rtl w:val="0"/>
                <w:lang w:val="en-US" w:eastAsia="zh-CN"/>
              </w:rPr>
              <w:br w:type="textWrapping"/>
            </w:r>
            <w:r>
              <w:rPr>
                <w:rFonts w:hint="eastAsia" w:ascii="仿宋" w:eastAsia="仿宋" w:cs="仿宋"/>
                <w:sz w:val="24"/>
                <w:szCs w:val="24"/>
                <w:rtl w:val="0"/>
                <w:lang w:val="en-US" w:eastAsia="zh-CN"/>
              </w:rPr>
              <w:t xml:space="preserve">[工作内容] </w:t>
            </w:r>
            <w:r>
              <w:rPr>
                <w:rFonts w:hint="eastAsia" w:ascii="仿宋" w:eastAsia="仿宋" w:cs="仿宋"/>
                <w:sz w:val="24"/>
                <w:szCs w:val="24"/>
                <w:rtl w:val="0"/>
                <w:lang w:val="en-US" w:eastAsia="zh-CN"/>
              </w:rPr>
              <w:br w:type="textWrapping"/>
            </w:r>
            <w:r>
              <w:rPr>
                <w:rFonts w:hint="eastAsia" w:ascii="仿宋" w:eastAsia="仿宋" w:cs="仿宋"/>
                <w:sz w:val="24"/>
                <w:szCs w:val="24"/>
                <w:rtl w:val="0"/>
                <w:lang w:val="en-US" w:eastAsia="zh-CN"/>
              </w:rPr>
              <w:t xml:space="preserve">1.新做吊顶，龙骨+石膏板+乳胶漆: </w:t>
            </w:r>
          </w:p>
        </w:tc>
        <w:tc>
          <w:tcPr>
            <w:tcW w:w="812" w:type="dxa"/>
            <w:tcBorders>
              <w:top w:val="single" w:color="000000" w:sz="4" w:space="0"/>
              <w:left w:val="single" w:color="000000" w:sz="4" w:space="0"/>
              <w:bottom w:val="single" w:color="000000" w:sz="4" w:space="0"/>
              <w:right w:val="single" w:color="000000" w:sz="4" w:space="0"/>
            </w:tcBorders>
            <w:noWrap w:val="0"/>
            <w:vAlign w:val="center"/>
          </w:tcPr>
          <w:p w14:paraId="202E9494">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default" w:ascii="仿宋" w:eastAsia="仿宋" w:cs="仿宋"/>
                <w:sz w:val="24"/>
                <w:szCs w:val="24"/>
                <w:rtl w:val="0"/>
                <w:lang w:val="en-US" w:eastAsia="zh-CN"/>
              </w:rPr>
            </w:pPr>
            <w:r>
              <w:rPr>
                <w:rFonts w:hint="default" w:ascii="仿宋" w:eastAsia="仿宋" w:cs="仿宋"/>
                <w:sz w:val="24"/>
                <w:szCs w:val="24"/>
                <w:rtl w:val="0"/>
                <w:lang w:val="en-US" w:eastAsia="zh-CN"/>
              </w:rPr>
              <w:t>项</w:t>
            </w:r>
          </w:p>
        </w:tc>
        <w:tc>
          <w:tcPr>
            <w:tcW w:w="775" w:type="dxa"/>
            <w:tcBorders>
              <w:top w:val="single" w:color="000000" w:sz="4" w:space="0"/>
              <w:left w:val="single" w:color="000000" w:sz="4" w:space="0"/>
              <w:bottom w:val="single" w:color="000000" w:sz="4" w:space="0"/>
              <w:right w:val="single" w:color="000000" w:sz="4" w:space="0"/>
            </w:tcBorders>
            <w:noWrap w:val="0"/>
            <w:vAlign w:val="center"/>
          </w:tcPr>
          <w:p w14:paraId="18D2AB3D">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eastAsia" w:ascii="仿宋" w:eastAsia="仿宋" w:cs="仿宋"/>
                <w:sz w:val="24"/>
                <w:szCs w:val="24"/>
                <w:rtl w:val="0"/>
                <w:lang w:val="en-US" w:eastAsia="zh-CN"/>
              </w:rPr>
            </w:pPr>
            <w:r>
              <w:rPr>
                <w:rFonts w:hint="eastAsia" w:ascii="仿宋" w:eastAsia="仿宋" w:cs="仿宋"/>
                <w:sz w:val="24"/>
                <w:szCs w:val="24"/>
                <w:rtl w:val="0"/>
                <w:lang w:val="en-US" w:eastAsia="zh-CN"/>
              </w:rPr>
              <w:t>1</w:t>
            </w:r>
          </w:p>
        </w:tc>
        <w:tc>
          <w:tcPr>
            <w:tcW w:w="9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0CE85D35">
            <w:pPr>
              <w:keepNext w:val="0"/>
              <w:keepLines w:val="0"/>
              <w:pageBreakBefore w:val="0"/>
              <w:widowControl w:val="0"/>
              <w:numPr>
                <w:ilvl w:val="0"/>
                <w:numId w:val="0"/>
              </w:numPr>
              <w:kinsoku/>
              <w:wordWrap/>
              <w:overflowPunct/>
              <w:topLinePunct w:val="0"/>
              <w:autoSpaceDE/>
              <w:autoSpaceDN/>
              <w:bidi w:val="0"/>
              <w:adjustRightInd/>
              <w:snapToGrid/>
              <w:spacing w:line="400" w:lineRule="exact"/>
              <w:textAlignment w:val="auto"/>
              <w:rPr>
                <w:rFonts w:hint="eastAsia" w:ascii="仿宋" w:eastAsia="仿宋" w:cs="仿宋"/>
                <w:sz w:val="24"/>
                <w:szCs w:val="24"/>
                <w:rtl w:val="0"/>
                <w:lang w:val="en-US" w:eastAsia="zh-CN"/>
              </w:rPr>
            </w:pPr>
          </w:p>
        </w:tc>
      </w:tr>
      <w:tr w14:paraId="42890B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5" w:hRule="atLeast"/>
        </w:trPr>
        <w:tc>
          <w:tcPr>
            <w:tcW w:w="725" w:type="dxa"/>
            <w:tcBorders>
              <w:top w:val="single" w:color="000000" w:sz="4" w:space="0"/>
              <w:left w:val="single" w:color="000000" w:sz="4" w:space="0"/>
              <w:bottom w:val="single" w:color="000000" w:sz="4" w:space="0"/>
              <w:right w:val="single" w:color="000000" w:sz="4" w:space="0"/>
            </w:tcBorders>
            <w:noWrap w:val="0"/>
            <w:vAlign w:val="center"/>
          </w:tcPr>
          <w:p w14:paraId="49E53613">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eastAsia" w:ascii="仿宋" w:eastAsia="仿宋" w:cs="仿宋"/>
                <w:sz w:val="24"/>
                <w:szCs w:val="24"/>
                <w:rtl w:val="0"/>
                <w:lang w:val="en-US" w:eastAsia="zh-CN"/>
              </w:rPr>
            </w:pPr>
            <w:r>
              <w:rPr>
                <w:rFonts w:hint="eastAsia" w:ascii="仿宋" w:eastAsia="仿宋" w:cs="仿宋"/>
                <w:sz w:val="24"/>
                <w:szCs w:val="24"/>
                <w:rtl w:val="0"/>
                <w:lang w:val="en-US" w:eastAsia="zh-CN"/>
              </w:rPr>
              <w:t>26</w:t>
            </w:r>
          </w:p>
        </w:tc>
        <w:tc>
          <w:tcPr>
            <w:tcW w:w="1185" w:type="dxa"/>
            <w:tcBorders>
              <w:top w:val="single" w:color="000000" w:sz="4" w:space="0"/>
              <w:left w:val="single" w:color="000000" w:sz="4" w:space="0"/>
              <w:bottom w:val="single" w:color="000000" w:sz="4" w:space="0"/>
              <w:right w:val="single" w:color="000000" w:sz="4" w:space="0"/>
            </w:tcBorders>
            <w:noWrap w:val="0"/>
            <w:vAlign w:val="center"/>
          </w:tcPr>
          <w:p w14:paraId="4A3EF383">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default" w:ascii="仿宋" w:eastAsia="仿宋" w:cs="仿宋"/>
                <w:sz w:val="24"/>
                <w:szCs w:val="24"/>
                <w:rtl w:val="0"/>
                <w:lang w:val="en-US" w:eastAsia="zh-CN"/>
              </w:rPr>
            </w:pPr>
            <w:r>
              <w:rPr>
                <w:rFonts w:hint="default" w:ascii="仿宋" w:eastAsia="仿宋" w:cs="仿宋"/>
                <w:sz w:val="24"/>
                <w:szCs w:val="24"/>
                <w:rtl w:val="0"/>
                <w:lang w:val="en-US" w:eastAsia="zh-CN"/>
              </w:rPr>
              <w:t>回风口</w:t>
            </w:r>
          </w:p>
        </w:tc>
        <w:tc>
          <w:tcPr>
            <w:tcW w:w="5011" w:type="dxa"/>
            <w:tcBorders>
              <w:top w:val="single" w:color="000000" w:sz="4" w:space="0"/>
              <w:left w:val="single" w:color="000000" w:sz="4" w:space="0"/>
              <w:bottom w:val="single" w:color="000000" w:sz="4" w:space="0"/>
              <w:right w:val="single" w:color="000000" w:sz="4" w:space="0"/>
            </w:tcBorders>
            <w:noWrap w:val="0"/>
            <w:vAlign w:val="center"/>
          </w:tcPr>
          <w:p w14:paraId="6C64F354">
            <w:pPr>
              <w:keepNext w:val="0"/>
              <w:keepLines w:val="0"/>
              <w:pageBreakBefore w:val="0"/>
              <w:widowControl w:val="0"/>
              <w:numPr>
                <w:ilvl w:val="0"/>
                <w:numId w:val="0"/>
              </w:numPr>
              <w:kinsoku/>
              <w:wordWrap/>
              <w:overflowPunct/>
              <w:topLinePunct w:val="0"/>
              <w:autoSpaceDE/>
              <w:autoSpaceDN/>
              <w:bidi w:val="0"/>
              <w:adjustRightInd/>
              <w:snapToGrid/>
              <w:spacing w:line="400" w:lineRule="exact"/>
              <w:textAlignment w:val="auto"/>
              <w:rPr>
                <w:rFonts w:hint="eastAsia" w:ascii="仿宋" w:eastAsia="仿宋" w:cs="仿宋"/>
                <w:sz w:val="24"/>
                <w:szCs w:val="24"/>
                <w:rtl w:val="0"/>
                <w:lang w:val="en-US" w:eastAsia="zh-CN"/>
              </w:rPr>
            </w:pPr>
            <w:r>
              <w:rPr>
                <w:rFonts w:hint="default" w:ascii="仿宋" w:eastAsia="仿宋" w:cs="仿宋"/>
                <w:sz w:val="24"/>
                <w:szCs w:val="24"/>
                <w:rtl w:val="0"/>
                <w:lang w:val="en-US" w:eastAsia="zh-CN"/>
              </w:rPr>
              <w:t>[</w:t>
            </w:r>
            <w:r>
              <w:rPr>
                <w:rFonts w:hint="eastAsia" w:ascii="仿宋" w:eastAsia="仿宋" w:cs="仿宋"/>
                <w:sz w:val="24"/>
                <w:szCs w:val="24"/>
                <w:rtl w:val="0"/>
                <w:lang w:val="en-US" w:eastAsia="zh-CN"/>
              </w:rPr>
              <w:t>项目特征]</w:t>
            </w:r>
            <w:r>
              <w:rPr>
                <w:rFonts w:hint="eastAsia" w:ascii="仿宋" w:eastAsia="仿宋" w:cs="仿宋"/>
                <w:sz w:val="24"/>
                <w:szCs w:val="24"/>
                <w:rtl w:val="0"/>
                <w:lang w:val="en-US" w:eastAsia="zh-CN"/>
              </w:rPr>
              <w:br w:type="textWrapping"/>
            </w:r>
            <w:r>
              <w:rPr>
                <w:rFonts w:hint="eastAsia" w:ascii="仿宋" w:eastAsia="仿宋" w:cs="仿宋"/>
                <w:sz w:val="24"/>
                <w:szCs w:val="24"/>
                <w:rtl w:val="0"/>
                <w:lang w:val="en-US" w:eastAsia="zh-CN"/>
              </w:rPr>
              <w:t xml:space="preserve"> 1.材料品种、规格:铝合金回风 口,1000*200 </w:t>
            </w:r>
            <w:r>
              <w:rPr>
                <w:rFonts w:hint="eastAsia" w:ascii="仿宋" w:eastAsia="仿宋" w:cs="仿宋"/>
                <w:sz w:val="24"/>
                <w:szCs w:val="24"/>
                <w:rtl w:val="0"/>
                <w:lang w:val="en-US" w:eastAsia="zh-CN"/>
              </w:rPr>
              <w:br w:type="textWrapping"/>
            </w:r>
            <w:r>
              <w:rPr>
                <w:rFonts w:hint="eastAsia" w:ascii="仿宋" w:eastAsia="仿宋" w:cs="仿宋"/>
                <w:sz w:val="24"/>
                <w:szCs w:val="24"/>
                <w:rtl w:val="0"/>
                <w:lang w:val="en-US" w:eastAsia="zh-CN"/>
              </w:rPr>
              <w:t>2.安装固定方式:下边距地150mm安装</w:t>
            </w:r>
            <w:r>
              <w:rPr>
                <w:rFonts w:hint="eastAsia" w:ascii="仿宋" w:eastAsia="仿宋" w:cs="仿宋"/>
                <w:sz w:val="24"/>
                <w:szCs w:val="24"/>
                <w:rtl w:val="0"/>
                <w:lang w:val="en-US" w:eastAsia="zh-CN"/>
              </w:rPr>
              <w:br w:type="textWrapping"/>
            </w:r>
            <w:r>
              <w:rPr>
                <w:rFonts w:hint="eastAsia" w:ascii="仿宋" w:eastAsia="仿宋" w:cs="仿宋"/>
                <w:sz w:val="24"/>
                <w:szCs w:val="24"/>
                <w:rtl w:val="0"/>
                <w:lang w:val="en-US" w:eastAsia="zh-CN"/>
              </w:rPr>
              <w:t xml:space="preserve"> [工作内容]</w:t>
            </w:r>
          </w:p>
          <w:p w14:paraId="6F7799F2">
            <w:pPr>
              <w:keepNext w:val="0"/>
              <w:keepLines w:val="0"/>
              <w:pageBreakBefore w:val="0"/>
              <w:widowControl w:val="0"/>
              <w:numPr>
                <w:ilvl w:val="0"/>
                <w:numId w:val="0"/>
              </w:numPr>
              <w:kinsoku/>
              <w:wordWrap/>
              <w:overflowPunct/>
              <w:topLinePunct w:val="0"/>
              <w:autoSpaceDE/>
              <w:autoSpaceDN/>
              <w:bidi w:val="0"/>
              <w:adjustRightInd/>
              <w:snapToGrid/>
              <w:spacing w:line="400" w:lineRule="exact"/>
              <w:textAlignment w:val="auto"/>
              <w:rPr>
                <w:rFonts w:hint="default" w:ascii="仿宋" w:eastAsia="仿宋" w:cs="仿宋"/>
                <w:sz w:val="24"/>
                <w:szCs w:val="24"/>
                <w:rtl w:val="0"/>
                <w:lang w:val="en-US" w:eastAsia="zh-CN"/>
              </w:rPr>
            </w:pPr>
            <w:r>
              <w:rPr>
                <w:rFonts w:hint="eastAsia" w:ascii="仿宋" w:eastAsia="仿宋" w:cs="仿宋"/>
                <w:sz w:val="24"/>
                <w:szCs w:val="24"/>
                <w:rtl w:val="0"/>
                <w:lang w:val="en-US" w:eastAsia="zh-CN"/>
              </w:rPr>
              <w:t xml:space="preserve"> 1.安装、固定 2.刷防护材料 </w:t>
            </w:r>
          </w:p>
        </w:tc>
        <w:tc>
          <w:tcPr>
            <w:tcW w:w="812" w:type="dxa"/>
            <w:tcBorders>
              <w:top w:val="single" w:color="000000" w:sz="4" w:space="0"/>
              <w:left w:val="single" w:color="000000" w:sz="4" w:space="0"/>
              <w:bottom w:val="single" w:color="000000" w:sz="4" w:space="0"/>
              <w:right w:val="single" w:color="000000" w:sz="4" w:space="0"/>
            </w:tcBorders>
            <w:noWrap w:val="0"/>
            <w:vAlign w:val="center"/>
          </w:tcPr>
          <w:p w14:paraId="138886EB">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default" w:ascii="仿宋" w:eastAsia="仿宋" w:cs="仿宋"/>
                <w:sz w:val="24"/>
                <w:szCs w:val="24"/>
                <w:rtl w:val="0"/>
                <w:lang w:val="en-US" w:eastAsia="zh-CN"/>
              </w:rPr>
            </w:pPr>
            <w:r>
              <w:rPr>
                <w:rFonts w:hint="default" w:ascii="仿宋" w:eastAsia="仿宋" w:cs="仿宋"/>
                <w:sz w:val="24"/>
                <w:szCs w:val="24"/>
                <w:rtl w:val="0"/>
                <w:lang w:val="en-US" w:eastAsia="zh-CN"/>
              </w:rPr>
              <w:t>个</w:t>
            </w:r>
          </w:p>
        </w:tc>
        <w:tc>
          <w:tcPr>
            <w:tcW w:w="775" w:type="dxa"/>
            <w:tcBorders>
              <w:top w:val="single" w:color="000000" w:sz="4" w:space="0"/>
              <w:left w:val="single" w:color="000000" w:sz="4" w:space="0"/>
              <w:bottom w:val="single" w:color="000000" w:sz="4" w:space="0"/>
              <w:right w:val="single" w:color="000000" w:sz="4" w:space="0"/>
            </w:tcBorders>
            <w:noWrap w:val="0"/>
            <w:vAlign w:val="center"/>
          </w:tcPr>
          <w:p w14:paraId="470287C9">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eastAsia" w:ascii="仿宋" w:eastAsia="仿宋" w:cs="仿宋"/>
                <w:sz w:val="24"/>
                <w:szCs w:val="24"/>
                <w:rtl w:val="0"/>
                <w:lang w:val="en-US" w:eastAsia="zh-CN"/>
              </w:rPr>
            </w:pPr>
            <w:r>
              <w:rPr>
                <w:rFonts w:hint="eastAsia" w:ascii="仿宋" w:eastAsia="仿宋" w:cs="仿宋"/>
                <w:sz w:val="24"/>
                <w:szCs w:val="24"/>
                <w:rtl w:val="0"/>
                <w:lang w:val="en-US" w:eastAsia="zh-CN"/>
              </w:rPr>
              <w:t>1</w:t>
            </w:r>
          </w:p>
        </w:tc>
        <w:tc>
          <w:tcPr>
            <w:tcW w:w="9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19296124">
            <w:pPr>
              <w:keepNext w:val="0"/>
              <w:keepLines w:val="0"/>
              <w:pageBreakBefore w:val="0"/>
              <w:widowControl w:val="0"/>
              <w:numPr>
                <w:ilvl w:val="0"/>
                <w:numId w:val="0"/>
              </w:numPr>
              <w:kinsoku/>
              <w:wordWrap/>
              <w:overflowPunct/>
              <w:topLinePunct w:val="0"/>
              <w:autoSpaceDE/>
              <w:autoSpaceDN/>
              <w:bidi w:val="0"/>
              <w:adjustRightInd/>
              <w:snapToGrid/>
              <w:spacing w:line="400" w:lineRule="exact"/>
              <w:textAlignment w:val="auto"/>
              <w:rPr>
                <w:rFonts w:hint="eastAsia" w:ascii="仿宋" w:eastAsia="仿宋" w:cs="仿宋"/>
                <w:sz w:val="24"/>
                <w:szCs w:val="24"/>
                <w:rtl w:val="0"/>
                <w:lang w:val="en-US" w:eastAsia="zh-CN"/>
              </w:rPr>
            </w:pPr>
          </w:p>
        </w:tc>
      </w:tr>
      <w:tr w14:paraId="2AE7B0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80" w:hRule="atLeast"/>
        </w:trPr>
        <w:tc>
          <w:tcPr>
            <w:tcW w:w="725" w:type="dxa"/>
            <w:tcBorders>
              <w:top w:val="single" w:color="000000" w:sz="4" w:space="0"/>
              <w:left w:val="single" w:color="000000" w:sz="4" w:space="0"/>
              <w:bottom w:val="single" w:color="000000" w:sz="4" w:space="0"/>
              <w:right w:val="single" w:color="000000" w:sz="4" w:space="0"/>
            </w:tcBorders>
            <w:noWrap w:val="0"/>
            <w:vAlign w:val="center"/>
          </w:tcPr>
          <w:p w14:paraId="02A628A0">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eastAsia" w:ascii="仿宋" w:eastAsia="仿宋" w:cs="仿宋"/>
                <w:sz w:val="24"/>
                <w:szCs w:val="24"/>
                <w:rtl w:val="0"/>
                <w:lang w:val="en-US" w:eastAsia="zh-CN"/>
              </w:rPr>
            </w:pPr>
            <w:r>
              <w:rPr>
                <w:rFonts w:hint="eastAsia" w:ascii="仿宋" w:eastAsia="仿宋" w:cs="仿宋"/>
                <w:sz w:val="24"/>
                <w:szCs w:val="24"/>
                <w:rtl w:val="0"/>
                <w:lang w:val="en-US" w:eastAsia="zh-CN"/>
              </w:rPr>
              <w:t>27</w:t>
            </w:r>
          </w:p>
        </w:tc>
        <w:tc>
          <w:tcPr>
            <w:tcW w:w="1185" w:type="dxa"/>
            <w:tcBorders>
              <w:top w:val="single" w:color="000000" w:sz="4" w:space="0"/>
              <w:left w:val="single" w:color="000000" w:sz="4" w:space="0"/>
              <w:bottom w:val="single" w:color="000000" w:sz="4" w:space="0"/>
              <w:right w:val="single" w:color="000000" w:sz="4" w:space="0"/>
            </w:tcBorders>
            <w:noWrap w:val="0"/>
            <w:vAlign w:val="center"/>
          </w:tcPr>
          <w:p w14:paraId="31880950">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default" w:ascii="仿宋" w:eastAsia="仿宋" w:cs="仿宋"/>
                <w:sz w:val="24"/>
                <w:szCs w:val="24"/>
                <w:rtl w:val="0"/>
                <w:lang w:val="en-US" w:eastAsia="zh-CN"/>
              </w:rPr>
            </w:pPr>
            <w:r>
              <w:rPr>
                <w:rFonts w:hint="default" w:ascii="仿宋" w:eastAsia="仿宋" w:cs="仿宋"/>
                <w:sz w:val="24"/>
                <w:szCs w:val="24"/>
                <w:rtl w:val="0"/>
                <w:lang w:val="en-US" w:eastAsia="zh-CN"/>
              </w:rPr>
              <w:t>送风口</w:t>
            </w:r>
          </w:p>
        </w:tc>
        <w:tc>
          <w:tcPr>
            <w:tcW w:w="5011" w:type="dxa"/>
            <w:tcBorders>
              <w:top w:val="single" w:color="000000" w:sz="4" w:space="0"/>
              <w:left w:val="single" w:color="000000" w:sz="4" w:space="0"/>
              <w:bottom w:val="single" w:color="000000" w:sz="4" w:space="0"/>
              <w:right w:val="single" w:color="000000" w:sz="4" w:space="0"/>
            </w:tcBorders>
            <w:noWrap w:val="0"/>
            <w:vAlign w:val="center"/>
          </w:tcPr>
          <w:p w14:paraId="773CEA06">
            <w:pPr>
              <w:keepNext w:val="0"/>
              <w:keepLines w:val="0"/>
              <w:pageBreakBefore w:val="0"/>
              <w:widowControl w:val="0"/>
              <w:numPr>
                <w:ilvl w:val="0"/>
                <w:numId w:val="0"/>
              </w:numPr>
              <w:kinsoku/>
              <w:wordWrap/>
              <w:overflowPunct/>
              <w:topLinePunct w:val="0"/>
              <w:autoSpaceDE/>
              <w:autoSpaceDN/>
              <w:bidi w:val="0"/>
              <w:adjustRightInd/>
              <w:snapToGrid/>
              <w:spacing w:line="400" w:lineRule="exact"/>
              <w:textAlignment w:val="auto"/>
              <w:rPr>
                <w:rFonts w:hint="default" w:ascii="仿宋" w:eastAsia="仿宋" w:cs="仿宋"/>
                <w:sz w:val="24"/>
                <w:szCs w:val="24"/>
                <w:rtl w:val="0"/>
                <w:lang w:val="en-US" w:eastAsia="zh-CN"/>
              </w:rPr>
            </w:pPr>
            <w:r>
              <w:rPr>
                <w:rFonts w:hint="default" w:ascii="仿宋" w:eastAsia="仿宋" w:cs="仿宋"/>
                <w:sz w:val="24"/>
                <w:szCs w:val="24"/>
                <w:rtl w:val="0"/>
                <w:lang w:val="en-US" w:eastAsia="zh-CN"/>
              </w:rPr>
              <w:t>[</w:t>
            </w:r>
            <w:r>
              <w:rPr>
                <w:rFonts w:hint="eastAsia" w:ascii="仿宋" w:eastAsia="仿宋" w:cs="仿宋"/>
                <w:sz w:val="24"/>
                <w:szCs w:val="24"/>
                <w:rtl w:val="0"/>
                <w:lang w:val="en-US" w:eastAsia="zh-CN"/>
              </w:rPr>
              <w:t>项目特征]</w:t>
            </w:r>
            <w:r>
              <w:rPr>
                <w:rFonts w:hint="eastAsia" w:ascii="仿宋" w:eastAsia="仿宋" w:cs="仿宋"/>
                <w:sz w:val="24"/>
                <w:szCs w:val="24"/>
                <w:rtl w:val="0"/>
                <w:lang w:val="en-US" w:eastAsia="zh-CN"/>
              </w:rPr>
              <w:br w:type="textWrapping"/>
            </w:r>
            <w:r>
              <w:rPr>
                <w:rFonts w:hint="eastAsia" w:ascii="仿宋" w:eastAsia="仿宋" w:cs="仿宋"/>
                <w:sz w:val="24"/>
                <w:szCs w:val="24"/>
                <w:rtl w:val="0"/>
                <w:lang w:val="en-US" w:eastAsia="zh-CN"/>
              </w:rPr>
              <w:t xml:space="preserve"> 1.材料品种、规格:铝合金送风 口,300*300 2.安装固定方式:顶部安装</w:t>
            </w:r>
            <w:r>
              <w:rPr>
                <w:rFonts w:hint="eastAsia" w:ascii="仿宋" w:eastAsia="仿宋" w:cs="仿宋"/>
                <w:sz w:val="24"/>
                <w:szCs w:val="24"/>
                <w:rtl w:val="0"/>
                <w:lang w:val="en-US" w:eastAsia="zh-CN"/>
              </w:rPr>
              <w:br w:type="textWrapping"/>
            </w:r>
            <w:r>
              <w:rPr>
                <w:rFonts w:hint="eastAsia" w:ascii="仿宋" w:eastAsia="仿宋" w:cs="仿宋"/>
                <w:sz w:val="24"/>
                <w:szCs w:val="24"/>
                <w:rtl w:val="0"/>
                <w:lang w:val="en-US" w:eastAsia="zh-CN"/>
              </w:rPr>
              <w:t xml:space="preserve"> [工作内容] </w:t>
            </w:r>
            <w:r>
              <w:rPr>
                <w:rFonts w:hint="eastAsia" w:ascii="仿宋" w:eastAsia="仿宋" w:cs="仿宋"/>
                <w:sz w:val="24"/>
                <w:szCs w:val="24"/>
                <w:rtl w:val="0"/>
                <w:lang w:val="en-US" w:eastAsia="zh-CN"/>
              </w:rPr>
              <w:br w:type="textWrapping"/>
            </w:r>
            <w:r>
              <w:rPr>
                <w:rFonts w:hint="eastAsia" w:ascii="仿宋" w:eastAsia="仿宋" w:cs="仿宋"/>
                <w:sz w:val="24"/>
                <w:szCs w:val="24"/>
                <w:rtl w:val="0"/>
                <w:lang w:val="en-US" w:eastAsia="zh-CN"/>
              </w:rPr>
              <w:t xml:space="preserve">1.安装、固定 。2.刷防护材料 </w:t>
            </w:r>
          </w:p>
        </w:tc>
        <w:tc>
          <w:tcPr>
            <w:tcW w:w="812" w:type="dxa"/>
            <w:tcBorders>
              <w:top w:val="single" w:color="000000" w:sz="4" w:space="0"/>
              <w:left w:val="single" w:color="000000" w:sz="4" w:space="0"/>
              <w:bottom w:val="single" w:color="000000" w:sz="4" w:space="0"/>
              <w:right w:val="single" w:color="000000" w:sz="4" w:space="0"/>
            </w:tcBorders>
            <w:noWrap w:val="0"/>
            <w:vAlign w:val="center"/>
          </w:tcPr>
          <w:p w14:paraId="7600949A">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default" w:ascii="仿宋" w:eastAsia="仿宋" w:cs="仿宋"/>
                <w:sz w:val="24"/>
                <w:szCs w:val="24"/>
                <w:rtl w:val="0"/>
                <w:lang w:val="en-US" w:eastAsia="zh-CN"/>
              </w:rPr>
            </w:pPr>
            <w:r>
              <w:rPr>
                <w:rFonts w:hint="default" w:ascii="仿宋" w:eastAsia="仿宋" w:cs="仿宋"/>
                <w:sz w:val="24"/>
                <w:szCs w:val="24"/>
                <w:rtl w:val="0"/>
                <w:lang w:val="en-US" w:eastAsia="zh-CN"/>
              </w:rPr>
              <w:t>个</w:t>
            </w:r>
          </w:p>
        </w:tc>
        <w:tc>
          <w:tcPr>
            <w:tcW w:w="775" w:type="dxa"/>
            <w:tcBorders>
              <w:top w:val="single" w:color="000000" w:sz="4" w:space="0"/>
              <w:left w:val="single" w:color="000000" w:sz="4" w:space="0"/>
              <w:bottom w:val="single" w:color="000000" w:sz="4" w:space="0"/>
              <w:right w:val="single" w:color="000000" w:sz="4" w:space="0"/>
            </w:tcBorders>
            <w:noWrap w:val="0"/>
            <w:vAlign w:val="center"/>
          </w:tcPr>
          <w:p w14:paraId="2D0A65BB">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eastAsia" w:ascii="仿宋" w:eastAsia="仿宋" w:cs="仿宋"/>
                <w:sz w:val="24"/>
                <w:szCs w:val="24"/>
                <w:rtl w:val="0"/>
                <w:lang w:val="en-US" w:eastAsia="zh-CN"/>
              </w:rPr>
            </w:pPr>
            <w:r>
              <w:rPr>
                <w:rFonts w:hint="eastAsia" w:ascii="仿宋" w:eastAsia="仿宋" w:cs="仿宋"/>
                <w:sz w:val="24"/>
                <w:szCs w:val="24"/>
                <w:rtl w:val="0"/>
                <w:lang w:val="en-US" w:eastAsia="zh-CN"/>
              </w:rPr>
              <w:t>2</w:t>
            </w:r>
          </w:p>
        </w:tc>
        <w:tc>
          <w:tcPr>
            <w:tcW w:w="9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710390FC">
            <w:pPr>
              <w:keepNext w:val="0"/>
              <w:keepLines w:val="0"/>
              <w:pageBreakBefore w:val="0"/>
              <w:widowControl w:val="0"/>
              <w:numPr>
                <w:ilvl w:val="0"/>
                <w:numId w:val="0"/>
              </w:numPr>
              <w:kinsoku/>
              <w:wordWrap/>
              <w:overflowPunct/>
              <w:topLinePunct w:val="0"/>
              <w:autoSpaceDE/>
              <w:autoSpaceDN/>
              <w:bidi w:val="0"/>
              <w:adjustRightInd/>
              <w:snapToGrid/>
              <w:spacing w:line="400" w:lineRule="exact"/>
              <w:textAlignment w:val="auto"/>
              <w:rPr>
                <w:rFonts w:hint="eastAsia" w:ascii="仿宋" w:eastAsia="仿宋" w:cs="仿宋"/>
                <w:sz w:val="24"/>
                <w:szCs w:val="24"/>
                <w:rtl w:val="0"/>
                <w:lang w:val="en-US" w:eastAsia="zh-CN"/>
              </w:rPr>
            </w:pPr>
          </w:p>
        </w:tc>
      </w:tr>
      <w:tr w14:paraId="469878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35" w:hRule="atLeast"/>
        </w:trPr>
        <w:tc>
          <w:tcPr>
            <w:tcW w:w="725" w:type="dxa"/>
            <w:tcBorders>
              <w:top w:val="single" w:color="000000" w:sz="4" w:space="0"/>
              <w:left w:val="single" w:color="000000" w:sz="4" w:space="0"/>
              <w:bottom w:val="single" w:color="000000" w:sz="4" w:space="0"/>
              <w:right w:val="single" w:color="000000" w:sz="4" w:space="0"/>
            </w:tcBorders>
            <w:noWrap w:val="0"/>
            <w:vAlign w:val="center"/>
          </w:tcPr>
          <w:p w14:paraId="50D52962">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eastAsia" w:ascii="仿宋" w:eastAsia="仿宋" w:cs="仿宋"/>
                <w:sz w:val="24"/>
                <w:szCs w:val="24"/>
                <w:rtl w:val="0"/>
                <w:lang w:val="en-US" w:eastAsia="zh-CN"/>
              </w:rPr>
            </w:pPr>
            <w:r>
              <w:rPr>
                <w:rFonts w:hint="eastAsia" w:ascii="仿宋" w:eastAsia="仿宋" w:cs="仿宋"/>
                <w:sz w:val="24"/>
                <w:szCs w:val="24"/>
                <w:rtl w:val="0"/>
                <w:lang w:val="en-US" w:eastAsia="zh-CN"/>
              </w:rPr>
              <w:t>28</w:t>
            </w:r>
          </w:p>
        </w:tc>
        <w:tc>
          <w:tcPr>
            <w:tcW w:w="1185" w:type="dxa"/>
            <w:tcBorders>
              <w:top w:val="single" w:color="000000" w:sz="4" w:space="0"/>
              <w:left w:val="single" w:color="000000" w:sz="4" w:space="0"/>
              <w:bottom w:val="single" w:color="000000" w:sz="4" w:space="0"/>
              <w:right w:val="single" w:color="000000" w:sz="4" w:space="0"/>
            </w:tcBorders>
            <w:noWrap w:val="0"/>
            <w:vAlign w:val="center"/>
          </w:tcPr>
          <w:p w14:paraId="2EB6F1CC">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eastAsia" w:ascii="仿宋" w:eastAsia="仿宋" w:cs="仿宋"/>
                <w:sz w:val="24"/>
                <w:szCs w:val="24"/>
                <w:rtl w:val="0"/>
                <w:lang w:val="en-US" w:eastAsia="zh-CN"/>
              </w:rPr>
            </w:pPr>
            <w:r>
              <w:rPr>
                <w:rFonts w:hint="eastAsia" w:ascii="仿宋" w:eastAsia="仿宋" w:cs="仿宋"/>
                <w:sz w:val="24"/>
                <w:szCs w:val="24"/>
                <w:rtl w:val="0"/>
                <w:lang w:val="en-US" w:eastAsia="zh-CN"/>
              </w:rPr>
              <w:t>辅材及配件</w:t>
            </w:r>
          </w:p>
        </w:tc>
        <w:tc>
          <w:tcPr>
            <w:tcW w:w="5011" w:type="dxa"/>
            <w:tcBorders>
              <w:top w:val="single" w:color="000000" w:sz="4" w:space="0"/>
              <w:left w:val="single" w:color="000000" w:sz="4" w:space="0"/>
              <w:bottom w:val="single" w:color="000000" w:sz="4" w:space="0"/>
              <w:right w:val="single" w:color="000000" w:sz="4" w:space="0"/>
            </w:tcBorders>
            <w:noWrap w:val="0"/>
            <w:vAlign w:val="center"/>
          </w:tcPr>
          <w:p w14:paraId="1A7E0356">
            <w:pPr>
              <w:keepNext w:val="0"/>
              <w:keepLines w:val="0"/>
              <w:pageBreakBefore w:val="0"/>
              <w:widowControl w:val="0"/>
              <w:numPr>
                <w:ilvl w:val="0"/>
                <w:numId w:val="0"/>
              </w:numPr>
              <w:kinsoku/>
              <w:wordWrap/>
              <w:overflowPunct/>
              <w:topLinePunct w:val="0"/>
              <w:autoSpaceDE/>
              <w:autoSpaceDN/>
              <w:bidi w:val="0"/>
              <w:adjustRightInd/>
              <w:snapToGrid/>
              <w:spacing w:line="400" w:lineRule="exact"/>
              <w:textAlignment w:val="auto"/>
              <w:rPr>
                <w:rFonts w:hint="default" w:ascii="仿宋" w:eastAsia="仿宋" w:cs="仿宋"/>
                <w:sz w:val="24"/>
                <w:szCs w:val="24"/>
                <w:rtl w:val="0"/>
                <w:lang w:val="en-US" w:eastAsia="zh-CN"/>
              </w:rPr>
            </w:pPr>
            <w:r>
              <w:rPr>
                <w:rFonts w:hint="default" w:ascii="仿宋" w:eastAsia="仿宋" w:cs="仿宋"/>
                <w:sz w:val="24"/>
                <w:szCs w:val="24"/>
                <w:rtl w:val="0"/>
                <w:lang w:val="en-US" w:eastAsia="zh-CN"/>
              </w:rPr>
              <w:t>[</w:t>
            </w:r>
            <w:r>
              <w:rPr>
                <w:rFonts w:hint="eastAsia" w:ascii="仿宋" w:eastAsia="仿宋" w:cs="仿宋"/>
                <w:sz w:val="24"/>
                <w:szCs w:val="24"/>
                <w:rtl w:val="0"/>
                <w:lang w:val="en-US" w:eastAsia="zh-CN"/>
              </w:rPr>
              <w:t xml:space="preserve">项目特征] </w:t>
            </w:r>
            <w:r>
              <w:rPr>
                <w:rFonts w:hint="eastAsia" w:ascii="仿宋" w:eastAsia="仿宋" w:cs="仿宋"/>
                <w:sz w:val="24"/>
                <w:szCs w:val="24"/>
                <w:rtl w:val="0"/>
                <w:lang w:val="en-US" w:eastAsia="zh-CN"/>
              </w:rPr>
              <w:br w:type="textWrapping"/>
            </w:r>
            <w:r>
              <w:rPr>
                <w:rFonts w:hint="eastAsia" w:ascii="仿宋" w:eastAsia="仿宋" w:cs="仿宋"/>
                <w:sz w:val="24"/>
                <w:szCs w:val="24"/>
                <w:rtl w:val="0"/>
                <w:lang w:val="en-US" w:eastAsia="zh-CN"/>
              </w:rPr>
              <w:t xml:space="preserve">1.名称:辅材及配件 </w:t>
            </w:r>
            <w:r>
              <w:rPr>
                <w:rFonts w:hint="eastAsia" w:ascii="仿宋" w:eastAsia="仿宋" w:cs="仿宋"/>
                <w:sz w:val="24"/>
                <w:szCs w:val="24"/>
                <w:rtl w:val="0"/>
                <w:lang w:val="en-US" w:eastAsia="zh-CN"/>
              </w:rPr>
              <w:br w:type="textWrapping"/>
            </w:r>
            <w:r>
              <w:rPr>
                <w:rFonts w:hint="eastAsia" w:ascii="仿宋" w:eastAsia="仿宋" w:cs="仿宋"/>
                <w:sz w:val="24"/>
                <w:szCs w:val="24"/>
                <w:rtl w:val="0"/>
                <w:lang w:val="en-US" w:eastAsia="zh-CN"/>
              </w:rPr>
              <w:t xml:space="preserve">[工作内容] </w:t>
            </w:r>
            <w:r>
              <w:rPr>
                <w:rFonts w:hint="eastAsia" w:ascii="仿宋" w:eastAsia="仿宋" w:cs="仿宋"/>
                <w:sz w:val="24"/>
                <w:szCs w:val="24"/>
                <w:rtl w:val="0"/>
                <w:lang w:val="en-US" w:eastAsia="zh-CN"/>
              </w:rPr>
              <w:br w:type="textWrapping"/>
            </w:r>
            <w:r>
              <w:rPr>
                <w:rFonts w:hint="eastAsia" w:ascii="仿宋" w:eastAsia="仿宋" w:cs="仿宋"/>
                <w:sz w:val="24"/>
                <w:szCs w:val="24"/>
                <w:rtl w:val="0"/>
                <w:lang w:val="en-US" w:eastAsia="zh-CN"/>
              </w:rPr>
              <w:t xml:space="preserve">1.弯头，焊条，丝杆，角铁，电源线等: </w:t>
            </w:r>
          </w:p>
        </w:tc>
        <w:tc>
          <w:tcPr>
            <w:tcW w:w="812" w:type="dxa"/>
            <w:tcBorders>
              <w:top w:val="single" w:color="000000" w:sz="4" w:space="0"/>
              <w:left w:val="single" w:color="000000" w:sz="4" w:space="0"/>
              <w:bottom w:val="single" w:color="000000" w:sz="4" w:space="0"/>
              <w:right w:val="single" w:color="000000" w:sz="4" w:space="0"/>
            </w:tcBorders>
            <w:noWrap w:val="0"/>
            <w:vAlign w:val="center"/>
          </w:tcPr>
          <w:p w14:paraId="27BD82F7">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default" w:ascii="仿宋" w:eastAsia="仿宋" w:cs="仿宋"/>
                <w:sz w:val="24"/>
                <w:szCs w:val="24"/>
                <w:rtl w:val="0"/>
                <w:lang w:val="en-US" w:eastAsia="zh-CN"/>
              </w:rPr>
            </w:pPr>
            <w:r>
              <w:rPr>
                <w:rFonts w:hint="default" w:ascii="仿宋" w:eastAsia="仿宋" w:cs="仿宋"/>
                <w:sz w:val="24"/>
                <w:szCs w:val="24"/>
                <w:rtl w:val="0"/>
                <w:lang w:val="en-US" w:eastAsia="zh-CN"/>
              </w:rPr>
              <w:t>项</w:t>
            </w:r>
          </w:p>
        </w:tc>
        <w:tc>
          <w:tcPr>
            <w:tcW w:w="775" w:type="dxa"/>
            <w:tcBorders>
              <w:top w:val="single" w:color="000000" w:sz="4" w:space="0"/>
              <w:left w:val="single" w:color="000000" w:sz="4" w:space="0"/>
              <w:bottom w:val="single" w:color="000000" w:sz="4" w:space="0"/>
              <w:right w:val="single" w:color="000000" w:sz="4" w:space="0"/>
            </w:tcBorders>
            <w:noWrap w:val="0"/>
            <w:vAlign w:val="center"/>
          </w:tcPr>
          <w:p w14:paraId="3F7446C5">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eastAsia" w:ascii="仿宋" w:eastAsia="仿宋" w:cs="仿宋"/>
                <w:sz w:val="24"/>
                <w:szCs w:val="24"/>
                <w:rtl w:val="0"/>
                <w:lang w:val="en-US" w:eastAsia="zh-CN"/>
              </w:rPr>
            </w:pPr>
            <w:r>
              <w:rPr>
                <w:rFonts w:hint="eastAsia" w:ascii="仿宋" w:eastAsia="仿宋" w:cs="仿宋"/>
                <w:sz w:val="24"/>
                <w:szCs w:val="24"/>
                <w:rtl w:val="0"/>
                <w:lang w:val="en-US" w:eastAsia="zh-CN"/>
              </w:rPr>
              <w:t>1</w:t>
            </w:r>
          </w:p>
        </w:tc>
        <w:tc>
          <w:tcPr>
            <w:tcW w:w="9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4F21287D">
            <w:pPr>
              <w:keepNext w:val="0"/>
              <w:keepLines w:val="0"/>
              <w:pageBreakBefore w:val="0"/>
              <w:widowControl w:val="0"/>
              <w:numPr>
                <w:ilvl w:val="0"/>
                <w:numId w:val="0"/>
              </w:numPr>
              <w:kinsoku/>
              <w:wordWrap/>
              <w:overflowPunct/>
              <w:topLinePunct w:val="0"/>
              <w:autoSpaceDE/>
              <w:autoSpaceDN/>
              <w:bidi w:val="0"/>
              <w:adjustRightInd/>
              <w:snapToGrid/>
              <w:spacing w:line="400" w:lineRule="exact"/>
              <w:textAlignment w:val="auto"/>
              <w:rPr>
                <w:rFonts w:hint="eastAsia" w:ascii="仿宋" w:eastAsia="仿宋" w:cs="仿宋"/>
                <w:sz w:val="24"/>
                <w:szCs w:val="24"/>
                <w:rtl w:val="0"/>
                <w:lang w:val="en-US" w:eastAsia="zh-CN"/>
              </w:rPr>
            </w:pPr>
          </w:p>
        </w:tc>
      </w:tr>
      <w:tr w14:paraId="40B190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5" w:hRule="atLeast"/>
        </w:trPr>
        <w:tc>
          <w:tcPr>
            <w:tcW w:w="725" w:type="dxa"/>
            <w:tcBorders>
              <w:top w:val="single" w:color="000000" w:sz="4" w:space="0"/>
              <w:left w:val="single" w:color="000000" w:sz="4" w:space="0"/>
              <w:bottom w:val="single" w:color="000000" w:sz="4" w:space="0"/>
              <w:right w:val="single" w:color="000000" w:sz="4" w:space="0"/>
            </w:tcBorders>
            <w:noWrap w:val="0"/>
            <w:vAlign w:val="center"/>
          </w:tcPr>
          <w:p w14:paraId="0BA19CD4">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eastAsia" w:ascii="仿宋" w:eastAsia="仿宋" w:cs="仿宋"/>
                <w:sz w:val="24"/>
                <w:szCs w:val="24"/>
                <w:rtl w:val="0"/>
                <w:lang w:val="en-US" w:eastAsia="zh-CN"/>
              </w:rPr>
            </w:pPr>
            <w:r>
              <w:rPr>
                <w:rFonts w:hint="eastAsia" w:ascii="仿宋" w:eastAsia="仿宋" w:cs="仿宋"/>
                <w:sz w:val="24"/>
                <w:szCs w:val="24"/>
                <w:rtl w:val="0"/>
                <w:lang w:val="en-US" w:eastAsia="zh-CN"/>
              </w:rPr>
              <w:t>29</w:t>
            </w:r>
          </w:p>
        </w:tc>
        <w:tc>
          <w:tcPr>
            <w:tcW w:w="1185" w:type="dxa"/>
            <w:tcBorders>
              <w:top w:val="single" w:color="000000" w:sz="4" w:space="0"/>
              <w:left w:val="single" w:color="000000" w:sz="4" w:space="0"/>
              <w:bottom w:val="single" w:color="000000" w:sz="4" w:space="0"/>
              <w:right w:val="single" w:color="000000" w:sz="4" w:space="0"/>
            </w:tcBorders>
            <w:noWrap w:val="0"/>
            <w:vAlign w:val="center"/>
          </w:tcPr>
          <w:p w14:paraId="4BEF52C7">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eastAsia" w:ascii="仿宋" w:eastAsia="仿宋" w:cs="仿宋"/>
                <w:sz w:val="24"/>
                <w:szCs w:val="24"/>
                <w:rtl w:val="0"/>
                <w:lang w:val="en-US" w:eastAsia="zh-CN"/>
              </w:rPr>
            </w:pPr>
            <w:r>
              <w:rPr>
                <w:rFonts w:hint="eastAsia" w:ascii="仿宋" w:eastAsia="仿宋" w:cs="仿宋"/>
                <w:sz w:val="24"/>
                <w:szCs w:val="24"/>
                <w:rtl w:val="0"/>
                <w:lang w:val="en-US" w:eastAsia="zh-CN"/>
              </w:rPr>
              <w:t>安装调试费</w:t>
            </w:r>
          </w:p>
        </w:tc>
        <w:tc>
          <w:tcPr>
            <w:tcW w:w="5011" w:type="dxa"/>
            <w:tcBorders>
              <w:top w:val="single" w:color="000000" w:sz="4" w:space="0"/>
              <w:left w:val="single" w:color="000000" w:sz="4" w:space="0"/>
              <w:bottom w:val="single" w:color="000000" w:sz="4" w:space="0"/>
              <w:right w:val="single" w:color="000000" w:sz="4" w:space="0"/>
            </w:tcBorders>
            <w:noWrap w:val="0"/>
            <w:vAlign w:val="center"/>
          </w:tcPr>
          <w:p w14:paraId="435CB153">
            <w:pPr>
              <w:keepNext w:val="0"/>
              <w:keepLines w:val="0"/>
              <w:pageBreakBefore w:val="0"/>
              <w:widowControl w:val="0"/>
              <w:numPr>
                <w:ilvl w:val="0"/>
                <w:numId w:val="0"/>
              </w:numPr>
              <w:kinsoku/>
              <w:wordWrap/>
              <w:overflowPunct/>
              <w:topLinePunct w:val="0"/>
              <w:autoSpaceDE/>
              <w:autoSpaceDN/>
              <w:bidi w:val="0"/>
              <w:adjustRightInd/>
              <w:snapToGrid/>
              <w:spacing w:line="400" w:lineRule="exact"/>
              <w:textAlignment w:val="auto"/>
              <w:rPr>
                <w:rFonts w:hint="default" w:ascii="仿宋" w:eastAsia="仿宋" w:cs="仿宋"/>
                <w:sz w:val="24"/>
                <w:szCs w:val="24"/>
                <w:rtl w:val="0"/>
                <w:lang w:val="en-US" w:eastAsia="zh-CN"/>
              </w:rPr>
            </w:pPr>
          </w:p>
        </w:tc>
        <w:tc>
          <w:tcPr>
            <w:tcW w:w="812" w:type="dxa"/>
            <w:tcBorders>
              <w:top w:val="single" w:color="000000" w:sz="4" w:space="0"/>
              <w:left w:val="single" w:color="000000" w:sz="4" w:space="0"/>
              <w:bottom w:val="single" w:color="000000" w:sz="4" w:space="0"/>
              <w:right w:val="single" w:color="000000" w:sz="4" w:space="0"/>
            </w:tcBorders>
            <w:noWrap w:val="0"/>
            <w:vAlign w:val="center"/>
          </w:tcPr>
          <w:p w14:paraId="44FF159C">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default" w:ascii="仿宋" w:eastAsia="仿宋" w:cs="仿宋"/>
                <w:sz w:val="24"/>
                <w:szCs w:val="24"/>
                <w:rtl w:val="0"/>
                <w:lang w:val="en-US" w:eastAsia="zh-CN"/>
              </w:rPr>
            </w:pPr>
            <w:r>
              <w:rPr>
                <w:rFonts w:hint="default" w:ascii="仿宋" w:eastAsia="仿宋" w:cs="仿宋"/>
                <w:sz w:val="24"/>
                <w:szCs w:val="24"/>
                <w:rtl w:val="0"/>
                <w:lang w:val="en-US" w:eastAsia="zh-CN"/>
              </w:rPr>
              <w:t>项</w:t>
            </w:r>
          </w:p>
        </w:tc>
        <w:tc>
          <w:tcPr>
            <w:tcW w:w="775" w:type="dxa"/>
            <w:tcBorders>
              <w:top w:val="single" w:color="000000" w:sz="4" w:space="0"/>
              <w:left w:val="single" w:color="000000" w:sz="4" w:space="0"/>
              <w:bottom w:val="single" w:color="000000" w:sz="4" w:space="0"/>
              <w:right w:val="single" w:color="000000" w:sz="4" w:space="0"/>
            </w:tcBorders>
            <w:noWrap w:val="0"/>
            <w:vAlign w:val="center"/>
          </w:tcPr>
          <w:p w14:paraId="5D61316A">
            <w:pPr>
              <w:keepNext w:val="0"/>
              <w:keepLines w:val="0"/>
              <w:pageBreakBefore w:val="0"/>
              <w:widowControl w:val="0"/>
              <w:numPr>
                <w:ilvl w:val="0"/>
                <w:numId w:val="0"/>
              </w:numPr>
              <w:kinsoku/>
              <w:wordWrap/>
              <w:overflowPunct/>
              <w:topLinePunct w:val="0"/>
              <w:autoSpaceDE/>
              <w:autoSpaceDN/>
              <w:bidi w:val="0"/>
              <w:adjustRightInd/>
              <w:snapToGrid/>
              <w:spacing w:line="400" w:lineRule="exact"/>
              <w:jc w:val="center"/>
              <w:textAlignment w:val="auto"/>
              <w:rPr>
                <w:rFonts w:hint="eastAsia" w:ascii="仿宋" w:eastAsia="仿宋" w:cs="仿宋"/>
                <w:sz w:val="24"/>
                <w:szCs w:val="24"/>
                <w:rtl w:val="0"/>
                <w:lang w:val="en-US" w:eastAsia="zh-CN"/>
              </w:rPr>
            </w:pPr>
            <w:r>
              <w:rPr>
                <w:rFonts w:hint="eastAsia" w:ascii="仿宋" w:eastAsia="仿宋" w:cs="仿宋"/>
                <w:sz w:val="24"/>
                <w:szCs w:val="24"/>
                <w:rtl w:val="0"/>
                <w:lang w:val="en-US" w:eastAsia="zh-CN"/>
              </w:rPr>
              <w:t>1</w:t>
            </w:r>
          </w:p>
        </w:tc>
        <w:tc>
          <w:tcPr>
            <w:tcW w:w="900" w:type="dxa"/>
            <w:vMerge w:val="continue"/>
            <w:tcBorders>
              <w:top w:val="single" w:color="000000" w:sz="4" w:space="0"/>
              <w:left w:val="single" w:color="000000" w:sz="4" w:space="0"/>
              <w:bottom w:val="single" w:color="000000" w:sz="4" w:space="0"/>
              <w:right w:val="single" w:color="000000" w:sz="4" w:space="0"/>
            </w:tcBorders>
            <w:noWrap w:val="0"/>
            <w:vAlign w:val="center"/>
          </w:tcPr>
          <w:p w14:paraId="12BA6A5B">
            <w:pPr>
              <w:keepNext w:val="0"/>
              <w:keepLines w:val="0"/>
              <w:pageBreakBefore w:val="0"/>
              <w:widowControl w:val="0"/>
              <w:numPr>
                <w:ilvl w:val="0"/>
                <w:numId w:val="0"/>
              </w:numPr>
              <w:kinsoku/>
              <w:wordWrap/>
              <w:overflowPunct/>
              <w:topLinePunct w:val="0"/>
              <w:autoSpaceDE/>
              <w:autoSpaceDN/>
              <w:bidi w:val="0"/>
              <w:adjustRightInd/>
              <w:snapToGrid/>
              <w:spacing w:line="400" w:lineRule="exact"/>
              <w:textAlignment w:val="auto"/>
              <w:rPr>
                <w:rFonts w:hint="eastAsia" w:ascii="仿宋" w:eastAsia="仿宋" w:cs="仿宋"/>
                <w:sz w:val="24"/>
                <w:szCs w:val="24"/>
                <w:rtl w:val="0"/>
                <w:lang w:val="en-US" w:eastAsia="zh-CN"/>
              </w:rPr>
            </w:pPr>
          </w:p>
        </w:tc>
      </w:tr>
    </w:tbl>
    <w:p w14:paraId="4345D6CF">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720" w:firstLineChars="300"/>
        <w:textAlignment w:val="auto"/>
        <w:rPr>
          <w:rFonts w:hint="eastAsia" w:ascii="仿宋" w:eastAsia="仿宋" w:cs="仿宋"/>
          <w:sz w:val="24"/>
          <w:szCs w:val="24"/>
          <w:rtl w:val="0"/>
          <w:lang w:val="en-US" w:eastAsia="zh-CN"/>
        </w:rPr>
      </w:pPr>
    </w:p>
    <w:p w14:paraId="7D32AAF3">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720" w:firstLineChars="300"/>
        <w:textAlignment w:val="auto"/>
        <w:rPr>
          <w:rFonts w:hint="eastAsia" w:ascii="仿宋" w:eastAsia="仿宋" w:cs="仿宋"/>
          <w:sz w:val="24"/>
          <w:szCs w:val="24"/>
          <w:rtl w:val="0"/>
          <w:lang w:val="en-US" w:eastAsia="zh-CN"/>
        </w:rPr>
      </w:pPr>
      <w:r>
        <w:rPr>
          <w:rFonts w:hint="eastAsia" w:ascii="仿宋" w:eastAsia="仿宋" w:cs="仿宋"/>
          <w:sz w:val="24"/>
          <w:szCs w:val="24"/>
          <w:rtl w:val="0"/>
          <w:lang w:val="en-US" w:eastAsia="zh-CN"/>
        </w:rPr>
        <w:t>备注：</w:t>
      </w:r>
    </w:p>
    <w:p w14:paraId="291A8506">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textAlignment w:val="auto"/>
        <w:rPr>
          <w:rFonts w:hint="eastAsia" w:ascii="仿宋" w:eastAsia="仿宋" w:cs="仿宋"/>
          <w:sz w:val="24"/>
          <w:szCs w:val="24"/>
          <w:rtl w:val="0"/>
          <w:lang w:val="en-US" w:eastAsia="zh-CN"/>
        </w:rPr>
      </w:pPr>
      <w:r>
        <w:rPr>
          <w:rFonts w:hint="eastAsia" w:ascii="仿宋" w:eastAsia="仿宋" w:cs="仿宋"/>
          <w:sz w:val="24"/>
          <w:szCs w:val="24"/>
          <w:rtl w:val="0"/>
          <w:lang w:val="en-US" w:eastAsia="zh-CN"/>
        </w:rPr>
        <w:t>1、供应商根据项目勘察情况拟定安装方案，包括不仅限于现场踏勘情况说明、现场保护、安装流程等；</w:t>
      </w:r>
    </w:p>
    <w:p w14:paraId="0FCE19D0">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textAlignment w:val="auto"/>
        <w:rPr>
          <w:rFonts w:hint="eastAsia" w:ascii="仿宋" w:eastAsia="仿宋" w:cs="仿宋"/>
          <w:sz w:val="24"/>
          <w:szCs w:val="24"/>
          <w:rtl w:val="0"/>
          <w:lang w:val="en-US" w:eastAsia="zh-CN"/>
        </w:rPr>
      </w:pPr>
      <w:r>
        <w:rPr>
          <w:rFonts w:hint="eastAsia" w:ascii="仿宋" w:eastAsia="仿宋" w:cs="仿宋"/>
          <w:sz w:val="24"/>
          <w:szCs w:val="24"/>
          <w:rtl w:val="0"/>
          <w:lang w:val="en-US" w:eastAsia="zh-CN"/>
        </w:rPr>
        <w:t>2、货物清单内容包含但不限于以上要求，以满足现场实际需求为准。</w:t>
      </w:r>
    </w:p>
    <w:p w14:paraId="24C9C379">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textAlignment w:val="auto"/>
        <w:rPr>
          <w:rFonts w:hint="eastAsia" w:ascii="仿宋" w:eastAsia="仿宋" w:cs="仿宋"/>
          <w:sz w:val="24"/>
          <w:szCs w:val="24"/>
          <w:rtl w:val="0"/>
          <w:lang w:val="en-US" w:eastAsia="zh-CN"/>
        </w:rPr>
      </w:pPr>
      <w:r>
        <w:rPr>
          <w:rFonts w:hint="eastAsia" w:ascii="仿宋" w:eastAsia="仿宋" w:cs="仿宋"/>
          <w:sz w:val="24"/>
          <w:szCs w:val="24"/>
          <w:rtl w:val="0"/>
          <w:lang w:val="en-US" w:eastAsia="zh-CN"/>
        </w:rPr>
        <w:t>3、不接受联合体投标。</w:t>
      </w:r>
    </w:p>
    <w:p w14:paraId="39273743">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textAlignment w:val="auto"/>
        <w:rPr>
          <w:rFonts w:hint="eastAsia" w:ascii="仿宋" w:eastAsia="仿宋" w:cs="仿宋"/>
          <w:sz w:val="24"/>
          <w:szCs w:val="24"/>
          <w:rtl w:val="0"/>
          <w:lang w:val="en-US" w:eastAsia="zh-CN"/>
        </w:rPr>
      </w:pPr>
      <w:r>
        <w:rPr>
          <w:rFonts w:hint="eastAsia" w:ascii="仿宋" w:eastAsia="仿宋" w:cs="仿宋"/>
          <w:sz w:val="24"/>
          <w:szCs w:val="24"/>
          <w:rtl w:val="0"/>
          <w:lang w:val="en-US" w:eastAsia="zh-CN"/>
        </w:rPr>
        <w:t>4、现场踏勘</w:t>
      </w:r>
    </w:p>
    <w:p w14:paraId="62B54C7E">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textAlignment w:val="auto"/>
        <w:rPr>
          <w:rFonts w:hint="default" w:ascii="仿宋" w:eastAsia="仿宋" w:cs="仿宋"/>
          <w:sz w:val="24"/>
          <w:szCs w:val="24"/>
          <w:rtl w:val="0"/>
          <w:lang w:val="en-US" w:eastAsia="zh-CN"/>
        </w:rPr>
      </w:pPr>
      <w:r>
        <w:rPr>
          <w:rFonts w:hint="eastAsia" w:ascii="仿宋" w:eastAsia="仿宋" w:cs="仿宋"/>
          <w:sz w:val="24"/>
          <w:szCs w:val="24"/>
          <w:rtl w:val="0"/>
          <w:lang w:val="en-US" w:eastAsia="zh-CN"/>
        </w:rPr>
        <w:t>若供应商参与本项目投标，如需现场勘踏了解医院详细需求及现场情况，可携带公司授权书来医院现场踏勘，现场踏勘时间：2026年6月30日下午14:30-17:00，其余时间不接待勘踏人员。联系人：陈果，电话：17702389383，地点：重庆市沙坪坝区陈东路17号。</w:t>
      </w:r>
    </w:p>
    <w:p w14:paraId="6FFC76AB">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textAlignment w:val="auto"/>
        <w:rPr>
          <w:rFonts w:hint="eastAsia" w:ascii="仿宋" w:eastAsia="仿宋" w:cs="仿宋"/>
          <w:sz w:val="24"/>
          <w:szCs w:val="24"/>
          <w:rtl w:val="0"/>
          <w:lang w:val="en-US" w:eastAsia="zh-CN"/>
        </w:rPr>
      </w:pPr>
      <w:r>
        <w:rPr>
          <w:rFonts w:hint="eastAsia" w:ascii="仿宋" w:eastAsia="仿宋" w:cs="仿宋"/>
          <w:sz w:val="24"/>
          <w:szCs w:val="24"/>
          <w:rtl w:val="0"/>
          <w:lang w:val="en-US" w:eastAsia="zh-CN"/>
        </w:rPr>
        <w:t>项目商务需求为符合性审查中的实质性要求，响应文件若不满足按无效 响应处理。</w:t>
      </w:r>
    </w:p>
    <w:p w14:paraId="191DFDC1">
      <w:pPr>
        <w:keepNext/>
        <w:keepLines/>
        <w:widowControl/>
        <w:adjustRightInd w:val="0"/>
        <w:snapToGrid w:val="0"/>
        <w:spacing w:before="48" w:beforeLines="20" w:after="48" w:afterLines="20"/>
        <w:ind w:firstLine="394" w:firstLineChars="140"/>
        <w:jc w:val="left"/>
        <w:outlineLvl w:val="1"/>
        <w:rPr>
          <w:rFonts w:hint="eastAsia" w:ascii="宋体" w:hAnsi="宋体" w:eastAsia="黑体" w:cs="宋体"/>
          <w:b/>
          <w:sz w:val="28"/>
          <w:lang w:val="en-US" w:eastAsia="zh-CN"/>
        </w:rPr>
      </w:pPr>
      <w:r>
        <w:rPr>
          <w:rFonts w:hint="eastAsia" w:ascii="宋体" w:hAnsi="宋体" w:eastAsia="黑体" w:cs="宋体"/>
          <w:b/>
          <w:sz w:val="28"/>
        </w:rPr>
        <w:t>四、</w:t>
      </w:r>
      <w:r>
        <w:rPr>
          <w:rFonts w:hint="eastAsia" w:ascii="宋体" w:hAnsi="宋体" w:eastAsia="黑体" w:cs="宋体"/>
          <w:b/>
          <w:sz w:val="28"/>
          <w:lang w:val="en-US" w:eastAsia="zh-CN"/>
        </w:rPr>
        <w:t>完成时间、地点及</w:t>
      </w:r>
      <w:bookmarkEnd w:id="0"/>
      <w:bookmarkEnd w:id="1"/>
      <w:bookmarkEnd w:id="2"/>
      <w:bookmarkEnd w:id="3"/>
      <w:r>
        <w:rPr>
          <w:rFonts w:hint="eastAsia" w:ascii="宋体" w:hAnsi="宋体" w:eastAsia="黑体" w:cs="宋体"/>
          <w:b/>
          <w:sz w:val="28"/>
          <w:lang w:val="en-US" w:eastAsia="zh-CN"/>
        </w:rPr>
        <w:t>验收方式</w:t>
      </w:r>
    </w:p>
    <w:bookmarkEnd w:id="4"/>
    <w:p w14:paraId="60E8C53E">
      <w:pPr>
        <w:keepNext w:val="0"/>
        <w:keepLines w:val="0"/>
        <w:pageBreakBefore w:val="0"/>
        <w:widowControl w:val="0"/>
        <w:kinsoku/>
        <w:wordWrap/>
        <w:overflowPunct/>
        <w:topLinePunct w:val="0"/>
        <w:autoSpaceDE/>
        <w:autoSpaceDN/>
        <w:bidi w:val="0"/>
        <w:adjustRightInd/>
        <w:snapToGrid/>
        <w:ind w:firstLine="480" w:firstLineChars="200"/>
        <w:jc w:val="left"/>
        <w:textAlignment w:val="auto"/>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（一）完成时间</w:t>
      </w:r>
    </w:p>
    <w:p w14:paraId="51DC073B">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textAlignment w:val="auto"/>
        <w:rPr>
          <w:rFonts w:hint="eastAsia" w:ascii="仿宋" w:eastAsia="仿宋" w:cs="仿宋"/>
          <w:sz w:val="24"/>
          <w:szCs w:val="24"/>
          <w:rtl w:val="0"/>
          <w:lang w:val="en-US" w:eastAsia="zh-CN"/>
        </w:rPr>
      </w:pPr>
      <w:r>
        <w:rPr>
          <w:rFonts w:hint="eastAsia" w:ascii="仿宋" w:eastAsia="仿宋" w:cs="仿宋"/>
          <w:sz w:val="24"/>
          <w:szCs w:val="24"/>
          <w:rtl w:val="0"/>
          <w:lang w:val="en-US" w:eastAsia="zh-CN"/>
        </w:rPr>
        <w:t>供应商应在合同签订后7个日历天内完成陈家桥医院检验科及胸外科区域空调迁改项目的安装工作。</w:t>
      </w:r>
    </w:p>
    <w:p w14:paraId="64FA97CB">
      <w:pPr>
        <w:keepNext w:val="0"/>
        <w:keepLines w:val="0"/>
        <w:pageBreakBefore w:val="0"/>
        <w:widowControl w:val="0"/>
        <w:kinsoku/>
        <w:wordWrap/>
        <w:overflowPunct/>
        <w:topLinePunct w:val="0"/>
        <w:autoSpaceDE/>
        <w:autoSpaceDN/>
        <w:bidi w:val="0"/>
        <w:adjustRightInd/>
        <w:snapToGrid/>
        <w:ind w:firstLine="480" w:firstLineChars="200"/>
        <w:jc w:val="left"/>
        <w:textAlignment w:val="auto"/>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（二）地点</w:t>
      </w:r>
    </w:p>
    <w:p w14:paraId="232C9642">
      <w:pPr>
        <w:keepNext w:val="0"/>
        <w:keepLines w:val="0"/>
        <w:pageBreakBefore w:val="0"/>
        <w:widowControl w:val="0"/>
        <w:kinsoku/>
        <w:wordWrap/>
        <w:overflowPunct/>
        <w:topLinePunct w:val="0"/>
        <w:autoSpaceDE/>
        <w:autoSpaceDN/>
        <w:bidi w:val="0"/>
        <w:adjustRightInd/>
        <w:snapToGrid/>
        <w:ind w:firstLine="480" w:firstLineChars="200"/>
        <w:jc w:val="left"/>
        <w:textAlignment w:val="auto"/>
        <w:rPr>
          <w:rFonts w:hint="eastAsia" w:ascii="仿宋" w:eastAsia="仿宋" w:cs="仿宋"/>
          <w:sz w:val="24"/>
          <w:szCs w:val="24"/>
          <w:lang w:val="en-US" w:eastAsia="zh-CN"/>
        </w:rPr>
      </w:pPr>
      <w:r>
        <w:rPr>
          <w:rFonts w:hint="eastAsia" w:ascii="仿宋" w:hAnsi="仿宋" w:eastAsia="仿宋" w:cs="仿宋"/>
          <w:sz w:val="24"/>
          <w:szCs w:val="24"/>
          <w:lang w:val="en-US" w:eastAsia="zh-CN"/>
        </w:rPr>
        <w:t>重庆市沙坪坝区陈家桥医院</w:t>
      </w:r>
      <w:r>
        <w:rPr>
          <w:rFonts w:hint="eastAsia" w:ascii="仿宋" w:eastAsia="仿宋" w:cs="仿宋"/>
          <w:sz w:val="24"/>
          <w:szCs w:val="24"/>
          <w:lang w:val="en-US" w:eastAsia="zh-CN"/>
        </w:rPr>
        <w:t>。</w:t>
      </w:r>
    </w:p>
    <w:p w14:paraId="37129FDD">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textAlignment w:val="auto"/>
        <w:rPr>
          <w:rFonts w:hint="eastAsia" w:ascii="仿宋" w:eastAsia="仿宋" w:cs="仿宋"/>
          <w:sz w:val="24"/>
          <w:szCs w:val="24"/>
          <w:rtl w:val="0"/>
          <w:lang w:val="en-US" w:eastAsia="zh-CN"/>
        </w:rPr>
      </w:pPr>
      <w:bookmarkStart w:id="7" w:name="_Toc464637620"/>
      <w:bookmarkStart w:id="8" w:name="_Toc433726023"/>
      <w:bookmarkStart w:id="9" w:name="_Toc19132"/>
      <w:bookmarkStart w:id="10" w:name="_Toc267320050"/>
      <w:r>
        <w:rPr>
          <w:rFonts w:hint="eastAsia" w:ascii="仿宋" w:eastAsia="仿宋" w:cs="仿宋"/>
          <w:sz w:val="24"/>
          <w:szCs w:val="24"/>
          <w:rtl w:val="0"/>
          <w:lang w:val="en-US" w:eastAsia="zh-CN"/>
        </w:rPr>
        <w:t>（三）验收方式：</w:t>
      </w:r>
    </w:p>
    <w:p w14:paraId="0C25DD76">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textAlignment w:val="auto"/>
        <w:rPr>
          <w:rFonts w:hint="eastAsia" w:ascii="仿宋" w:eastAsia="仿宋" w:cs="仿宋"/>
          <w:sz w:val="24"/>
          <w:szCs w:val="24"/>
          <w:rtl w:val="0"/>
          <w:lang w:val="en-US" w:eastAsia="zh-CN"/>
        </w:rPr>
      </w:pPr>
      <w:r>
        <w:rPr>
          <w:rFonts w:hint="eastAsia" w:ascii="仿宋" w:eastAsia="仿宋" w:cs="仿宋"/>
          <w:sz w:val="24"/>
          <w:szCs w:val="24"/>
          <w:rtl w:val="0"/>
          <w:lang w:val="en-US" w:eastAsia="zh-CN"/>
        </w:rPr>
        <w:t>1.进场验收：材料到场后，由采购人组织设备材料验收，满足相应的技术规格与参数、材质等相关需求，则验收合格方能安装使用。验收不合格的设备材料由供应商自行退场。</w:t>
      </w:r>
    </w:p>
    <w:p w14:paraId="7D03F191">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textAlignment w:val="auto"/>
        <w:rPr>
          <w:rFonts w:hint="eastAsia" w:ascii="仿宋" w:eastAsia="仿宋" w:cs="仿宋"/>
          <w:sz w:val="24"/>
          <w:szCs w:val="24"/>
          <w:rtl w:val="0"/>
          <w:lang w:val="en-US" w:eastAsia="zh-CN"/>
        </w:rPr>
      </w:pPr>
      <w:r>
        <w:rPr>
          <w:rFonts w:hint="eastAsia" w:ascii="仿宋" w:eastAsia="仿宋" w:cs="仿宋"/>
          <w:sz w:val="24"/>
          <w:szCs w:val="24"/>
          <w:rtl w:val="0"/>
          <w:lang w:val="en-US" w:eastAsia="zh-CN"/>
        </w:rPr>
        <w:t>2.工艺与功能验收：设备材料安装完成供应商先行自检，自检合格后再报采购人进行工艺与功能验收，满足采购需求的工艺与功能则验收合格。若验收不合格供应商自行整改。</w:t>
      </w:r>
    </w:p>
    <w:p w14:paraId="28CDF341">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textAlignment w:val="auto"/>
        <w:rPr>
          <w:rFonts w:hint="eastAsia" w:ascii="仿宋" w:eastAsia="仿宋" w:cs="仿宋"/>
          <w:sz w:val="24"/>
          <w:szCs w:val="24"/>
          <w:rtl w:val="0"/>
          <w:lang w:val="en-US" w:eastAsia="zh-CN"/>
        </w:rPr>
      </w:pPr>
      <w:r>
        <w:rPr>
          <w:rFonts w:hint="eastAsia" w:ascii="仿宋" w:eastAsia="仿宋" w:cs="仿宋"/>
          <w:sz w:val="24"/>
          <w:szCs w:val="24"/>
          <w:rtl w:val="0"/>
          <w:lang w:val="en-US" w:eastAsia="zh-CN"/>
        </w:rPr>
        <w:t>3.目标验收：验收合格且调试完成。由施工单位出具验收报告，满足《通风与空调工程施工质量验收规范》GB50243-2016则验收合格，若验收不合格施工单位自行整改。</w:t>
      </w:r>
    </w:p>
    <w:p w14:paraId="1A5DD105">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240" w:firstLineChars="100"/>
        <w:textAlignment w:val="auto"/>
        <w:rPr>
          <w:rFonts w:hint="eastAsia" w:ascii="宋体" w:hAnsi="宋体" w:eastAsia="黑体" w:cs="宋体"/>
          <w:b/>
          <w:sz w:val="28"/>
          <w:lang w:val="en-US" w:eastAsia="zh-CN"/>
        </w:rPr>
      </w:pPr>
      <w:r>
        <w:rPr>
          <w:rFonts w:hint="eastAsia" w:ascii="仿宋" w:eastAsia="仿宋" w:cs="仿宋"/>
          <w:sz w:val="24"/>
          <w:szCs w:val="24"/>
          <w:rtl w:val="0"/>
          <w:lang w:val="en-US" w:eastAsia="zh-CN"/>
        </w:rPr>
        <w:t xml:space="preserve">  </w:t>
      </w:r>
      <w:r>
        <w:rPr>
          <w:rFonts w:hint="eastAsia" w:ascii="宋体" w:hAnsi="宋体" w:eastAsia="黑体" w:cs="宋体"/>
          <w:b/>
          <w:sz w:val="28"/>
          <w:lang w:val="en-US" w:eastAsia="zh-CN"/>
        </w:rPr>
        <w:t>五、报价及业绩要求</w:t>
      </w:r>
      <w:bookmarkEnd w:id="7"/>
      <w:bookmarkEnd w:id="8"/>
      <w:bookmarkEnd w:id="9"/>
    </w:p>
    <w:bookmarkEnd w:id="10"/>
    <w:p w14:paraId="32E72ABD">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textAlignment w:val="auto"/>
        <w:rPr>
          <w:rFonts w:hint="eastAsia" w:ascii="仿宋" w:eastAsia="仿宋" w:cs="仿宋"/>
          <w:sz w:val="24"/>
          <w:szCs w:val="24"/>
          <w:rtl w:val="0"/>
          <w:lang w:val="en-US" w:eastAsia="zh-CN"/>
        </w:rPr>
      </w:pPr>
      <w:bookmarkStart w:id="11" w:name="_Toc433726024"/>
      <w:bookmarkStart w:id="12" w:name="_Toc13737"/>
      <w:bookmarkStart w:id="13" w:name="_Toc464637621"/>
      <w:bookmarkStart w:id="14" w:name="_Toc267320051"/>
      <w:bookmarkStart w:id="15" w:name="_Toc464637622"/>
      <w:bookmarkStart w:id="16" w:name="_Toc433726026"/>
      <w:r>
        <w:rPr>
          <w:rFonts w:hint="eastAsia" w:ascii="仿宋" w:eastAsia="仿宋" w:cs="仿宋"/>
          <w:sz w:val="24"/>
          <w:szCs w:val="24"/>
          <w:rtl w:val="0"/>
          <w:lang w:val="en-US" w:eastAsia="zh-CN"/>
        </w:rPr>
        <w:t>1、报价方式</w:t>
      </w:r>
    </w:p>
    <w:p w14:paraId="263D30BD">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textAlignment w:val="auto"/>
        <w:rPr>
          <w:rFonts w:hint="eastAsia" w:ascii="仿宋" w:eastAsia="仿宋" w:cs="仿宋"/>
          <w:sz w:val="24"/>
          <w:szCs w:val="24"/>
          <w:rtl w:val="0"/>
          <w:lang w:val="en-US" w:eastAsia="zh-CN"/>
        </w:rPr>
      </w:pPr>
      <w:r>
        <w:rPr>
          <w:rFonts w:hint="eastAsia" w:ascii="仿宋" w:eastAsia="仿宋" w:cs="仿宋"/>
          <w:sz w:val="24"/>
          <w:szCs w:val="24"/>
          <w:rtl w:val="0"/>
          <w:lang w:val="en-US" w:eastAsia="zh-CN"/>
        </w:rPr>
        <w:t>报价方式：供应商根据采购人提供的配件数量分项报价并合计报价，但总报价不得超过限价。报价应包含但不限于本项目所需的服务费、人工费及提供服务所需的设备或货物购买（制造）费、辅材费、运输费、装卸费、安装调试费、培训费、验收时需要的三方检测费及各种应纳的税费等。因成交供应商自身原因造成漏报、少报皆由其自行承担责任，采购人不再补偿。</w:t>
      </w:r>
    </w:p>
    <w:p w14:paraId="74592E20">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textAlignment w:val="auto"/>
        <w:rPr>
          <w:rFonts w:hint="eastAsia" w:ascii="仿宋" w:eastAsia="仿宋" w:cs="仿宋"/>
          <w:sz w:val="24"/>
          <w:szCs w:val="24"/>
          <w:rtl w:val="0"/>
          <w:lang w:val="en-US" w:eastAsia="zh-CN"/>
        </w:rPr>
      </w:pPr>
      <w:r>
        <w:rPr>
          <w:rFonts w:hint="eastAsia" w:ascii="仿宋" w:eastAsia="仿宋" w:cs="仿宋"/>
          <w:sz w:val="24"/>
          <w:szCs w:val="24"/>
          <w:rtl w:val="0"/>
          <w:lang w:val="en-US" w:eastAsia="zh-CN"/>
        </w:rPr>
        <w:t>2、业绩要求</w:t>
      </w:r>
    </w:p>
    <w:p w14:paraId="41F6F3F0">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textAlignment w:val="auto"/>
        <w:rPr>
          <w:rFonts w:hint="eastAsia" w:ascii="仿宋" w:eastAsia="仿宋" w:cs="仿宋"/>
          <w:sz w:val="24"/>
          <w:szCs w:val="24"/>
          <w:rtl w:val="0"/>
          <w:lang w:val="en-US" w:eastAsia="zh-CN"/>
        </w:rPr>
      </w:pPr>
      <w:r>
        <w:rPr>
          <w:rFonts w:hint="eastAsia" w:ascii="仿宋" w:eastAsia="仿宋" w:cs="仿宋"/>
          <w:sz w:val="24"/>
          <w:szCs w:val="24"/>
          <w:rtl w:val="0"/>
          <w:lang w:val="en-US" w:eastAsia="zh-CN"/>
        </w:rPr>
        <w:t>供应商具有类似空调设备安装业绩1个及以上，提供业绩合同复印件以及相应验收资料。</w:t>
      </w:r>
    </w:p>
    <w:p w14:paraId="2BA3139F">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textAlignment w:val="auto"/>
        <w:rPr>
          <w:rFonts w:hint="eastAsia" w:ascii="仿宋" w:eastAsia="仿宋" w:cs="仿宋"/>
          <w:sz w:val="24"/>
          <w:szCs w:val="24"/>
          <w:rtl w:val="0"/>
          <w:lang w:val="en-US" w:eastAsia="zh-CN"/>
        </w:rPr>
      </w:pPr>
      <w:r>
        <w:rPr>
          <w:rFonts w:hint="eastAsia" w:ascii="仿宋" w:eastAsia="仿宋" w:cs="仿宋"/>
          <w:sz w:val="24"/>
          <w:szCs w:val="24"/>
          <w:rtl w:val="0"/>
          <w:lang w:val="en-US" w:eastAsia="zh-CN"/>
        </w:rPr>
        <w:t>3、人员要求</w:t>
      </w:r>
    </w:p>
    <w:p w14:paraId="502B462D">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textAlignment w:val="auto"/>
        <w:rPr>
          <w:rFonts w:hint="eastAsia" w:ascii="仿宋" w:eastAsia="仿宋" w:cs="仿宋"/>
          <w:sz w:val="24"/>
          <w:szCs w:val="24"/>
          <w:rtl w:val="0"/>
          <w:lang w:val="en-US" w:eastAsia="zh-CN"/>
        </w:rPr>
      </w:pPr>
      <w:r>
        <w:rPr>
          <w:rFonts w:hint="eastAsia" w:ascii="仿宋" w:eastAsia="仿宋" w:cs="仿宋"/>
          <w:sz w:val="24"/>
          <w:szCs w:val="24"/>
          <w:rtl w:val="0"/>
          <w:lang w:val="en-US" w:eastAsia="zh-CN"/>
        </w:rPr>
        <w:t>（1）项目负责人1名，需持有渝建安C3证。</w:t>
      </w:r>
    </w:p>
    <w:p w14:paraId="5DBA51B9">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textAlignment w:val="auto"/>
        <w:rPr>
          <w:rFonts w:hint="eastAsia" w:ascii="仿宋" w:eastAsia="仿宋" w:cs="仿宋"/>
          <w:sz w:val="24"/>
          <w:szCs w:val="24"/>
          <w:rtl w:val="0"/>
          <w:lang w:val="en-US" w:eastAsia="zh-CN"/>
        </w:rPr>
      </w:pPr>
      <w:r>
        <w:rPr>
          <w:rFonts w:hint="eastAsia" w:ascii="仿宋" w:eastAsia="仿宋" w:cs="仿宋"/>
          <w:sz w:val="24"/>
          <w:szCs w:val="24"/>
          <w:rtl w:val="0"/>
          <w:lang w:val="en-US" w:eastAsia="zh-CN"/>
        </w:rPr>
        <w:t>（2）设备安装工人配置：需配备2名专业安装人员，至少满足1人具有低压电工证、制冷工证、高空作业证、以及焊接与热切割作业操作证。</w:t>
      </w:r>
    </w:p>
    <w:p w14:paraId="708700DB">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textAlignment w:val="auto"/>
        <w:rPr>
          <w:rFonts w:hint="eastAsia" w:ascii="仿宋" w:eastAsia="仿宋" w:cs="仿宋"/>
          <w:sz w:val="24"/>
          <w:szCs w:val="24"/>
          <w:rtl w:val="0"/>
          <w:lang w:val="en-US" w:eastAsia="zh-CN"/>
        </w:rPr>
      </w:pPr>
      <w:r>
        <w:rPr>
          <w:rFonts w:hint="eastAsia" w:ascii="仿宋" w:eastAsia="仿宋" w:cs="仿宋"/>
          <w:sz w:val="24"/>
          <w:szCs w:val="24"/>
          <w:rtl w:val="0"/>
          <w:lang w:val="en-US" w:eastAsia="zh-CN"/>
        </w:rPr>
        <w:t>（3）成交供应商在签订合同时，须提交上述人员相应资质证书证明材料并加盖供应商公章，原件备查。</w:t>
      </w:r>
    </w:p>
    <w:p w14:paraId="78F4E983">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textAlignment w:val="auto"/>
        <w:rPr>
          <w:rFonts w:hint="eastAsia" w:ascii="仿宋" w:eastAsia="仿宋" w:cs="仿宋"/>
          <w:sz w:val="24"/>
          <w:szCs w:val="24"/>
          <w:rtl w:val="0"/>
          <w:lang w:val="en-US" w:eastAsia="zh-CN"/>
        </w:rPr>
      </w:pPr>
      <w:r>
        <w:rPr>
          <w:rFonts w:hint="eastAsia" w:ascii="仿宋" w:eastAsia="仿宋" w:cs="仿宋"/>
          <w:sz w:val="24"/>
          <w:szCs w:val="24"/>
          <w:rtl w:val="0"/>
          <w:lang w:val="en-US" w:eastAsia="zh-CN"/>
        </w:rPr>
        <w:t>（4）以上人员需在合同签订后提供相应证明文件及供应商为其缴纳的社保证明材料并加盖供应商公章，原件备查。</w:t>
      </w:r>
    </w:p>
    <w:p w14:paraId="074F275A">
      <w:pPr>
        <w:keepNext/>
        <w:keepLines/>
        <w:widowControl/>
        <w:adjustRightInd w:val="0"/>
        <w:snapToGrid w:val="0"/>
        <w:spacing w:before="48" w:beforeLines="20" w:after="48" w:afterLines="20"/>
        <w:ind w:firstLine="394" w:firstLineChars="140"/>
        <w:jc w:val="left"/>
        <w:outlineLvl w:val="1"/>
        <w:rPr>
          <w:rFonts w:hint="default" w:ascii="宋体" w:hAnsi="宋体" w:eastAsia="黑体" w:cs="宋体"/>
          <w:b/>
          <w:sz w:val="28"/>
          <w:rtl w:val="0"/>
          <w:lang w:val="en-US" w:eastAsia="zh-CN"/>
        </w:rPr>
      </w:pPr>
      <w:r>
        <w:rPr>
          <w:rFonts w:hint="eastAsia" w:ascii="宋体" w:hAnsi="宋体" w:eastAsia="黑体" w:cs="宋体"/>
          <w:b/>
          <w:sz w:val="28"/>
          <w:rtl w:val="0"/>
          <w:lang w:val="en-US" w:eastAsia="zh-CN"/>
        </w:rPr>
        <w:t>六、</w:t>
      </w:r>
      <w:bookmarkEnd w:id="11"/>
      <w:bookmarkEnd w:id="12"/>
      <w:bookmarkEnd w:id="13"/>
      <w:bookmarkStart w:id="17" w:name="_Toc24020"/>
      <w:r>
        <w:rPr>
          <w:rFonts w:hint="eastAsia" w:ascii="宋体" w:hAnsi="宋体" w:eastAsia="黑体" w:cs="宋体"/>
          <w:b/>
          <w:sz w:val="28"/>
          <w:rtl w:val="0"/>
          <w:lang w:val="en-US" w:eastAsia="zh-CN"/>
        </w:rPr>
        <w:t>质保期</w:t>
      </w:r>
    </w:p>
    <w:bookmarkEnd w:id="14"/>
    <w:bookmarkEnd w:id="15"/>
    <w:bookmarkEnd w:id="16"/>
    <w:bookmarkEnd w:id="17"/>
    <w:p w14:paraId="7331726B">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textAlignment w:val="auto"/>
        <w:rPr>
          <w:rFonts w:hint="eastAsia" w:ascii="仿宋" w:eastAsia="仿宋" w:cs="仿宋"/>
          <w:sz w:val="24"/>
          <w:szCs w:val="24"/>
          <w:rtl w:val="0"/>
          <w:lang w:val="en-US" w:eastAsia="zh-CN"/>
        </w:rPr>
      </w:pPr>
      <w:bookmarkStart w:id="18" w:name="_Toc464637624"/>
      <w:bookmarkStart w:id="19" w:name="_Toc3963"/>
      <w:bookmarkStart w:id="20" w:name="_Toc433726028"/>
      <w:bookmarkStart w:id="21" w:name="_Toc416792607"/>
      <w:r>
        <w:rPr>
          <w:rFonts w:hint="eastAsia" w:ascii="仿宋" w:eastAsia="仿宋" w:cs="仿宋"/>
          <w:sz w:val="24"/>
          <w:szCs w:val="24"/>
          <w:rtl w:val="0"/>
          <w:lang w:val="en-US" w:eastAsia="zh-CN"/>
        </w:rPr>
        <w:t>（1）设备通过验收合格之日起提供1年整体质保。</w:t>
      </w:r>
    </w:p>
    <w:p w14:paraId="146847C1">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textAlignment w:val="auto"/>
        <w:rPr>
          <w:rFonts w:hint="default" w:ascii="仿宋" w:eastAsia="仿宋" w:cs="仿宋"/>
          <w:sz w:val="24"/>
          <w:szCs w:val="24"/>
          <w:rtl w:val="0"/>
          <w:lang w:val="en-US" w:eastAsia="zh-CN"/>
        </w:rPr>
      </w:pPr>
      <w:r>
        <w:rPr>
          <w:rFonts w:hint="eastAsia" w:ascii="仿宋" w:eastAsia="仿宋" w:cs="仿宋"/>
          <w:sz w:val="24"/>
          <w:szCs w:val="24"/>
          <w:rtl w:val="0"/>
          <w:lang w:val="en-US" w:eastAsia="zh-CN"/>
        </w:rPr>
        <w:t>（2）质保期间验收合格之日起每季度，供货商对安装设备进行巡查，并负责对设备进行清洗、消毒、维护。</w:t>
      </w:r>
    </w:p>
    <w:p w14:paraId="79806914">
      <w:pPr>
        <w:keepNext/>
        <w:keepLines/>
        <w:widowControl/>
        <w:adjustRightInd w:val="0"/>
        <w:snapToGrid w:val="0"/>
        <w:spacing w:before="48" w:beforeLines="20" w:after="48" w:afterLines="20"/>
        <w:ind w:firstLine="394" w:firstLineChars="140"/>
        <w:jc w:val="left"/>
        <w:outlineLvl w:val="1"/>
        <w:rPr>
          <w:rFonts w:hint="eastAsia" w:ascii="宋体" w:hAnsi="宋体" w:eastAsia="黑体" w:cs="宋体"/>
          <w:b/>
          <w:sz w:val="28"/>
          <w:rtl w:val="0"/>
          <w:lang w:val="en-US" w:eastAsia="zh-CN"/>
        </w:rPr>
      </w:pPr>
      <w:r>
        <w:rPr>
          <w:rFonts w:hint="eastAsia" w:ascii="宋体" w:hAnsi="宋体" w:eastAsia="黑体" w:cs="宋体"/>
          <w:b/>
          <w:sz w:val="28"/>
          <w:rtl w:val="0"/>
          <w:lang w:val="en-US" w:eastAsia="zh-CN"/>
        </w:rPr>
        <w:t>七、付款方式</w:t>
      </w:r>
    </w:p>
    <w:p w14:paraId="57EC3065">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textAlignment w:val="auto"/>
        <w:rPr>
          <w:rFonts w:hint="default" w:ascii="仿宋" w:eastAsia="仿宋" w:cs="仿宋"/>
          <w:sz w:val="24"/>
          <w:szCs w:val="24"/>
          <w:rtl w:val="0"/>
          <w:lang w:val="en-US" w:eastAsia="zh-CN"/>
        </w:rPr>
      </w:pPr>
      <w:r>
        <w:rPr>
          <w:rFonts w:hint="eastAsia" w:ascii="仿宋" w:eastAsia="仿宋" w:cs="仿宋"/>
          <w:sz w:val="24"/>
          <w:szCs w:val="24"/>
          <w:rtl w:val="0"/>
          <w:lang w:val="en-US" w:eastAsia="zh-CN"/>
        </w:rPr>
        <w:t>项目完成并验收合格后30个工作日内支付至合同款的95%，一年后支付至合同款的100%。</w:t>
      </w:r>
    </w:p>
    <w:p w14:paraId="3E5374FE">
      <w:pPr>
        <w:keepNext/>
        <w:keepLines/>
        <w:widowControl/>
        <w:adjustRightInd w:val="0"/>
        <w:snapToGrid w:val="0"/>
        <w:spacing w:before="48" w:beforeLines="20" w:after="48" w:afterLines="20"/>
        <w:ind w:firstLine="394" w:firstLineChars="140"/>
        <w:jc w:val="left"/>
        <w:outlineLvl w:val="1"/>
        <w:rPr>
          <w:rFonts w:hint="eastAsia" w:ascii="宋体" w:hAnsi="宋体" w:eastAsia="黑体" w:cs="宋体"/>
          <w:b/>
          <w:sz w:val="28"/>
          <w:rtl w:val="0"/>
          <w:lang w:val="en-US" w:eastAsia="zh-CN"/>
        </w:rPr>
      </w:pPr>
      <w:r>
        <w:rPr>
          <w:rFonts w:hint="eastAsia" w:ascii="宋体" w:hAnsi="宋体" w:eastAsia="黑体" w:cs="宋体"/>
          <w:b/>
          <w:sz w:val="28"/>
          <w:rtl w:val="0"/>
          <w:lang w:val="en-US" w:eastAsia="zh-CN"/>
        </w:rPr>
        <w:t>八、知识产权</w:t>
      </w:r>
      <w:bookmarkEnd w:id="18"/>
      <w:bookmarkEnd w:id="19"/>
      <w:bookmarkEnd w:id="20"/>
      <w:bookmarkEnd w:id="21"/>
    </w:p>
    <w:p w14:paraId="669951DD">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textAlignment w:val="auto"/>
        <w:rPr>
          <w:rFonts w:hint="eastAsia" w:ascii="仿宋" w:eastAsia="仿宋" w:cs="仿宋"/>
          <w:sz w:val="24"/>
          <w:szCs w:val="24"/>
          <w:rtl w:val="0"/>
          <w:lang w:val="en-US" w:eastAsia="zh-CN"/>
        </w:rPr>
      </w:pPr>
      <w:r>
        <w:rPr>
          <w:rFonts w:hint="eastAsia" w:ascii="仿宋" w:eastAsia="仿宋" w:cs="仿宋"/>
          <w:sz w:val="24"/>
          <w:szCs w:val="24"/>
          <w:rtl w:val="0"/>
          <w:lang w:val="en-US" w:eastAsia="zh-CN"/>
        </w:rPr>
        <w:t>采购人在中华人民共和国境内使用响应供应商提供的货物及服务时免 受第三方提出的侵犯其专利权或其它知识产权的起诉。如果第三方提出侵权 指控，成交供应商应承担由此而引起的一切法律责任和费用。</w:t>
      </w:r>
    </w:p>
    <w:p w14:paraId="71ADE03B">
      <w:pPr>
        <w:keepNext/>
        <w:keepLines/>
        <w:widowControl/>
        <w:adjustRightInd w:val="0"/>
        <w:snapToGrid w:val="0"/>
        <w:spacing w:before="48" w:beforeLines="20" w:after="48" w:afterLines="20"/>
        <w:ind w:firstLine="394" w:firstLineChars="140"/>
        <w:jc w:val="left"/>
        <w:outlineLvl w:val="1"/>
        <w:rPr>
          <w:rFonts w:hint="eastAsia" w:ascii="宋体" w:hAnsi="宋体" w:eastAsia="黑体" w:cs="宋体"/>
          <w:b/>
          <w:sz w:val="28"/>
          <w:rtl w:val="0"/>
          <w:lang w:val="en-US" w:eastAsia="zh-CN"/>
        </w:rPr>
      </w:pPr>
      <w:r>
        <w:rPr>
          <w:rFonts w:hint="eastAsia" w:ascii="宋体" w:hAnsi="宋体" w:eastAsia="黑体" w:cs="宋体"/>
          <w:b/>
          <w:sz w:val="28"/>
          <w:lang w:val="en-US" w:eastAsia="zh-CN"/>
        </w:rPr>
        <w:t>九</w:t>
      </w:r>
      <w:r>
        <w:rPr>
          <w:rFonts w:hint="eastAsia" w:ascii="宋体" w:hAnsi="宋体" w:eastAsia="黑体" w:cs="宋体"/>
          <w:b/>
          <w:sz w:val="28"/>
        </w:rPr>
        <w:t>、</w:t>
      </w:r>
      <w:r>
        <w:rPr>
          <w:rFonts w:hint="eastAsia" w:ascii="宋体" w:hAnsi="宋体" w:eastAsia="黑体" w:cs="宋体"/>
          <w:b/>
          <w:sz w:val="28"/>
          <w:rtl w:val="0"/>
          <w:lang w:val="en-US" w:eastAsia="zh-CN"/>
        </w:rPr>
        <w:t>投标程序</w:t>
      </w:r>
    </w:p>
    <w:p w14:paraId="577236B8">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textAlignment w:val="auto"/>
        <w:rPr>
          <w:rFonts w:hint="eastAsia" w:ascii="仿宋" w:eastAsia="仿宋" w:cs="仿宋"/>
          <w:sz w:val="24"/>
          <w:szCs w:val="24"/>
          <w:rtl w:val="0"/>
          <w:lang w:val="en-US" w:eastAsia="zh-CN"/>
        </w:rPr>
      </w:pPr>
      <w:r>
        <w:rPr>
          <w:rFonts w:hint="eastAsia" w:ascii="仿宋" w:eastAsia="仿宋" w:cs="仿宋"/>
          <w:sz w:val="24"/>
          <w:szCs w:val="24"/>
          <w:rtl w:val="0"/>
          <w:lang w:val="en-US" w:eastAsia="zh-CN"/>
        </w:rPr>
        <w:t>1、凡有意参加询价的供应商，请于公告发布之日起至报名截止时间之前，在重庆市沙坪坝区陈家桥医院官网下载查看本项目需求文件以及变更公告等询价前公布的所有项目资料，无论供应商下载查看与否，均视为已知晓所有询价实质性要求内容。</w:t>
      </w:r>
    </w:p>
    <w:p w14:paraId="577CA346">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textAlignment w:val="auto"/>
        <w:rPr>
          <w:rFonts w:hint="eastAsia" w:ascii="仿宋" w:eastAsia="仿宋" w:cs="仿宋"/>
          <w:sz w:val="24"/>
          <w:szCs w:val="24"/>
          <w:rtl w:val="0"/>
          <w:lang w:val="en-US" w:eastAsia="zh-CN"/>
        </w:rPr>
      </w:pPr>
      <w:r>
        <w:rPr>
          <w:rFonts w:hint="eastAsia" w:ascii="仿宋" w:eastAsia="仿宋" w:cs="仿宋"/>
          <w:sz w:val="24"/>
          <w:szCs w:val="24"/>
          <w:rtl w:val="0"/>
          <w:lang w:val="en-US" w:eastAsia="zh-CN"/>
        </w:rPr>
        <w:t>2、供应商须按要求，在规定的时间内将密封完整的投标文件递交至采购人处。</w:t>
      </w:r>
    </w:p>
    <w:p w14:paraId="3AB3878A">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textAlignment w:val="auto"/>
        <w:rPr>
          <w:rFonts w:hint="default" w:ascii="仿宋" w:eastAsia="仿宋" w:cs="仿宋"/>
          <w:sz w:val="24"/>
          <w:szCs w:val="24"/>
          <w:rtl w:val="0"/>
          <w:lang w:val="en-US" w:eastAsia="zh-CN"/>
        </w:rPr>
      </w:pPr>
      <w:r>
        <w:rPr>
          <w:rFonts w:hint="eastAsia" w:ascii="仿宋" w:eastAsia="仿宋" w:cs="仿宋"/>
          <w:sz w:val="24"/>
          <w:szCs w:val="24"/>
          <w:rtl w:val="0"/>
          <w:lang w:val="en-US" w:eastAsia="zh-CN"/>
        </w:rPr>
        <w:t>3、投标文件需包含一份响应文件扫描版（建议用U盘）。</w:t>
      </w:r>
    </w:p>
    <w:p w14:paraId="04D939DF">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textAlignment w:val="auto"/>
        <w:rPr>
          <w:rFonts w:hint="eastAsia" w:ascii="仿宋" w:eastAsia="仿宋" w:cs="仿宋"/>
          <w:sz w:val="24"/>
          <w:szCs w:val="24"/>
          <w:rtl w:val="0"/>
          <w:lang w:val="en-US" w:eastAsia="zh-CN"/>
        </w:rPr>
      </w:pPr>
      <w:r>
        <w:rPr>
          <w:rFonts w:hint="eastAsia" w:ascii="仿宋" w:eastAsia="仿宋" w:cs="仿宋"/>
          <w:sz w:val="24"/>
          <w:szCs w:val="24"/>
          <w:rtl w:val="0"/>
          <w:lang w:val="en-US" w:eastAsia="zh-CN"/>
        </w:rPr>
        <w:t>4、无论询价结果如何，供应商参与本项目的所有费用均自行承担。</w:t>
      </w:r>
    </w:p>
    <w:p w14:paraId="5D95D5B2">
      <w:pPr>
        <w:keepNext/>
        <w:keepLines/>
        <w:widowControl/>
        <w:adjustRightInd w:val="0"/>
        <w:snapToGrid w:val="0"/>
        <w:spacing w:before="48" w:beforeLines="20" w:after="48" w:afterLines="20"/>
        <w:ind w:firstLine="394" w:firstLineChars="140"/>
        <w:contextualSpacing/>
        <w:jc w:val="left"/>
        <w:outlineLvl w:val="1"/>
        <w:rPr>
          <w:rFonts w:ascii="宋体" w:hAnsi="宋体" w:eastAsia="黑体" w:cs="宋体"/>
          <w:b/>
          <w:sz w:val="28"/>
        </w:rPr>
      </w:pPr>
      <w:r>
        <w:rPr>
          <w:rFonts w:hint="eastAsia" w:ascii="宋体" w:hAnsi="宋体" w:eastAsia="黑体" w:cs="宋体"/>
          <w:b/>
          <w:color w:val="000000"/>
          <w:sz w:val="28"/>
          <w:lang w:val="en-US" w:eastAsia="zh-CN"/>
        </w:rPr>
        <w:t>十</w:t>
      </w:r>
      <w:r>
        <w:rPr>
          <w:rFonts w:hint="eastAsia" w:ascii="宋体" w:hAnsi="宋体" w:eastAsia="黑体" w:cs="宋体"/>
          <w:b/>
          <w:color w:val="000000"/>
          <w:sz w:val="28"/>
        </w:rPr>
        <w:t>、</w:t>
      </w:r>
      <w:r>
        <w:rPr>
          <w:rFonts w:hint="eastAsia" w:ascii="宋体" w:hAnsi="宋体" w:eastAsia="黑体" w:cs="宋体"/>
          <w:b/>
          <w:sz w:val="28"/>
        </w:rPr>
        <w:t>供应商提交响应文件</w:t>
      </w:r>
    </w:p>
    <w:p w14:paraId="33AF3B29">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textAlignment w:val="auto"/>
        <w:rPr>
          <w:rFonts w:hint="eastAsia" w:ascii="仿宋" w:eastAsia="仿宋" w:cs="仿宋"/>
          <w:sz w:val="24"/>
          <w:szCs w:val="24"/>
          <w:rtl w:val="0"/>
          <w:lang w:val="en-US" w:eastAsia="zh-CN"/>
        </w:rPr>
      </w:pPr>
      <w:r>
        <w:rPr>
          <w:rFonts w:hint="eastAsia" w:ascii="仿宋" w:eastAsia="仿宋" w:cs="仿宋"/>
          <w:sz w:val="24"/>
          <w:szCs w:val="24"/>
          <w:rtl w:val="0"/>
          <w:lang w:val="en-US" w:eastAsia="zh-CN"/>
        </w:rPr>
        <w:t>1、各投标公司将单位执照复印件及本次询价采购的响应文件完善后盖章，纸质件2份，正副本各1份，PDF电子档U盘1份，文件统一密封后，在投标截止时间前递交或邮寄至重庆市沙坪坝区陈家桥医院行政办公区采购管理科   姚老师收  电话023-61500030。（注：响应文件封面需注明：项目名称+供应商名称+联系电话+联系人）。</w:t>
      </w:r>
    </w:p>
    <w:p w14:paraId="437CF96D">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textAlignment w:val="auto"/>
        <w:rPr>
          <w:rFonts w:hint="eastAsia" w:ascii="仿宋" w:eastAsia="仿宋" w:cs="仿宋"/>
          <w:sz w:val="24"/>
          <w:szCs w:val="24"/>
          <w:rtl w:val="0"/>
          <w:lang w:val="en-US" w:eastAsia="zh-CN"/>
        </w:rPr>
      </w:pPr>
      <w:r>
        <w:rPr>
          <w:rFonts w:hint="eastAsia" w:ascii="仿宋" w:eastAsia="仿宋" w:cs="仿宋"/>
          <w:sz w:val="24"/>
          <w:szCs w:val="24"/>
          <w:rtl w:val="0"/>
          <w:lang w:val="en-US" w:eastAsia="zh-CN"/>
        </w:rPr>
        <w:t>2、报名截止时间2026年7月3日9</w:t>
      </w:r>
      <w:bookmarkStart w:id="29" w:name="_GoBack"/>
      <w:bookmarkEnd w:id="29"/>
      <w:r>
        <w:rPr>
          <w:rFonts w:hint="eastAsia" w:ascii="仿宋" w:eastAsia="仿宋" w:cs="仿宋"/>
          <w:sz w:val="24"/>
          <w:szCs w:val="24"/>
          <w:rtl w:val="0"/>
          <w:lang w:val="en-US" w:eastAsia="zh-CN"/>
        </w:rPr>
        <w:t>：30（北京时间）</w:t>
      </w:r>
    </w:p>
    <w:p w14:paraId="2D338C83">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textAlignment w:val="auto"/>
        <w:rPr>
          <w:rFonts w:hint="default" w:ascii="仿宋" w:eastAsia="仿宋" w:cs="仿宋"/>
          <w:sz w:val="24"/>
          <w:szCs w:val="24"/>
          <w:rtl w:val="0"/>
          <w:lang w:val="en-US" w:eastAsia="zh-CN"/>
        </w:rPr>
      </w:pPr>
      <w:r>
        <w:rPr>
          <w:rFonts w:hint="eastAsia" w:ascii="仿宋" w:eastAsia="仿宋" w:cs="仿宋"/>
          <w:sz w:val="24"/>
          <w:szCs w:val="24"/>
          <w:rtl w:val="0"/>
          <w:lang w:val="en-US" w:eastAsia="zh-CN"/>
        </w:rPr>
        <w:t>3、供应商制作的响应文件，须按照要求制作，规定签字、盖章的地方必须按其规定签字、盖章，未按要求制作响应文件的进行废标处理。</w:t>
      </w:r>
    </w:p>
    <w:p w14:paraId="716EFB0F">
      <w:pPr>
        <w:keepNext/>
        <w:keepLines/>
        <w:widowControl/>
        <w:adjustRightInd w:val="0"/>
        <w:snapToGrid w:val="0"/>
        <w:spacing w:before="48" w:beforeLines="20" w:after="48" w:afterLines="20"/>
        <w:ind w:firstLine="394" w:firstLineChars="140"/>
        <w:contextualSpacing/>
        <w:jc w:val="left"/>
        <w:outlineLvl w:val="1"/>
        <w:rPr>
          <w:rFonts w:ascii="宋体" w:hAnsi="宋体" w:eastAsia="黑体" w:cs="宋体"/>
          <w:b/>
          <w:color w:val="000000"/>
          <w:sz w:val="28"/>
        </w:rPr>
      </w:pPr>
      <w:r>
        <w:rPr>
          <w:rFonts w:hint="eastAsia" w:ascii="宋体" w:hAnsi="宋体" w:eastAsia="黑体" w:cs="宋体"/>
          <w:b/>
          <w:sz w:val="28"/>
          <w:lang w:val="en-US" w:eastAsia="zh-CN"/>
        </w:rPr>
        <w:t>十一、</w:t>
      </w:r>
      <w:r>
        <w:rPr>
          <w:rFonts w:hint="eastAsia" w:ascii="宋体" w:hAnsi="宋体" w:eastAsia="黑体" w:cs="宋体"/>
          <w:b/>
          <w:color w:val="000000"/>
          <w:sz w:val="28"/>
        </w:rPr>
        <w:t>成交原则</w:t>
      </w:r>
    </w:p>
    <w:p w14:paraId="05F55712">
      <w:pPr>
        <w:widowControl/>
        <w:snapToGrid w:val="0"/>
        <w:ind w:firstLine="480" w:firstLineChars="200"/>
        <w:contextualSpacing/>
        <w:jc w:val="left"/>
        <w:rPr>
          <w:rFonts w:ascii="Calibri" w:hAnsi="Calibri" w:eastAsia="仿宋_GB2312" w:cs="宋体"/>
          <w:sz w:val="24"/>
          <w:szCs w:val="24"/>
        </w:rPr>
      </w:pPr>
      <w:r>
        <w:rPr>
          <w:rFonts w:hint="eastAsia" w:ascii="方正仿宋_GBK" w:hAnsi="方正仿宋_GBK" w:eastAsia="方正仿宋_GBK" w:cs="方正仿宋_GBK"/>
          <w:color w:val="000000"/>
          <w:sz w:val="24"/>
          <w:szCs w:val="24"/>
        </w:rPr>
        <w:t>在全部满足本次采购内容、技术参数及要求和服务的前提下，以报价最低的供应商为中标成交供应商。</w:t>
      </w:r>
      <w:bookmarkEnd w:id="5"/>
      <w:bookmarkEnd w:id="6"/>
    </w:p>
    <w:p w14:paraId="06070FBA">
      <w:pPr>
        <w:keepNext/>
        <w:keepLines/>
        <w:widowControl/>
        <w:adjustRightInd w:val="0"/>
        <w:snapToGrid w:val="0"/>
        <w:spacing w:before="48" w:beforeLines="20" w:after="48" w:afterLines="20"/>
        <w:ind w:firstLine="394" w:firstLineChars="140"/>
        <w:contextualSpacing/>
        <w:jc w:val="left"/>
        <w:outlineLvl w:val="1"/>
        <w:rPr>
          <w:rFonts w:ascii="宋体" w:hAnsi="宋体" w:eastAsia="黑体" w:cs="宋体"/>
          <w:b/>
          <w:sz w:val="30"/>
          <w:szCs w:val="24"/>
        </w:rPr>
      </w:pPr>
      <w:r>
        <w:rPr>
          <w:rFonts w:hint="eastAsia" w:ascii="宋体" w:hAnsi="宋体" w:eastAsia="黑体" w:cs="宋体"/>
          <w:b/>
          <w:sz w:val="28"/>
          <w:lang w:val="en-US" w:eastAsia="zh-CN"/>
        </w:rPr>
        <w:t>十二</w:t>
      </w:r>
      <w:r>
        <w:rPr>
          <w:rFonts w:hint="eastAsia" w:ascii="宋体" w:hAnsi="宋体" w:eastAsia="黑体" w:cs="宋体"/>
          <w:b/>
          <w:sz w:val="28"/>
        </w:rPr>
        <w:t>、联系方式</w:t>
      </w:r>
    </w:p>
    <w:p w14:paraId="2BD338DA">
      <w:pPr>
        <w:widowControl/>
        <w:snapToGrid w:val="0"/>
        <w:ind w:firstLine="480" w:firstLineChars="200"/>
        <w:contextualSpacing/>
        <w:jc w:val="left"/>
        <w:rPr>
          <w:rFonts w:hint="eastAsia" w:ascii="方正仿宋_GBK" w:hAnsi="方正仿宋_GBK" w:eastAsia="方正仿宋_GBK" w:cs="方正仿宋_GBK"/>
          <w:color w:val="000000"/>
          <w:sz w:val="24"/>
          <w:szCs w:val="24"/>
        </w:rPr>
      </w:pPr>
      <w:bookmarkStart w:id="22" w:name="_Toc7238"/>
      <w:r>
        <w:rPr>
          <w:rFonts w:hint="eastAsia" w:ascii="方正仿宋_GBK" w:hAnsi="方正仿宋_GBK" w:eastAsia="方正仿宋_GBK" w:cs="方正仿宋_GBK"/>
          <w:color w:val="000000"/>
          <w:sz w:val="24"/>
          <w:szCs w:val="24"/>
          <w:lang w:val="en-US" w:eastAsia="zh-CN"/>
        </w:rPr>
        <w:t>（一）采购人：重庆市沙坪坝区陈家桥医院</w:t>
      </w:r>
    </w:p>
    <w:p w14:paraId="1172EBCA">
      <w:pPr>
        <w:widowControl/>
        <w:snapToGrid w:val="0"/>
        <w:ind w:firstLine="480" w:firstLineChars="200"/>
        <w:contextualSpacing/>
        <w:jc w:val="left"/>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lang w:val="en-US" w:eastAsia="zh-CN"/>
        </w:rPr>
        <w:t>联系人：姚老师</w:t>
      </w:r>
    </w:p>
    <w:p w14:paraId="4F2B481F">
      <w:pPr>
        <w:widowControl/>
        <w:snapToGrid w:val="0"/>
        <w:ind w:firstLine="480" w:firstLineChars="200"/>
        <w:contextualSpacing/>
        <w:jc w:val="left"/>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lang w:val="en-US" w:eastAsia="zh-CN"/>
        </w:rPr>
        <w:t>电 话：023-61500030</w:t>
      </w:r>
    </w:p>
    <w:p w14:paraId="0E6AF7ED">
      <w:pPr>
        <w:widowControl/>
        <w:snapToGrid w:val="0"/>
        <w:ind w:firstLine="480" w:firstLineChars="200"/>
        <w:contextualSpacing/>
        <w:jc w:val="left"/>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lang w:val="en-US" w:eastAsia="zh-CN"/>
        </w:rPr>
        <w:t xml:space="preserve">备 注：此联系方式负责采购文件的咨询解答 </w:t>
      </w:r>
    </w:p>
    <w:p w14:paraId="4507A2F7">
      <w:pPr>
        <w:widowControl/>
        <w:snapToGrid w:val="0"/>
        <w:ind w:firstLine="480" w:firstLineChars="200"/>
        <w:contextualSpacing/>
        <w:jc w:val="left"/>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lang w:val="en-US" w:eastAsia="zh-CN"/>
        </w:rPr>
        <w:t>（二）需求人：重庆市沙坪坝区陈家桥医院</w:t>
      </w:r>
    </w:p>
    <w:p w14:paraId="114465E0">
      <w:pPr>
        <w:widowControl/>
        <w:snapToGrid w:val="0"/>
        <w:ind w:firstLine="480" w:firstLineChars="200"/>
        <w:contextualSpacing/>
        <w:jc w:val="left"/>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lang w:val="en-US" w:eastAsia="zh-CN"/>
        </w:rPr>
        <w:t>联系人：陈老师</w:t>
      </w:r>
    </w:p>
    <w:p w14:paraId="1C16D586">
      <w:pPr>
        <w:widowControl/>
        <w:snapToGrid w:val="0"/>
        <w:ind w:firstLine="480" w:firstLineChars="200"/>
        <w:contextualSpacing/>
        <w:jc w:val="left"/>
        <w:rPr>
          <w:rFonts w:hint="default" w:ascii="方正仿宋_GBK" w:hAnsi="方正仿宋_GBK" w:eastAsia="方正仿宋_GBK" w:cs="方正仿宋_GBK"/>
          <w:color w:val="000000"/>
          <w:sz w:val="24"/>
          <w:szCs w:val="24"/>
          <w:lang w:val="en-US" w:eastAsia="zh-CN"/>
        </w:rPr>
      </w:pPr>
      <w:r>
        <w:rPr>
          <w:rFonts w:hint="eastAsia" w:ascii="方正仿宋_GBK" w:hAnsi="方正仿宋_GBK" w:eastAsia="方正仿宋_GBK" w:cs="方正仿宋_GBK"/>
          <w:color w:val="000000"/>
          <w:sz w:val="24"/>
          <w:szCs w:val="24"/>
          <w:lang w:val="en-US" w:eastAsia="zh-CN"/>
        </w:rPr>
        <w:t>电 话：023-81151823</w:t>
      </w:r>
    </w:p>
    <w:p w14:paraId="53A9E2E0">
      <w:pPr>
        <w:widowControl/>
        <w:snapToGrid w:val="0"/>
        <w:ind w:firstLine="480" w:firstLineChars="200"/>
        <w:contextualSpacing/>
        <w:jc w:val="left"/>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lang w:val="en-US" w:eastAsia="zh-CN"/>
        </w:rPr>
        <w:t xml:space="preserve">备 注：此联系方式负责技术参数的咨询解答 </w:t>
      </w:r>
    </w:p>
    <w:p w14:paraId="4844EC6D">
      <w:pPr>
        <w:widowControl/>
        <w:snapToGrid w:val="0"/>
        <w:ind w:firstLine="480" w:firstLineChars="200"/>
        <w:contextualSpacing/>
        <w:jc w:val="left"/>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lang w:val="en-US" w:eastAsia="zh-CN"/>
        </w:rPr>
        <w:t>（三）监督人：重庆市沙坪坝区陈家桥医院</w:t>
      </w:r>
    </w:p>
    <w:p w14:paraId="0684ACBF">
      <w:pPr>
        <w:widowControl/>
        <w:snapToGrid w:val="0"/>
        <w:ind w:firstLine="480" w:firstLineChars="200"/>
        <w:contextualSpacing/>
        <w:jc w:val="left"/>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lang w:val="en-US" w:eastAsia="zh-CN"/>
        </w:rPr>
        <w:t xml:space="preserve">联系人：熊老师 </w:t>
      </w:r>
    </w:p>
    <w:p w14:paraId="1C8407E0">
      <w:pPr>
        <w:widowControl/>
        <w:snapToGrid w:val="0"/>
        <w:ind w:firstLine="480" w:firstLineChars="200"/>
        <w:contextualSpacing/>
        <w:jc w:val="left"/>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lang w:val="en-US" w:eastAsia="zh-CN"/>
        </w:rPr>
        <w:t>电 话：023-81918679  </w:t>
      </w:r>
    </w:p>
    <w:p w14:paraId="0B008C2C">
      <w:pPr>
        <w:widowControl/>
        <w:snapToGrid w:val="0"/>
        <w:ind w:firstLine="480" w:firstLineChars="200"/>
        <w:contextualSpacing/>
        <w:jc w:val="left"/>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lang w:val="en-US" w:eastAsia="zh-CN"/>
        </w:rPr>
        <w:t>备 注：此联系方式负责采购过程中的质疑或投诉</w:t>
      </w:r>
    </w:p>
    <w:bookmarkEnd w:id="22"/>
    <w:p w14:paraId="77B67AB4">
      <w:pPr>
        <w:keepNext/>
        <w:keepLines/>
        <w:widowControl/>
        <w:adjustRightInd w:val="0"/>
        <w:snapToGrid w:val="0"/>
        <w:spacing w:before="48" w:beforeLines="20" w:after="48" w:afterLines="20"/>
        <w:ind w:firstLine="394" w:firstLineChars="140"/>
        <w:contextualSpacing/>
        <w:jc w:val="left"/>
        <w:outlineLvl w:val="1"/>
        <w:rPr>
          <w:rFonts w:hint="eastAsia" w:ascii="宋体" w:hAnsi="宋体" w:eastAsia="黑体" w:cs="宋体"/>
          <w:b/>
          <w:sz w:val="28"/>
          <w:lang w:val="en-US" w:eastAsia="zh-CN"/>
        </w:rPr>
      </w:pPr>
      <w:r>
        <w:rPr>
          <w:rFonts w:hint="eastAsia" w:ascii="宋体" w:hAnsi="宋体" w:eastAsia="黑体" w:cs="宋体"/>
          <w:b/>
          <w:sz w:val="28"/>
          <w:lang w:val="en-US" w:eastAsia="zh-CN"/>
        </w:rPr>
        <w:t>十三、其他</w:t>
      </w:r>
    </w:p>
    <w:p w14:paraId="32B35D3D">
      <w:pPr>
        <w:keepNext w:val="0"/>
        <w:keepLines w:val="0"/>
        <w:pageBreakBefore w:val="0"/>
        <w:widowControl w:val="0"/>
        <w:kinsoku/>
        <w:wordWrap/>
        <w:overflowPunct/>
        <w:topLinePunct w:val="0"/>
        <w:autoSpaceDE/>
        <w:autoSpaceDN/>
        <w:bidi w:val="0"/>
        <w:adjustRightInd/>
        <w:snapToGrid/>
        <w:ind w:firstLine="480" w:firstLineChars="200"/>
        <w:jc w:val="left"/>
        <w:textAlignment w:val="auto"/>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（一）投标人必须在投标文件中对以上条款和服务承诺明确列出，承诺内容必须达到本篇及招标文件其他条款的要求。</w:t>
      </w:r>
    </w:p>
    <w:p w14:paraId="6D5CE159">
      <w:pPr>
        <w:keepNext w:val="0"/>
        <w:keepLines w:val="0"/>
        <w:pageBreakBefore w:val="0"/>
        <w:widowControl w:val="0"/>
        <w:kinsoku/>
        <w:wordWrap/>
        <w:overflowPunct/>
        <w:topLinePunct w:val="0"/>
        <w:autoSpaceDE/>
        <w:autoSpaceDN/>
        <w:bidi w:val="0"/>
        <w:adjustRightInd/>
        <w:snapToGrid/>
        <w:ind w:firstLine="480" w:firstLineChars="200"/>
        <w:jc w:val="left"/>
        <w:textAlignment w:val="auto"/>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（二）其他未尽事宜由供需双方在采购合同中详细约定。</w:t>
      </w:r>
    </w:p>
    <w:p w14:paraId="19E0C063">
      <w:pPr>
        <w:widowControl/>
        <w:tabs>
          <w:tab w:val="left" w:pos="6300"/>
        </w:tabs>
        <w:snapToGrid w:val="0"/>
        <w:jc w:val="left"/>
        <w:rPr>
          <w:rFonts w:hint="eastAsia" w:ascii="方正仿宋_GBK" w:hAnsi="方正仿宋_GBK" w:eastAsia="方正仿宋_GBK" w:cs="方正仿宋_GBK"/>
          <w:bCs/>
          <w:sz w:val="24"/>
          <w:szCs w:val="24"/>
          <w:lang w:eastAsia="zh-CN"/>
        </w:rPr>
      </w:pPr>
      <w:bookmarkStart w:id="23" w:name="_Toc17074"/>
    </w:p>
    <w:p w14:paraId="70FF6754">
      <w:pPr>
        <w:widowControl/>
        <w:tabs>
          <w:tab w:val="left" w:pos="6300"/>
        </w:tabs>
        <w:snapToGrid w:val="0"/>
        <w:ind w:firstLine="480" w:firstLineChars="200"/>
        <w:jc w:val="left"/>
        <w:rPr>
          <w:rFonts w:hint="eastAsia" w:ascii="方正仿宋_GBK" w:hAnsi="方正仿宋_GBK" w:eastAsia="方正仿宋_GBK" w:cs="方正仿宋_GBK"/>
          <w:bCs/>
          <w:sz w:val="24"/>
          <w:szCs w:val="24"/>
        </w:rPr>
      </w:pPr>
    </w:p>
    <w:p w14:paraId="39210E53">
      <w:pPr>
        <w:keepNext/>
        <w:keepLines/>
        <w:widowControl/>
        <w:adjustRightInd w:val="0"/>
        <w:snapToGrid w:val="0"/>
        <w:spacing w:before="48" w:beforeLines="20" w:after="48" w:afterLines="20"/>
        <w:jc w:val="center"/>
        <w:outlineLvl w:val="1"/>
        <w:rPr>
          <w:rFonts w:hint="eastAsia" w:ascii="宋体" w:hAnsi="宋体" w:eastAsia="黑体" w:cs="宋体"/>
          <w:b/>
          <w:sz w:val="30"/>
          <w:szCs w:val="28"/>
        </w:rPr>
      </w:pPr>
    </w:p>
    <w:p w14:paraId="7AA45335">
      <w:pPr>
        <w:keepNext/>
        <w:keepLines/>
        <w:widowControl/>
        <w:adjustRightInd w:val="0"/>
        <w:snapToGrid w:val="0"/>
        <w:spacing w:before="48" w:beforeLines="20" w:after="48" w:afterLines="20"/>
        <w:jc w:val="center"/>
        <w:outlineLvl w:val="1"/>
        <w:rPr>
          <w:rFonts w:hint="eastAsia" w:ascii="宋体" w:hAnsi="宋体" w:eastAsia="黑体" w:cs="宋体"/>
          <w:b/>
          <w:sz w:val="30"/>
          <w:szCs w:val="28"/>
        </w:rPr>
      </w:pPr>
    </w:p>
    <w:p w14:paraId="534EA88B">
      <w:pPr>
        <w:keepNext/>
        <w:keepLines/>
        <w:widowControl/>
        <w:adjustRightInd w:val="0"/>
        <w:snapToGrid w:val="0"/>
        <w:spacing w:before="48" w:beforeLines="20" w:after="48" w:afterLines="20"/>
        <w:jc w:val="center"/>
        <w:outlineLvl w:val="1"/>
        <w:rPr>
          <w:rFonts w:hint="eastAsia" w:ascii="宋体" w:hAnsi="宋体" w:eastAsia="黑体" w:cs="宋体"/>
          <w:b/>
          <w:sz w:val="30"/>
          <w:szCs w:val="28"/>
        </w:rPr>
      </w:pPr>
    </w:p>
    <w:p w14:paraId="405A9918">
      <w:pPr>
        <w:keepNext/>
        <w:keepLines/>
        <w:widowControl/>
        <w:adjustRightInd w:val="0"/>
        <w:snapToGrid w:val="0"/>
        <w:spacing w:before="48" w:beforeLines="20" w:after="48" w:afterLines="20"/>
        <w:jc w:val="both"/>
        <w:outlineLvl w:val="1"/>
        <w:rPr>
          <w:rFonts w:hint="eastAsia" w:ascii="宋体" w:hAnsi="宋体" w:eastAsia="黑体" w:cs="宋体"/>
          <w:b/>
          <w:sz w:val="30"/>
          <w:szCs w:val="28"/>
        </w:rPr>
      </w:pPr>
    </w:p>
    <w:p w14:paraId="1883188A">
      <w:pPr>
        <w:pStyle w:val="16"/>
        <w:rPr>
          <w:rFonts w:hint="eastAsia" w:ascii="宋体" w:hAnsi="宋体" w:eastAsia="黑体" w:cs="宋体"/>
          <w:b/>
          <w:sz w:val="30"/>
          <w:szCs w:val="28"/>
        </w:rPr>
      </w:pPr>
    </w:p>
    <w:p w14:paraId="525F9B46">
      <w:pPr>
        <w:pStyle w:val="16"/>
        <w:rPr>
          <w:rFonts w:hint="eastAsia" w:ascii="宋体" w:hAnsi="宋体" w:eastAsia="黑体" w:cs="宋体"/>
          <w:b/>
          <w:sz w:val="30"/>
          <w:szCs w:val="28"/>
        </w:rPr>
      </w:pPr>
    </w:p>
    <w:p w14:paraId="67553D38">
      <w:pPr>
        <w:keepNext/>
        <w:keepLines/>
        <w:widowControl/>
        <w:adjustRightInd w:val="0"/>
        <w:snapToGrid w:val="0"/>
        <w:spacing w:before="48" w:beforeLines="20" w:after="48" w:afterLines="20"/>
        <w:jc w:val="center"/>
        <w:outlineLvl w:val="1"/>
        <w:rPr>
          <w:rFonts w:hint="eastAsia" w:ascii="宋体" w:hAnsi="宋体" w:eastAsia="黑体" w:cs="宋体"/>
          <w:b/>
          <w:sz w:val="30"/>
          <w:szCs w:val="28"/>
        </w:rPr>
      </w:pPr>
      <w:r>
        <w:rPr>
          <w:rFonts w:hint="eastAsia" w:ascii="宋体" w:hAnsi="宋体" w:eastAsia="黑体" w:cs="宋体"/>
          <w:b/>
          <w:sz w:val="30"/>
          <w:szCs w:val="28"/>
        </w:rPr>
        <w:t>供应商编制响应文件要求</w:t>
      </w:r>
    </w:p>
    <w:p w14:paraId="4C767308">
      <w:pPr>
        <w:keepNext/>
        <w:keepLines/>
        <w:widowControl/>
        <w:adjustRightInd w:val="0"/>
        <w:snapToGrid w:val="0"/>
        <w:spacing w:before="48" w:beforeLines="20" w:after="48" w:afterLines="20"/>
        <w:ind w:firstLine="482" w:firstLineChars="200"/>
        <w:jc w:val="left"/>
        <w:outlineLvl w:val="1"/>
        <w:rPr>
          <w:rFonts w:hint="eastAsia" w:ascii="方正仿宋_GBK" w:hAnsi="方正仿宋_GBK" w:eastAsia="方正仿宋_GBK" w:cs="方正仿宋_GBK"/>
          <w:bCs/>
          <w:sz w:val="24"/>
          <w:szCs w:val="24"/>
        </w:rPr>
      </w:pPr>
      <w:r>
        <w:rPr>
          <w:rFonts w:hint="eastAsia" w:ascii="方正仿宋_GBK" w:hAnsi="方正仿宋_GBK" w:eastAsia="方正仿宋_GBK" w:cs="Times New Roman"/>
          <w:b/>
          <w:kern w:val="2"/>
          <w:sz w:val="24"/>
          <w:szCs w:val="24"/>
          <w:lang w:val="en-US" w:eastAsia="zh-CN" w:bidi="ar-SA"/>
        </w:rPr>
        <w:t>一、</w:t>
      </w:r>
      <w:r>
        <w:rPr>
          <w:rFonts w:hint="eastAsia" w:ascii="方正仿宋_GBK" w:hAnsi="方正仿宋_GBK" w:eastAsia="方正仿宋_GBK" w:cs="方正仿宋_GBK"/>
          <w:b/>
          <w:sz w:val="24"/>
          <w:szCs w:val="24"/>
        </w:rPr>
        <w:t>报价</w:t>
      </w:r>
    </w:p>
    <w:p w14:paraId="12383308">
      <w:pPr>
        <w:widowControl/>
        <w:tabs>
          <w:tab w:val="left" w:pos="6300"/>
        </w:tabs>
        <w:snapToGrid w:val="0"/>
        <w:ind w:firstLine="480" w:firstLineChars="200"/>
        <w:jc w:val="left"/>
        <w:rPr>
          <w:rFonts w:ascii="方正仿宋_GBK" w:hAnsi="方正仿宋_GBK" w:eastAsia="方正仿宋_GBK" w:cs="方正仿宋_GBK"/>
          <w:bCs/>
          <w:sz w:val="24"/>
          <w:szCs w:val="24"/>
        </w:rPr>
      </w:pPr>
      <w:r>
        <w:rPr>
          <w:rFonts w:hint="eastAsia" w:ascii="方正仿宋_GBK" w:hAnsi="方正仿宋_GBK" w:eastAsia="方正仿宋_GBK" w:cs="方正仿宋_GBK"/>
          <w:bCs/>
          <w:sz w:val="24"/>
          <w:szCs w:val="24"/>
        </w:rPr>
        <w:t>（一）报价函</w:t>
      </w:r>
    </w:p>
    <w:p w14:paraId="6729A1BE">
      <w:pPr>
        <w:widowControl/>
        <w:spacing w:line="320" w:lineRule="exact"/>
        <w:ind w:firstLine="643" w:firstLineChars="200"/>
        <w:jc w:val="center"/>
        <w:rPr>
          <w:rFonts w:ascii="Calibri" w:hAnsi="Calibri" w:eastAsia="仿宋_GB2312" w:cs="宋体"/>
          <w:b/>
          <w:bCs/>
          <w:sz w:val="32"/>
          <w:szCs w:val="32"/>
        </w:rPr>
      </w:pPr>
      <w:r>
        <w:rPr>
          <w:rFonts w:hint="eastAsia" w:ascii="Calibri" w:hAnsi="Calibri" w:eastAsia="仿宋_GB2312" w:cs="宋体"/>
          <w:b/>
          <w:bCs/>
          <w:sz w:val="32"/>
          <w:szCs w:val="32"/>
        </w:rPr>
        <w:t>报价函</w:t>
      </w:r>
    </w:p>
    <w:p w14:paraId="5CAE134D">
      <w:pPr>
        <w:widowControl/>
        <w:tabs>
          <w:tab w:val="left" w:pos="6300"/>
        </w:tabs>
        <w:snapToGrid w:val="0"/>
        <w:ind w:firstLine="480" w:firstLineChars="200"/>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u w:val="single"/>
        </w:rPr>
        <w:t xml:space="preserve">                     </w:t>
      </w:r>
      <w:r>
        <w:rPr>
          <w:rFonts w:hint="eastAsia" w:ascii="方正仿宋_GBK" w:hAnsi="方正仿宋_GBK" w:eastAsia="方正仿宋_GBK" w:cs="方正仿宋_GBK"/>
          <w:sz w:val="24"/>
          <w:szCs w:val="24"/>
        </w:rPr>
        <w:t>（采购人名称）：</w:t>
      </w:r>
    </w:p>
    <w:p w14:paraId="38922A91">
      <w:pPr>
        <w:widowControl/>
        <w:tabs>
          <w:tab w:val="left" w:pos="6300"/>
        </w:tabs>
        <w:snapToGrid w:val="0"/>
        <w:ind w:firstLine="480" w:firstLineChars="200"/>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我方收到</w:t>
      </w:r>
      <w:r>
        <w:rPr>
          <w:rFonts w:hint="eastAsia" w:ascii="方正仿宋_GBK" w:hAnsi="方正仿宋_GBK" w:eastAsia="方正仿宋_GBK" w:cs="方正仿宋_GBK"/>
          <w:sz w:val="24"/>
          <w:szCs w:val="24"/>
          <w:u w:val="single"/>
        </w:rPr>
        <w:t xml:space="preserve">                           </w:t>
      </w:r>
      <w:r>
        <w:rPr>
          <w:rFonts w:hint="eastAsia" w:ascii="方正仿宋_GBK" w:hAnsi="方正仿宋_GBK" w:eastAsia="方正仿宋_GBK" w:cs="方正仿宋_GBK"/>
          <w:sz w:val="24"/>
          <w:szCs w:val="24"/>
        </w:rPr>
        <w:t>（项目名称）的询价采购文件，经详细研究，决定参加该项目的询价。</w:t>
      </w:r>
    </w:p>
    <w:p w14:paraId="0E1D4D6E">
      <w:pPr>
        <w:widowControl/>
        <w:numPr>
          <w:ilvl w:val="0"/>
          <w:numId w:val="17"/>
        </w:numPr>
        <w:tabs>
          <w:tab w:val="left" w:pos="6300"/>
        </w:tabs>
        <w:snapToGrid w:val="0"/>
        <w:spacing w:line="320" w:lineRule="exact"/>
        <w:ind w:left="10" w:leftChars="5" w:firstLine="458" w:firstLineChars="191"/>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愿意按照询价采购文件中的一切要求，提供本项目的技术服务，报价为</w:t>
      </w:r>
    </w:p>
    <w:p w14:paraId="7B6D74EC">
      <w:pPr>
        <w:widowControl/>
        <w:tabs>
          <w:tab w:val="left" w:pos="6300"/>
        </w:tabs>
        <w:snapToGrid w:val="0"/>
        <w:ind w:left="412" w:leftChars="196"/>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人民币</w:t>
      </w:r>
      <w:r>
        <w:rPr>
          <w:rFonts w:hint="eastAsia" w:ascii="方正仿宋_GBK" w:hAnsi="方正仿宋_GBK" w:eastAsia="方正仿宋_GBK" w:cs="方正仿宋_GBK"/>
          <w:sz w:val="24"/>
          <w:szCs w:val="24"/>
          <w:u w:val="single"/>
        </w:rPr>
        <w:t>大写：        元整</w:t>
      </w:r>
      <w:r>
        <w:rPr>
          <w:rFonts w:hint="eastAsia" w:ascii="方正仿宋_GBK" w:hAnsi="方正仿宋_GBK" w:eastAsia="方正仿宋_GBK" w:cs="方正仿宋_GBK"/>
          <w:sz w:val="24"/>
          <w:szCs w:val="24"/>
        </w:rPr>
        <w:t>；人民币</w:t>
      </w:r>
      <w:r>
        <w:rPr>
          <w:rFonts w:hint="eastAsia" w:ascii="方正仿宋_GBK" w:hAnsi="方正仿宋_GBK" w:eastAsia="方正仿宋_GBK" w:cs="方正仿宋_GBK"/>
          <w:sz w:val="24"/>
          <w:szCs w:val="24"/>
          <w:u w:val="single"/>
        </w:rPr>
        <w:t>小写：         元</w:t>
      </w:r>
      <w:r>
        <w:rPr>
          <w:rFonts w:hint="eastAsia" w:ascii="方正仿宋_GBK" w:hAnsi="方正仿宋_GBK" w:eastAsia="方正仿宋_GBK" w:cs="方正仿宋_GBK"/>
          <w:sz w:val="24"/>
          <w:szCs w:val="24"/>
        </w:rPr>
        <w:t>。</w:t>
      </w:r>
    </w:p>
    <w:p w14:paraId="5ECCEF14">
      <w:pPr>
        <w:widowControl/>
        <w:tabs>
          <w:tab w:val="left" w:pos="6300"/>
        </w:tabs>
        <w:snapToGrid w:val="0"/>
        <w:ind w:firstLine="480" w:firstLineChars="200"/>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2、我方现提交的响应文件为：响应文件电子文件一份。</w:t>
      </w:r>
    </w:p>
    <w:p w14:paraId="4EC5FFE5">
      <w:pPr>
        <w:widowControl/>
        <w:tabs>
          <w:tab w:val="left" w:pos="6300"/>
        </w:tabs>
        <w:snapToGrid w:val="0"/>
        <w:ind w:firstLine="480" w:firstLineChars="200"/>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3、我方承诺：本次询价的有效期为90天。</w:t>
      </w:r>
    </w:p>
    <w:p w14:paraId="7E4E0968">
      <w:pPr>
        <w:widowControl/>
        <w:tabs>
          <w:tab w:val="left" w:pos="6300"/>
        </w:tabs>
        <w:snapToGrid w:val="0"/>
        <w:ind w:firstLine="480" w:firstLineChars="200"/>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4、我方完全理解和接受贵方询价采购文件的一切规定和要求及评审办法。</w:t>
      </w:r>
    </w:p>
    <w:p w14:paraId="15A704C0">
      <w:pPr>
        <w:widowControl/>
        <w:tabs>
          <w:tab w:val="left" w:pos="6300"/>
        </w:tabs>
        <w:snapToGrid w:val="0"/>
        <w:ind w:firstLine="480" w:firstLineChars="200"/>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5、在整个询价采购过程中，我方若有违规行为，接受相关处罚。</w:t>
      </w:r>
    </w:p>
    <w:p w14:paraId="35C5DA74">
      <w:pPr>
        <w:widowControl/>
        <w:tabs>
          <w:tab w:val="left" w:pos="6300"/>
        </w:tabs>
        <w:snapToGrid w:val="0"/>
        <w:ind w:firstLine="480" w:firstLineChars="200"/>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6、我方若中选，将按照询价结果签订合同，并且严格履行合同义务。本承诺函将成为合同不可分割的一部分，与合同具有同等的法律效力。</w:t>
      </w:r>
    </w:p>
    <w:p w14:paraId="64B3C3AD">
      <w:pPr>
        <w:widowControl/>
        <w:tabs>
          <w:tab w:val="left" w:pos="6300"/>
        </w:tabs>
        <w:snapToGrid w:val="0"/>
        <w:ind w:firstLine="480" w:firstLineChars="200"/>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7、</w:t>
      </w:r>
      <w:r>
        <w:rPr>
          <w:rFonts w:hint="eastAsia" w:ascii="方正仿宋_GBK" w:hAnsi="方正仿宋_GBK" w:eastAsia="方正仿宋_GBK" w:cs="方正仿宋_GBK"/>
          <w:sz w:val="24"/>
          <w:szCs w:val="28"/>
        </w:rPr>
        <w:t>我方理解，最低报价不是成交的唯一条件。</w:t>
      </w:r>
    </w:p>
    <w:p w14:paraId="0F0A7570">
      <w:pPr>
        <w:widowControl/>
        <w:tabs>
          <w:tab w:val="left" w:pos="6300"/>
        </w:tabs>
        <w:snapToGrid w:val="0"/>
        <w:ind w:firstLine="480" w:firstLineChars="200"/>
        <w:jc w:val="left"/>
        <w:rPr>
          <w:rFonts w:ascii="方正仿宋_GBK" w:hAnsi="方正仿宋_GBK" w:eastAsia="方正仿宋_GBK" w:cs="方正仿宋_GBK"/>
          <w:sz w:val="24"/>
          <w:szCs w:val="24"/>
        </w:rPr>
      </w:pPr>
    </w:p>
    <w:p w14:paraId="5B433DF9">
      <w:pPr>
        <w:widowControl/>
        <w:tabs>
          <w:tab w:val="left" w:pos="6300"/>
        </w:tabs>
        <w:snapToGrid w:val="0"/>
        <w:ind w:firstLine="480" w:firstLineChars="200"/>
        <w:jc w:val="left"/>
        <w:rPr>
          <w:rFonts w:ascii="方正仿宋_GBK" w:hAnsi="方正仿宋_GBK" w:eastAsia="方正仿宋_GBK" w:cs="方正仿宋_GBK"/>
          <w:sz w:val="24"/>
          <w:szCs w:val="24"/>
        </w:rPr>
      </w:pPr>
    </w:p>
    <w:p w14:paraId="3A0C57C9">
      <w:pPr>
        <w:widowControl/>
        <w:tabs>
          <w:tab w:val="left" w:pos="6300"/>
        </w:tabs>
        <w:snapToGrid w:val="0"/>
        <w:ind w:firstLine="480" w:firstLineChars="200"/>
        <w:jc w:val="left"/>
        <w:rPr>
          <w:rFonts w:ascii="方正仿宋_GBK" w:hAnsi="方正仿宋_GBK" w:eastAsia="方正仿宋_GBK" w:cs="方正仿宋_GBK"/>
          <w:sz w:val="24"/>
          <w:szCs w:val="24"/>
        </w:rPr>
      </w:pPr>
    </w:p>
    <w:p w14:paraId="6125454A">
      <w:pPr>
        <w:widowControl/>
        <w:tabs>
          <w:tab w:val="left" w:pos="6300"/>
        </w:tabs>
        <w:snapToGrid w:val="0"/>
        <w:ind w:firstLine="480" w:firstLineChars="200"/>
        <w:jc w:val="left"/>
        <w:rPr>
          <w:rFonts w:ascii="方正仿宋_GBK" w:hAnsi="方正仿宋_GBK" w:eastAsia="方正仿宋_GBK" w:cs="方正仿宋_GBK"/>
          <w:sz w:val="24"/>
          <w:szCs w:val="24"/>
        </w:rPr>
      </w:pPr>
    </w:p>
    <w:p w14:paraId="780C2828">
      <w:pPr>
        <w:widowControl/>
        <w:tabs>
          <w:tab w:val="left" w:pos="6300"/>
        </w:tabs>
        <w:snapToGrid w:val="0"/>
        <w:ind w:firstLine="480" w:firstLineChars="200"/>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 xml:space="preserve">                                          供应商名称（公章）：</w:t>
      </w:r>
    </w:p>
    <w:p w14:paraId="5F421FA8">
      <w:pPr>
        <w:widowControl/>
        <w:snapToGrid w:val="0"/>
        <w:ind w:firstLine="480" w:firstLineChars="200"/>
        <w:jc w:val="left"/>
        <w:rPr>
          <w:rFonts w:ascii="方正仿宋_GBK" w:hAnsi="方正仿宋_GBK" w:eastAsia="方正仿宋_GBK" w:cs="方正仿宋_GBK"/>
          <w:sz w:val="24"/>
          <w:szCs w:val="24"/>
        </w:rPr>
        <w:sectPr>
          <w:headerReference r:id="rId5" w:type="first"/>
          <w:footerReference r:id="rId8" w:type="first"/>
          <w:headerReference r:id="rId3" w:type="default"/>
          <w:footerReference r:id="rId6" w:type="default"/>
          <w:headerReference r:id="rId4" w:type="even"/>
          <w:footerReference r:id="rId7" w:type="even"/>
          <w:pgSz w:w="11907" w:h="16840"/>
          <w:pgMar w:top="1134" w:right="1191" w:bottom="1134" w:left="1304" w:header="851" w:footer="992" w:gutter="0"/>
          <w:cols w:space="720" w:num="1"/>
          <w:docGrid w:linePitch="380" w:charSpace="-5735"/>
        </w:sectPr>
      </w:pPr>
      <w:r>
        <w:rPr>
          <w:rFonts w:hint="eastAsia" w:ascii="方正仿宋_GBK" w:hAnsi="方正仿宋_GBK" w:eastAsia="方正仿宋_GBK" w:cs="方正仿宋_GBK"/>
          <w:sz w:val="24"/>
          <w:szCs w:val="24"/>
        </w:rPr>
        <w:t xml:space="preserve">                                             年   月   日</w:t>
      </w:r>
    </w:p>
    <w:p w14:paraId="637440AC">
      <w:pPr>
        <w:keepNext/>
        <w:keepLines/>
        <w:widowControl/>
        <w:numPr>
          <w:ilvl w:val="0"/>
          <w:numId w:val="0"/>
        </w:numPr>
        <w:spacing w:line="320" w:lineRule="exact"/>
        <w:ind w:firstLine="482" w:firstLineChars="200"/>
        <w:jc w:val="left"/>
        <w:outlineLvl w:val="2"/>
        <w:rPr>
          <w:rFonts w:ascii="方正仿宋_GBK" w:hAnsi="方正仿宋_GBK" w:eastAsia="方正仿宋_GBK" w:cs="方正仿宋_GBK"/>
          <w:b/>
          <w:sz w:val="24"/>
          <w:szCs w:val="24"/>
        </w:rPr>
      </w:pPr>
      <w:r>
        <w:rPr>
          <w:rFonts w:hint="eastAsia" w:ascii="方正仿宋_GBK" w:hAnsi="方正仿宋_GBK" w:eastAsia="方正仿宋_GBK" w:cs="Times New Roman"/>
          <w:b/>
          <w:kern w:val="2"/>
          <w:sz w:val="24"/>
          <w:szCs w:val="24"/>
          <w:lang w:val="en-US" w:eastAsia="zh-CN" w:bidi="ar-SA"/>
        </w:rPr>
        <w:t>二、</w:t>
      </w:r>
      <w:r>
        <w:rPr>
          <w:rFonts w:hint="eastAsia" w:ascii="方正仿宋_GBK" w:hAnsi="方正仿宋_GBK" w:eastAsia="方正仿宋_GBK" w:cs="方正仿宋_GBK"/>
          <w:b/>
          <w:sz w:val="24"/>
          <w:szCs w:val="24"/>
        </w:rPr>
        <w:t>明细报价表</w:t>
      </w:r>
    </w:p>
    <w:p w14:paraId="235EF210">
      <w:pPr>
        <w:tabs>
          <w:tab w:val="left" w:pos="2975"/>
          <w:tab w:val="center" w:pos="4765"/>
        </w:tabs>
        <w:jc w:val="left"/>
        <w:rPr>
          <w:rFonts w:ascii="方正仿宋_GBK" w:hAnsi="方正仿宋_GBK" w:eastAsia="方正仿宋_GBK" w:cs="方正仿宋_GBK"/>
          <w:b/>
          <w:sz w:val="28"/>
          <w:szCs w:val="28"/>
        </w:rPr>
      </w:pPr>
      <w:r>
        <w:rPr>
          <w:rFonts w:hint="eastAsia" w:ascii="方正仿宋_GBK" w:hAnsi="方正仿宋_GBK" w:eastAsia="方正仿宋_GBK" w:cs="方正仿宋_GBK"/>
          <w:b/>
          <w:sz w:val="28"/>
          <w:szCs w:val="28"/>
        </w:rPr>
        <w:tab/>
      </w:r>
      <w:r>
        <w:rPr>
          <w:rFonts w:hint="eastAsia" w:ascii="方正仿宋_GBK" w:hAnsi="方正仿宋_GBK" w:eastAsia="方正仿宋_GBK" w:cs="方正仿宋_GBK"/>
          <w:b/>
          <w:sz w:val="28"/>
          <w:szCs w:val="28"/>
        </w:rPr>
        <w:tab/>
      </w:r>
      <w:r>
        <w:rPr>
          <w:rFonts w:hint="eastAsia" w:ascii="方正仿宋_GBK" w:hAnsi="方正仿宋_GBK" w:eastAsia="方正仿宋_GBK" w:cs="方正仿宋_GBK"/>
          <w:b/>
          <w:sz w:val="28"/>
          <w:szCs w:val="28"/>
        </w:rPr>
        <w:t>明细报价表</w:t>
      </w:r>
    </w:p>
    <w:tbl>
      <w:tblPr>
        <w:tblStyle w:val="43"/>
        <w:tblpPr w:leftFromText="180" w:rightFromText="180" w:vertAnchor="text" w:tblpXSpec="center" w:tblpY="1"/>
        <w:tblOverlap w:val="never"/>
        <w:tblW w:w="95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2"/>
        <w:gridCol w:w="1596"/>
        <w:gridCol w:w="3205"/>
        <w:gridCol w:w="1266"/>
        <w:gridCol w:w="1265"/>
        <w:gridCol w:w="1266"/>
      </w:tblGrid>
      <w:tr w14:paraId="22E4F6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exact"/>
        </w:trPr>
        <w:tc>
          <w:tcPr>
            <w:tcW w:w="962" w:type="dxa"/>
            <w:vAlign w:val="center"/>
          </w:tcPr>
          <w:p w14:paraId="3025C26C">
            <w:pPr>
              <w:jc w:val="center"/>
              <w:rPr>
                <w:rFonts w:ascii="仿宋_GB2312" w:hAnsi="仿宋_GB2312" w:eastAsia="仿宋_GB2312" w:cs="仿宋_GB2312"/>
                <w:b/>
                <w:szCs w:val="21"/>
              </w:rPr>
            </w:pPr>
            <w:r>
              <w:rPr>
                <w:rFonts w:hint="eastAsia" w:ascii="仿宋_GB2312" w:hAnsi="仿宋_GB2312" w:eastAsia="仿宋_GB2312" w:cs="仿宋_GB2312"/>
                <w:b/>
                <w:szCs w:val="21"/>
              </w:rPr>
              <w:t>序号</w:t>
            </w:r>
          </w:p>
        </w:tc>
        <w:tc>
          <w:tcPr>
            <w:tcW w:w="1596" w:type="dxa"/>
            <w:vAlign w:val="center"/>
          </w:tcPr>
          <w:p w14:paraId="1341927E">
            <w:pPr>
              <w:jc w:val="center"/>
              <w:rPr>
                <w:rFonts w:ascii="仿宋_GB2312" w:hAnsi="仿宋_GB2312" w:eastAsia="仿宋_GB2312" w:cs="仿宋_GB2312"/>
                <w:b/>
                <w:szCs w:val="21"/>
              </w:rPr>
            </w:pPr>
            <w:r>
              <w:rPr>
                <w:rFonts w:hint="eastAsia" w:ascii="仿宋_GB2312" w:hAnsi="仿宋_GB2312" w:eastAsia="仿宋_GB2312" w:cs="仿宋_GB2312"/>
                <w:b/>
                <w:szCs w:val="21"/>
              </w:rPr>
              <w:t>名称</w:t>
            </w:r>
          </w:p>
        </w:tc>
        <w:tc>
          <w:tcPr>
            <w:tcW w:w="3205" w:type="dxa"/>
            <w:vAlign w:val="center"/>
          </w:tcPr>
          <w:p w14:paraId="06011C1F">
            <w:pPr>
              <w:jc w:val="center"/>
              <w:rPr>
                <w:rFonts w:ascii="仿宋_GB2312" w:hAnsi="仿宋_GB2312" w:eastAsia="仿宋_GB2312" w:cs="仿宋_GB2312"/>
                <w:b/>
                <w:szCs w:val="21"/>
              </w:rPr>
            </w:pPr>
            <w:r>
              <w:rPr>
                <w:rFonts w:hint="eastAsia" w:ascii="仿宋_GB2312" w:hAnsi="仿宋_GB2312" w:eastAsia="仿宋_GB2312" w:cs="仿宋_GB2312"/>
                <w:b/>
                <w:szCs w:val="21"/>
              </w:rPr>
              <w:t>品牌型号</w:t>
            </w:r>
          </w:p>
        </w:tc>
        <w:tc>
          <w:tcPr>
            <w:tcW w:w="1266" w:type="dxa"/>
            <w:vAlign w:val="center"/>
          </w:tcPr>
          <w:p w14:paraId="6A529F21">
            <w:pPr>
              <w:jc w:val="center"/>
              <w:rPr>
                <w:rFonts w:ascii="仿宋_GB2312" w:hAnsi="仿宋_GB2312" w:eastAsia="仿宋_GB2312" w:cs="仿宋_GB2312"/>
                <w:b/>
                <w:szCs w:val="21"/>
              </w:rPr>
            </w:pPr>
            <w:r>
              <w:rPr>
                <w:rFonts w:hint="eastAsia" w:ascii="仿宋_GB2312" w:hAnsi="仿宋_GB2312" w:eastAsia="仿宋_GB2312" w:cs="仿宋_GB2312"/>
                <w:b/>
                <w:szCs w:val="21"/>
              </w:rPr>
              <w:t>数量</w:t>
            </w:r>
          </w:p>
        </w:tc>
        <w:tc>
          <w:tcPr>
            <w:tcW w:w="1265" w:type="dxa"/>
            <w:vAlign w:val="center"/>
          </w:tcPr>
          <w:p w14:paraId="54CD2A94">
            <w:pPr>
              <w:jc w:val="center"/>
              <w:rPr>
                <w:rFonts w:ascii="仿宋_GB2312" w:hAnsi="仿宋_GB2312" w:eastAsia="仿宋_GB2312" w:cs="仿宋_GB2312"/>
                <w:b/>
                <w:szCs w:val="21"/>
              </w:rPr>
            </w:pPr>
            <w:r>
              <w:rPr>
                <w:rFonts w:hint="eastAsia" w:ascii="仿宋_GB2312" w:hAnsi="仿宋_GB2312" w:eastAsia="仿宋_GB2312" w:cs="仿宋_GB2312"/>
                <w:b/>
                <w:szCs w:val="21"/>
              </w:rPr>
              <w:t>单价</w:t>
            </w:r>
          </w:p>
        </w:tc>
        <w:tc>
          <w:tcPr>
            <w:tcW w:w="1266" w:type="dxa"/>
            <w:vAlign w:val="center"/>
          </w:tcPr>
          <w:p w14:paraId="58DA0370">
            <w:pPr>
              <w:jc w:val="center"/>
              <w:rPr>
                <w:rFonts w:ascii="仿宋_GB2312" w:hAnsi="仿宋_GB2312" w:eastAsia="仿宋_GB2312" w:cs="仿宋_GB2312"/>
                <w:b/>
                <w:szCs w:val="21"/>
              </w:rPr>
            </w:pPr>
            <w:r>
              <w:rPr>
                <w:rFonts w:hint="eastAsia" w:ascii="仿宋_GB2312" w:hAnsi="仿宋_GB2312" w:eastAsia="仿宋_GB2312" w:cs="仿宋_GB2312"/>
                <w:b/>
                <w:szCs w:val="21"/>
              </w:rPr>
              <w:t>合计</w:t>
            </w:r>
          </w:p>
        </w:tc>
      </w:tr>
      <w:tr w14:paraId="0954B2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exact"/>
        </w:trPr>
        <w:tc>
          <w:tcPr>
            <w:tcW w:w="962" w:type="dxa"/>
            <w:vAlign w:val="center"/>
          </w:tcPr>
          <w:p w14:paraId="4BE9F259">
            <w:pPr>
              <w:ind w:left="3920" w:firstLine="420" w:firstLineChars="200"/>
              <w:jc w:val="center"/>
              <w:outlineLvl w:val="0"/>
              <w:rPr>
                <w:rFonts w:ascii="仿宋_GB2312" w:hAnsi="仿宋_GB2312" w:eastAsia="仿宋_GB2312" w:cs="仿宋_GB2312"/>
                <w:szCs w:val="21"/>
              </w:rPr>
            </w:pPr>
            <w:r>
              <w:rPr>
                <w:rFonts w:hint="eastAsia" w:ascii="仿宋_GB2312" w:hAnsi="仿宋_GB2312" w:eastAsia="仿宋_GB2312" w:cs="仿宋_GB2312"/>
                <w:szCs w:val="21"/>
              </w:rPr>
              <w:t>2111</w:t>
            </w:r>
          </w:p>
        </w:tc>
        <w:tc>
          <w:tcPr>
            <w:tcW w:w="1596" w:type="dxa"/>
            <w:vAlign w:val="center"/>
          </w:tcPr>
          <w:p w14:paraId="7F70A5C6">
            <w:pPr>
              <w:jc w:val="center"/>
              <w:rPr>
                <w:rFonts w:ascii="仿宋_GB2312" w:hAnsi="仿宋_GB2312" w:eastAsia="仿宋_GB2312" w:cs="仿宋_GB2312"/>
                <w:szCs w:val="21"/>
              </w:rPr>
            </w:pPr>
          </w:p>
        </w:tc>
        <w:tc>
          <w:tcPr>
            <w:tcW w:w="3205" w:type="dxa"/>
          </w:tcPr>
          <w:p w14:paraId="032A199E">
            <w:pPr>
              <w:jc w:val="center"/>
              <w:rPr>
                <w:rFonts w:ascii="仿宋_GB2312" w:hAnsi="仿宋_GB2312" w:eastAsia="仿宋_GB2312" w:cs="仿宋_GB2312"/>
                <w:szCs w:val="21"/>
              </w:rPr>
            </w:pPr>
          </w:p>
        </w:tc>
        <w:tc>
          <w:tcPr>
            <w:tcW w:w="1266" w:type="dxa"/>
            <w:vAlign w:val="center"/>
          </w:tcPr>
          <w:p w14:paraId="661C4463">
            <w:pPr>
              <w:jc w:val="center"/>
              <w:rPr>
                <w:rFonts w:ascii="仿宋_GB2312" w:hAnsi="仿宋_GB2312" w:eastAsia="仿宋_GB2312" w:cs="仿宋_GB2312"/>
                <w:szCs w:val="21"/>
              </w:rPr>
            </w:pPr>
          </w:p>
        </w:tc>
        <w:tc>
          <w:tcPr>
            <w:tcW w:w="1265" w:type="dxa"/>
          </w:tcPr>
          <w:p w14:paraId="33D3E567">
            <w:pPr>
              <w:jc w:val="center"/>
              <w:rPr>
                <w:rFonts w:ascii="仿宋_GB2312" w:hAnsi="仿宋_GB2312" w:eastAsia="仿宋_GB2312" w:cs="仿宋_GB2312"/>
                <w:szCs w:val="21"/>
              </w:rPr>
            </w:pPr>
          </w:p>
        </w:tc>
        <w:tc>
          <w:tcPr>
            <w:tcW w:w="1266" w:type="dxa"/>
          </w:tcPr>
          <w:p w14:paraId="2750CCD6">
            <w:pPr>
              <w:jc w:val="center"/>
              <w:rPr>
                <w:rFonts w:ascii="仿宋_GB2312" w:hAnsi="仿宋_GB2312" w:eastAsia="仿宋_GB2312" w:cs="仿宋_GB2312"/>
                <w:szCs w:val="21"/>
              </w:rPr>
            </w:pPr>
          </w:p>
        </w:tc>
      </w:tr>
      <w:tr w14:paraId="47BCDD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exact"/>
        </w:trPr>
        <w:tc>
          <w:tcPr>
            <w:tcW w:w="962" w:type="dxa"/>
            <w:vAlign w:val="center"/>
          </w:tcPr>
          <w:p w14:paraId="641719F2">
            <w:pPr>
              <w:ind w:left="3920" w:firstLine="420" w:firstLineChars="200"/>
              <w:jc w:val="center"/>
              <w:outlineLvl w:val="0"/>
              <w:rPr>
                <w:rFonts w:ascii="仿宋_GB2312" w:hAnsi="仿宋_GB2312" w:eastAsia="仿宋_GB2312" w:cs="仿宋_GB2312"/>
                <w:szCs w:val="21"/>
              </w:rPr>
            </w:pPr>
            <w:r>
              <w:rPr>
                <w:rFonts w:hint="eastAsia" w:ascii="仿宋_GB2312" w:hAnsi="仿宋_GB2312" w:eastAsia="仿宋_GB2312" w:cs="仿宋_GB2312"/>
                <w:szCs w:val="21"/>
              </w:rPr>
              <w:t>22</w:t>
            </w:r>
          </w:p>
        </w:tc>
        <w:tc>
          <w:tcPr>
            <w:tcW w:w="1596" w:type="dxa"/>
            <w:vAlign w:val="center"/>
          </w:tcPr>
          <w:p w14:paraId="7CAF7619">
            <w:pPr>
              <w:jc w:val="center"/>
              <w:rPr>
                <w:rFonts w:ascii="仿宋_GB2312" w:hAnsi="仿宋_GB2312" w:eastAsia="仿宋_GB2312" w:cs="仿宋_GB2312"/>
                <w:szCs w:val="21"/>
              </w:rPr>
            </w:pPr>
          </w:p>
        </w:tc>
        <w:tc>
          <w:tcPr>
            <w:tcW w:w="3205" w:type="dxa"/>
          </w:tcPr>
          <w:p w14:paraId="59D7FB65">
            <w:pPr>
              <w:jc w:val="center"/>
              <w:rPr>
                <w:rFonts w:ascii="仿宋_GB2312" w:hAnsi="仿宋_GB2312" w:eastAsia="仿宋_GB2312" w:cs="仿宋_GB2312"/>
                <w:szCs w:val="21"/>
              </w:rPr>
            </w:pPr>
          </w:p>
        </w:tc>
        <w:tc>
          <w:tcPr>
            <w:tcW w:w="1266" w:type="dxa"/>
            <w:vAlign w:val="center"/>
          </w:tcPr>
          <w:p w14:paraId="12F87FBF">
            <w:pPr>
              <w:jc w:val="center"/>
              <w:rPr>
                <w:rFonts w:ascii="仿宋_GB2312" w:hAnsi="仿宋_GB2312" w:eastAsia="仿宋_GB2312" w:cs="仿宋_GB2312"/>
                <w:szCs w:val="21"/>
              </w:rPr>
            </w:pPr>
          </w:p>
        </w:tc>
        <w:tc>
          <w:tcPr>
            <w:tcW w:w="1265" w:type="dxa"/>
          </w:tcPr>
          <w:p w14:paraId="7192EF65">
            <w:pPr>
              <w:jc w:val="center"/>
              <w:rPr>
                <w:rFonts w:ascii="仿宋_GB2312" w:hAnsi="仿宋_GB2312" w:eastAsia="仿宋_GB2312" w:cs="仿宋_GB2312"/>
                <w:szCs w:val="21"/>
              </w:rPr>
            </w:pPr>
          </w:p>
        </w:tc>
        <w:tc>
          <w:tcPr>
            <w:tcW w:w="1266" w:type="dxa"/>
          </w:tcPr>
          <w:p w14:paraId="20D70D7F">
            <w:pPr>
              <w:jc w:val="center"/>
              <w:rPr>
                <w:rFonts w:ascii="仿宋_GB2312" w:hAnsi="仿宋_GB2312" w:eastAsia="仿宋_GB2312" w:cs="仿宋_GB2312"/>
                <w:szCs w:val="21"/>
              </w:rPr>
            </w:pPr>
          </w:p>
        </w:tc>
      </w:tr>
      <w:tr w14:paraId="348C6C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exact"/>
        </w:trPr>
        <w:tc>
          <w:tcPr>
            <w:tcW w:w="962" w:type="dxa"/>
            <w:vAlign w:val="center"/>
          </w:tcPr>
          <w:p w14:paraId="3796FD7B">
            <w:pPr>
              <w:ind w:left="3920" w:firstLine="420" w:firstLineChars="200"/>
              <w:jc w:val="center"/>
              <w:outlineLvl w:val="0"/>
              <w:rPr>
                <w:rFonts w:ascii="仿宋_GB2312" w:hAnsi="仿宋_GB2312" w:eastAsia="仿宋_GB2312" w:cs="仿宋_GB2312"/>
                <w:szCs w:val="21"/>
              </w:rPr>
            </w:pPr>
            <w:r>
              <w:rPr>
                <w:rFonts w:hint="eastAsia" w:ascii="仿宋_GB2312" w:hAnsi="仿宋_GB2312" w:eastAsia="仿宋_GB2312" w:cs="仿宋_GB2312"/>
                <w:szCs w:val="21"/>
              </w:rPr>
              <w:t>13</w:t>
            </w:r>
          </w:p>
        </w:tc>
        <w:tc>
          <w:tcPr>
            <w:tcW w:w="1596" w:type="dxa"/>
            <w:vAlign w:val="center"/>
          </w:tcPr>
          <w:p w14:paraId="53157544">
            <w:pPr>
              <w:jc w:val="center"/>
              <w:rPr>
                <w:rFonts w:ascii="仿宋_GB2312" w:hAnsi="仿宋_GB2312" w:eastAsia="仿宋_GB2312" w:cs="仿宋_GB2312"/>
                <w:szCs w:val="21"/>
              </w:rPr>
            </w:pPr>
          </w:p>
        </w:tc>
        <w:tc>
          <w:tcPr>
            <w:tcW w:w="3205" w:type="dxa"/>
          </w:tcPr>
          <w:p w14:paraId="1EF96713">
            <w:pPr>
              <w:jc w:val="center"/>
              <w:rPr>
                <w:rFonts w:ascii="仿宋_GB2312" w:hAnsi="仿宋_GB2312" w:eastAsia="仿宋_GB2312" w:cs="仿宋_GB2312"/>
                <w:szCs w:val="21"/>
              </w:rPr>
            </w:pPr>
          </w:p>
        </w:tc>
        <w:tc>
          <w:tcPr>
            <w:tcW w:w="1266" w:type="dxa"/>
            <w:vAlign w:val="center"/>
          </w:tcPr>
          <w:p w14:paraId="2D9BAD42">
            <w:pPr>
              <w:jc w:val="center"/>
              <w:rPr>
                <w:rFonts w:ascii="仿宋_GB2312" w:hAnsi="仿宋_GB2312" w:eastAsia="仿宋_GB2312" w:cs="仿宋_GB2312"/>
                <w:szCs w:val="21"/>
              </w:rPr>
            </w:pPr>
          </w:p>
        </w:tc>
        <w:tc>
          <w:tcPr>
            <w:tcW w:w="1265" w:type="dxa"/>
          </w:tcPr>
          <w:p w14:paraId="1D9594D7">
            <w:pPr>
              <w:jc w:val="center"/>
              <w:rPr>
                <w:rFonts w:ascii="仿宋_GB2312" w:hAnsi="仿宋_GB2312" w:eastAsia="仿宋_GB2312" w:cs="仿宋_GB2312"/>
                <w:szCs w:val="21"/>
              </w:rPr>
            </w:pPr>
          </w:p>
        </w:tc>
        <w:tc>
          <w:tcPr>
            <w:tcW w:w="1266" w:type="dxa"/>
          </w:tcPr>
          <w:p w14:paraId="5FF99EDC">
            <w:pPr>
              <w:jc w:val="center"/>
              <w:rPr>
                <w:rFonts w:ascii="仿宋_GB2312" w:hAnsi="仿宋_GB2312" w:eastAsia="仿宋_GB2312" w:cs="仿宋_GB2312"/>
                <w:szCs w:val="21"/>
              </w:rPr>
            </w:pPr>
          </w:p>
        </w:tc>
      </w:tr>
      <w:tr w14:paraId="163259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exact"/>
        </w:trPr>
        <w:tc>
          <w:tcPr>
            <w:tcW w:w="962" w:type="dxa"/>
            <w:vAlign w:val="center"/>
          </w:tcPr>
          <w:p w14:paraId="76651746">
            <w:pPr>
              <w:ind w:left="3920" w:firstLine="420" w:firstLineChars="200"/>
              <w:jc w:val="center"/>
              <w:outlineLvl w:val="0"/>
              <w:rPr>
                <w:rFonts w:ascii="仿宋_GB2312" w:hAnsi="仿宋_GB2312" w:eastAsia="仿宋_GB2312" w:cs="仿宋_GB2312"/>
                <w:szCs w:val="21"/>
              </w:rPr>
            </w:pPr>
            <w:r>
              <w:rPr>
                <w:rFonts w:hint="eastAsia" w:ascii="仿宋_GB2312" w:hAnsi="仿宋_GB2312" w:eastAsia="仿宋_GB2312" w:cs="仿宋_GB2312"/>
                <w:szCs w:val="21"/>
              </w:rPr>
              <w:t>4</w:t>
            </w:r>
          </w:p>
        </w:tc>
        <w:tc>
          <w:tcPr>
            <w:tcW w:w="1596" w:type="dxa"/>
            <w:vAlign w:val="center"/>
          </w:tcPr>
          <w:p w14:paraId="35196716">
            <w:pPr>
              <w:jc w:val="center"/>
              <w:rPr>
                <w:rFonts w:ascii="仿宋_GB2312" w:hAnsi="仿宋_GB2312" w:eastAsia="仿宋_GB2312" w:cs="仿宋_GB2312"/>
                <w:szCs w:val="21"/>
              </w:rPr>
            </w:pPr>
          </w:p>
        </w:tc>
        <w:tc>
          <w:tcPr>
            <w:tcW w:w="3205" w:type="dxa"/>
          </w:tcPr>
          <w:p w14:paraId="005FD01A">
            <w:pPr>
              <w:jc w:val="center"/>
              <w:rPr>
                <w:rFonts w:ascii="仿宋_GB2312" w:hAnsi="仿宋_GB2312" w:eastAsia="仿宋_GB2312" w:cs="仿宋_GB2312"/>
                <w:szCs w:val="21"/>
              </w:rPr>
            </w:pPr>
          </w:p>
        </w:tc>
        <w:tc>
          <w:tcPr>
            <w:tcW w:w="1266" w:type="dxa"/>
            <w:vAlign w:val="center"/>
          </w:tcPr>
          <w:p w14:paraId="4D79139B">
            <w:pPr>
              <w:jc w:val="center"/>
              <w:rPr>
                <w:rFonts w:ascii="仿宋_GB2312" w:hAnsi="仿宋_GB2312" w:eastAsia="仿宋_GB2312" w:cs="仿宋_GB2312"/>
                <w:szCs w:val="21"/>
              </w:rPr>
            </w:pPr>
          </w:p>
        </w:tc>
        <w:tc>
          <w:tcPr>
            <w:tcW w:w="1265" w:type="dxa"/>
          </w:tcPr>
          <w:p w14:paraId="720B2FA5">
            <w:pPr>
              <w:jc w:val="center"/>
              <w:rPr>
                <w:rFonts w:ascii="仿宋_GB2312" w:hAnsi="仿宋_GB2312" w:eastAsia="仿宋_GB2312" w:cs="仿宋_GB2312"/>
                <w:szCs w:val="21"/>
              </w:rPr>
            </w:pPr>
          </w:p>
        </w:tc>
        <w:tc>
          <w:tcPr>
            <w:tcW w:w="1266" w:type="dxa"/>
          </w:tcPr>
          <w:p w14:paraId="4CD36283">
            <w:pPr>
              <w:jc w:val="center"/>
              <w:rPr>
                <w:rFonts w:ascii="仿宋_GB2312" w:hAnsi="仿宋_GB2312" w:eastAsia="仿宋_GB2312" w:cs="仿宋_GB2312"/>
                <w:szCs w:val="21"/>
              </w:rPr>
            </w:pPr>
          </w:p>
        </w:tc>
      </w:tr>
      <w:tr w14:paraId="602A95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exact"/>
        </w:trPr>
        <w:tc>
          <w:tcPr>
            <w:tcW w:w="962" w:type="dxa"/>
            <w:vAlign w:val="center"/>
          </w:tcPr>
          <w:p w14:paraId="7CBC466F">
            <w:pPr>
              <w:ind w:left="3920" w:firstLine="420" w:firstLineChars="200"/>
              <w:jc w:val="center"/>
              <w:outlineLvl w:val="0"/>
              <w:rPr>
                <w:rFonts w:ascii="仿宋_GB2312" w:hAnsi="仿宋_GB2312" w:eastAsia="仿宋_GB2312" w:cs="仿宋_GB2312"/>
                <w:szCs w:val="21"/>
              </w:rPr>
            </w:pPr>
            <w:r>
              <w:rPr>
                <w:rFonts w:hint="eastAsia" w:ascii="仿宋_GB2312" w:hAnsi="仿宋_GB2312" w:eastAsia="仿宋_GB2312" w:cs="仿宋_GB2312"/>
                <w:szCs w:val="21"/>
              </w:rPr>
              <w:t>5</w:t>
            </w:r>
          </w:p>
        </w:tc>
        <w:tc>
          <w:tcPr>
            <w:tcW w:w="1596" w:type="dxa"/>
            <w:vAlign w:val="center"/>
          </w:tcPr>
          <w:p w14:paraId="3A1E362C">
            <w:pPr>
              <w:jc w:val="center"/>
              <w:rPr>
                <w:rFonts w:ascii="仿宋_GB2312" w:hAnsi="仿宋_GB2312" w:eastAsia="仿宋_GB2312" w:cs="仿宋_GB2312"/>
                <w:szCs w:val="21"/>
              </w:rPr>
            </w:pPr>
          </w:p>
        </w:tc>
        <w:tc>
          <w:tcPr>
            <w:tcW w:w="3205" w:type="dxa"/>
          </w:tcPr>
          <w:p w14:paraId="25110742">
            <w:pPr>
              <w:jc w:val="center"/>
              <w:rPr>
                <w:rFonts w:ascii="仿宋_GB2312" w:hAnsi="仿宋_GB2312" w:eastAsia="仿宋_GB2312" w:cs="仿宋_GB2312"/>
                <w:szCs w:val="21"/>
              </w:rPr>
            </w:pPr>
          </w:p>
        </w:tc>
        <w:tc>
          <w:tcPr>
            <w:tcW w:w="1266" w:type="dxa"/>
            <w:vAlign w:val="center"/>
          </w:tcPr>
          <w:p w14:paraId="2222B8C2">
            <w:pPr>
              <w:jc w:val="center"/>
              <w:rPr>
                <w:rFonts w:ascii="仿宋_GB2312" w:hAnsi="仿宋_GB2312" w:eastAsia="仿宋_GB2312" w:cs="仿宋_GB2312"/>
                <w:szCs w:val="21"/>
              </w:rPr>
            </w:pPr>
          </w:p>
        </w:tc>
        <w:tc>
          <w:tcPr>
            <w:tcW w:w="1265" w:type="dxa"/>
          </w:tcPr>
          <w:p w14:paraId="5ECC24FB">
            <w:pPr>
              <w:jc w:val="center"/>
              <w:rPr>
                <w:rFonts w:ascii="仿宋_GB2312" w:hAnsi="仿宋_GB2312" w:eastAsia="仿宋_GB2312" w:cs="仿宋_GB2312"/>
                <w:szCs w:val="21"/>
              </w:rPr>
            </w:pPr>
          </w:p>
        </w:tc>
        <w:tc>
          <w:tcPr>
            <w:tcW w:w="1266" w:type="dxa"/>
          </w:tcPr>
          <w:p w14:paraId="22371123">
            <w:pPr>
              <w:jc w:val="center"/>
              <w:rPr>
                <w:rFonts w:ascii="仿宋_GB2312" w:hAnsi="仿宋_GB2312" w:eastAsia="仿宋_GB2312" w:cs="仿宋_GB2312"/>
                <w:szCs w:val="21"/>
              </w:rPr>
            </w:pPr>
          </w:p>
        </w:tc>
      </w:tr>
      <w:tr w14:paraId="688A8D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exact"/>
        </w:trPr>
        <w:tc>
          <w:tcPr>
            <w:tcW w:w="962" w:type="dxa"/>
            <w:vAlign w:val="center"/>
          </w:tcPr>
          <w:p w14:paraId="0D97BC55">
            <w:pPr>
              <w:ind w:left="3920" w:firstLine="420" w:firstLineChars="200"/>
              <w:jc w:val="center"/>
              <w:outlineLvl w:val="0"/>
              <w:rPr>
                <w:rFonts w:ascii="仿宋_GB2312" w:hAnsi="仿宋_GB2312" w:eastAsia="仿宋_GB2312" w:cs="仿宋_GB2312"/>
                <w:szCs w:val="21"/>
              </w:rPr>
            </w:pPr>
            <w:r>
              <w:rPr>
                <w:rFonts w:hint="eastAsia" w:ascii="仿宋_GB2312" w:hAnsi="仿宋_GB2312" w:eastAsia="仿宋_GB2312" w:cs="仿宋_GB2312"/>
                <w:szCs w:val="21"/>
              </w:rPr>
              <w:t>6</w:t>
            </w:r>
          </w:p>
        </w:tc>
        <w:tc>
          <w:tcPr>
            <w:tcW w:w="1596" w:type="dxa"/>
            <w:vAlign w:val="center"/>
          </w:tcPr>
          <w:p w14:paraId="644C1B56">
            <w:pPr>
              <w:jc w:val="center"/>
              <w:rPr>
                <w:rFonts w:ascii="仿宋_GB2312" w:hAnsi="仿宋_GB2312" w:eastAsia="仿宋_GB2312" w:cs="仿宋_GB2312"/>
                <w:szCs w:val="21"/>
              </w:rPr>
            </w:pPr>
          </w:p>
        </w:tc>
        <w:tc>
          <w:tcPr>
            <w:tcW w:w="3205" w:type="dxa"/>
          </w:tcPr>
          <w:p w14:paraId="1E0E6402">
            <w:pPr>
              <w:jc w:val="center"/>
              <w:rPr>
                <w:rFonts w:ascii="仿宋_GB2312" w:hAnsi="仿宋_GB2312" w:eastAsia="仿宋_GB2312" w:cs="仿宋_GB2312"/>
                <w:szCs w:val="21"/>
              </w:rPr>
            </w:pPr>
          </w:p>
        </w:tc>
        <w:tc>
          <w:tcPr>
            <w:tcW w:w="1266" w:type="dxa"/>
            <w:vAlign w:val="center"/>
          </w:tcPr>
          <w:p w14:paraId="1632FD1D">
            <w:pPr>
              <w:jc w:val="center"/>
              <w:rPr>
                <w:rFonts w:ascii="仿宋_GB2312" w:hAnsi="仿宋_GB2312" w:eastAsia="仿宋_GB2312" w:cs="仿宋_GB2312"/>
                <w:szCs w:val="21"/>
              </w:rPr>
            </w:pPr>
          </w:p>
        </w:tc>
        <w:tc>
          <w:tcPr>
            <w:tcW w:w="1265" w:type="dxa"/>
          </w:tcPr>
          <w:p w14:paraId="184E8859">
            <w:pPr>
              <w:jc w:val="center"/>
              <w:rPr>
                <w:rFonts w:ascii="仿宋_GB2312" w:hAnsi="仿宋_GB2312" w:eastAsia="仿宋_GB2312" w:cs="仿宋_GB2312"/>
                <w:szCs w:val="21"/>
              </w:rPr>
            </w:pPr>
          </w:p>
        </w:tc>
        <w:tc>
          <w:tcPr>
            <w:tcW w:w="1266" w:type="dxa"/>
          </w:tcPr>
          <w:p w14:paraId="27A4855B">
            <w:pPr>
              <w:jc w:val="center"/>
              <w:rPr>
                <w:rFonts w:ascii="仿宋_GB2312" w:hAnsi="仿宋_GB2312" w:eastAsia="仿宋_GB2312" w:cs="仿宋_GB2312"/>
                <w:szCs w:val="21"/>
              </w:rPr>
            </w:pPr>
          </w:p>
        </w:tc>
      </w:tr>
      <w:tr w14:paraId="163669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exact"/>
        </w:trPr>
        <w:tc>
          <w:tcPr>
            <w:tcW w:w="962" w:type="dxa"/>
            <w:vAlign w:val="center"/>
          </w:tcPr>
          <w:p w14:paraId="164DFED3">
            <w:pPr>
              <w:ind w:left="3920" w:firstLine="420" w:firstLineChars="200"/>
              <w:jc w:val="center"/>
              <w:outlineLvl w:val="0"/>
              <w:rPr>
                <w:rFonts w:ascii="仿宋_GB2312" w:hAnsi="仿宋_GB2312" w:eastAsia="仿宋_GB2312" w:cs="仿宋_GB2312"/>
                <w:szCs w:val="21"/>
              </w:rPr>
            </w:pPr>
            <w:r>
              <w:rPr>
                <w:rFonts w:hint="eastAsia" w:ascii="仿宋_GB2312" w:hAnsi="仿宋_GB2312" w:eastAsia="仿宋_GB2312" w:cs="仿宋_GB2312"/>
                <w:szCs w:val="21"/>
              </w:rPr>
              <w:t>7</w:t>
            </w:r>
          </w:p>
        </w:tc>
        <w:tc>
          <w:tcPr>
            <w:tcW w:w="1596" w:type="dxa"/>
            <w:vAlign w:val="center"/>
          </w:tcPr>
          <w:p w14:paraId="22078421">
            <w:pPr>
              <w:jc w:val="center"/>
              <w:rPr>
                <w:rFonts w:ascii="仿宋_GB2312" w:hAnsi="仿宋_GB2312" w:eastAsia="仿宋_GB2312" w:cs="仿宋_GB2312"/>
                <w:szCs w:val="21"/>
              </w:rPr>
            </w:pPr>
          </w:p>
        </w:tc>
        <w:tc>
          <w:tcPr>
            <w:tcW w:w="3205" w:type="dxa"/>
          </w:tcPr>
          <w:p w14:paraId="153F6DCD">
            <w:pPr>
              <w:jc w:val="center"/>
              <w:rPr>
                <w:rFonts w:ascii="仿宋_GB2312" w:hAnsi="仿宋_GB2312" w:eastAsia="仿宋_GB2312" w:cs="仿宋_GB2312"/>
                <w:szCs w:val="21"/>
              </w:rPr>
            </w:pPr>
          </w:p>
        </w:tc>
        <w:tc>
          <w:tcPr>
            <w:tcW w:w="1266" w:type="dxa"/>
            <w:vAlign w:val="center"/>
          </w:tcPr>
          <w:p w14:paraId="27492E63">
            <w:pPr>
              <w:jc w:val="center"/>
              <w:rPr>
                <w:rFonts w:ascii="仿宋_GB2312" w:hAnsi="仿宋_GB2312" w:eastAsia="仿宋_GB2312" w:cs="仿宋_GB2312"/>
                <w:szCs w:val="21"/>
              </w:rPr>
            </w:pPr>
          </w:p>
        </w:tc>
        <w:tc>
          <w:tcPr>
            <w:tcW w:w="1265" w:type="dxa"/>
          </w:tcPr>
          <w:p w14:paraId="37E2B91B">
            <w:pPr>
              <w:jc w:val="center"/>
              <w:rPr>
                <w:rFonts w:ascii="仿宋_GB2312" w:hAnsi="仿宋_GB2312" w:eastAsia="仿宋_GB2312" w:cs="仿宋_GB2312"/>
                <w:szCs w:val="21"/>
              </w:rPr>
            </w:pPr>
          </w:p>
        </w:tc>
        <w:tc>
          <w:tcPr>
            <w:tcW w:w="1266" w:type="dxa"/>
          </w:tcPr>
          <w:p w14:paraId="0109D1F1">
            <w:pPr>
              <w:jc w:val="center"/>
              <w:rPr>
                <w:rFonts w:ascii="仿宋_GB2312" w:hAnsi="仿宋_GB2312" w:eastAsia="仿宋_GB2312" w:cs="仿宋_GB2312"/>
                <w:szCs w:val="21"/>
              </w:rPr>
            </w:pPr>
          </w:p>
        </w:tc>
      </w:tr>
      <w:tr w14:paraId="0BC48D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exact"/>
        </w:trPr>
        <w:tc>
          <w:tcPr>
            <w:tcW w:w="962" w:type="dxa"/>
            <w:vAlign w:val="center"/>
          </w:tcPr>
          <w:p w14:paraId="294880AE">
            <w:pPr>
              <w:ind w:left="3920" w:firstLine="420" w:firstLineChars="200"/>
              <w:jc w:val="center"/>
              <w:outlineLvl w:val="0"/>
              <w:rPr>
                <w:rFonts w:ascii="仿宋_GB2312" w:hAnsi="仿宋_GB2312" w:eastAsia="仿宋_GB2312" w:cs="仿宋_GB2312"/>
                <w:szCs w:val="21"/>
              </w:rPr>
            </w:pPr>
            <w:r>
              <w:rPr>
                <w:rFonts w:hint="eastAsia" w:ascii="仿宋_GB2312" w:hAnsi="仿宋_GB2312" w:eastAsia="仿宋_GB2312" w:cs="仿宋_GB2312"/>
                <w:szCs w:val="21"/>
              </w:rPr>
              <w:t>8</w:t>
            </w:r>
          </w:p>
        </w:tc>
        <w:tc>
          <w:tcPr>
            <w:tcW w:w="1596" w:type="dxa"/>
            <w:vAlign w:val="center"/>
          </w:tcPr>
          <w:p w14:paraId="1A56671B">
            <w:pPr>
              <w:jc w:val="center"/>
              <w:rPr>
                <w:rFonts w:ascii="仿宋_GB2312" w:hAnsi="仿宋_GB2312" w:eastAsia="仿宋_GB2312" w:cs="仿宋_GB2312"/>
                <w:szCs w:val="21"/>
              </w:rPr>
            </w:pPr>
          </w:p>
        </w:tc>
        <w:tc>
          <w:tcPr>
            <w:tcW w:w="3205" w:type="dxa"/>
          </w:tcPr>
          <w:p w14:paraId="73AB7D61">
            <w:pPr>
              <w:jc w:val="center"/>
              <w:rPr>
                <w:rFonts w:ascii="仿宋_GB2312" w:hAnsi="仿宋_GB2312" w:eastAsia="仿宋_GB2312" w:cs="仿宋_GB2312"/>
                <w:szCs w:val="21"/>
              </w:rPr>
            </w:pPr>
          </w:p>
        </w:tc>
        <w:tc>
          <w:tcPr>
            <w:tcW w:w="1266" w:type="dxa"/>
            <w:vAlign w:val="center"/>
          </w:tcPr>
          <w:p w14:paraId="5F7ECF44">
            <w:pPr>
              <w:jc w:val="center"/>
              <w:rPr>
                <w:rFonts w:ascii="仿宋_GB2312" w:hAnsi="仿宋_GB2312" w:eastAsia="仿宋_GB2312" w:cs="仿宋_GB2312"/>
                <w:szCs w:val="21"/>
              </w:rPr>
            </w:pPr>
          </w:p>
        </w:tc>
        <w:tc>
          <w:tcPr>
            <w:tcW w:w="1265" w:type="dxa"/>
          </w:tcPr>
          <w:p w14:paraId="1BCD43F7">
            <w:pPr>
              <w:jc w:val="center"/>
              <w:rPr>
                <w:rFonts w:ascii="仿宋_GB2312" w:hAnsi="仿宋_GB2312" w:eastAsia="仿宋_GB2312" w:cs="仿宋_GB2312"/>
                <w:szCs w:val="21"/>
              </w:rPr>
            </w:pPr>
          </w:p>
        </w:tc>
        <w:tc>
          <w:tcPr>
            <w:tcW w:w="1266" w:type="dxa"/>
          </w:tcPr>
          <w:p w14:paraId="52807511">
            <w:pPr>
              <w:jc w:val="center"/>
              <w:rPr>
                <w:rFonts w:ascii="仿宋_GB2312" w:hAnsi="仿宋_GB2312" w:eastAsia="仿宋_GB2312" w:cs="仿宋_GB2312"/>
                <w:szCs w:val="21"/>
              </w:rPr>
            </w:pPr>
          </w:p>
        </w:tc>
      </w:tr>
      <w:tr w14:paraId="3CB6CD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exact"/>
        </w:trPr>
        <w:tc>
          <w:tcPr>
            <w:tcW w:w="962" w:type="dxa"/>
            <w:vAlign w:val="center"/>
          </w:tcPr>
          <w:p w14:paraId="02B19F98">
            <w:pPr>
              <w:ind w:left="3920" w:firstLine="420" w:firstLineChars="200"/>
              <w:jc w:val="center"/>
              <w:outlineLvl w:val="0"/>
              <w:rPr>
                <w:rFonts w:ascii="仿宋_GB2312" w:hAnsi="仿宋_GB2312" w:eastAsia="仿宋_GB2312" w:cs="仿宋_GB2312"/>
                <w:szCs w:val="21"/>
              </w:rPr>
            </w:pPr>
            <w:r>
              <w:rPr>
                <w:rFonts w:hint="eastAsia" w:ascii="仿宋_GB2312" w:hAnsi="仿宋_GB2312" w:eastAsia="仿宋_GB2312" w:cs="仿宋_GB2312"/>
                <w:szCs w:val="21"/>
              </w:rPr>
              <w:t>9</w:t>
            </w:r>
          </w:p>
        </w:tc>
        <w:tc>
          <w:tcPr>
            <w:tcW w:w="1596" w:type="dxa"/>
            <w:vAlign w:val="center"/>
          </w:tcPr>
          <w:p w14:paraId="60905876">
            <w:pPr>
              <w:jc w:val="center"/>
              <w:rPr>
                <w:rFonts w:ascii="仿宋_GB2312" w:hAnsi="仿宋_GB2312" w:eastAsia="仿宋_GB2312" w:cs="仿宋_GB2312"/>
                <w:szCs w:val="21"/>
              </w:rPr>
            </w:pPr>
          </w:p>
        </w:tc>
        <w:tc>
          <w:tcPr>
            <w:tcW w:w="3205" w:type="dxa"/>
          </w:tcPr>
          <w:p w14:paraId="2E2FC94B">
            <w:pPr>
              <w:jc w:val="center"/>
              <w:rPr>
                <w:rFonts w:ascii="仿宋_GB2312" w:hAnsi="仿宋_GB2312" w:eastAsia="仿宋_GB2312" w:cs="仿宋_GB2312"/>
                <w:szCs w:val="21"/>
              </w:rPr>
            </w:pPr>
          </w:p>
        </w:tc>
        <w:tc>
          <w:tcPr>
            <w:tcW w:w="1266" w:type="dxa"/>
            <w:vAlign w:val="center"/>
          </w:tcPr>
          <w:p w14:paraId="74CB6B38">
            <w:pPr>
              <w:jc w:val="center"/>
              <w:rPr>
                <w:rFonts w:ascii="仿宋_GB2312" w:hAnsi="仿宋_GB2312" w:eastAsia="仿宋_GB2312" w:cs="仿宋_GB2312"/>
                <w:szCs w:val="21"/>
              </w:rPr>
            </w:pPr>
          </w:p>
        </w:tc>
        <w:tc>
          <w:tcPr>
            <w:tcW w:w="1265" w:type="dxa"/>
          </w:tcPr>
          <w:p w14:paraId="1A309D41">
            <w:pPr>
              <w:jc w:val="center"/>
              <w:rPr>
                <w:rFonts w:ascii="仿宋_GB2312" w:hAnsi="仿宋_GB2312" w:eastAsia="仿宋_GB2312" w:cs="仿宋_GB2312"/>
                <w:szCs w:val="21"/>
              </w:rPr>
            </w:pPr>
          </w:p>
        </w:tc>
        <w:tc>
          <w:tcPr>
            <w:tcW w:w="1266" w:type="dxa"/>
          </w:tcPr>
          <w:p w14:paraId="42684295">
            <w:pPr>
              <w:jc w:val="center"/>
              <w:rPr>
                <w:rFonts w:ascii="仿宋_GB2312" w:hAnsi="仿宋_GB2312" w:eastAsia="仿宋_GB2312" w:cs="仿宋_GB2312"/>
                <w:szCs w:val="21"/>
              </w:rPr>
            </w:pPr>
          </w:p>
        </w:tc>
      </w:tr>
      <w:tr w14:paraId="788A73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exact"/>
        </w:trPr>
        <w:tc>
          <w:tcPr>
            <w:tcW w:w="962" w:type="dxa"/>
            <w:vAlign w:val="center"/>
          </w:tcPr>
          <w:p w14:paraId="2156ADBB">
            <w:pPr>
              <w:ind w:left="3920" w:firstLine="420" w:firstLineChars="200"/>
              <w:jc w:val="center"/>
              <w:outlineLvl w:val="0"/>
              <w:rPr>
                <w:rFonts w:ascii="仿宋_GB2312" w:hAnsi="仿宋_GB2312" w:eastAsia="仿宋_GB2312" w:cs="仿宋_GB2312"/>
                <w:szCs w:val="21"/>
              </w:rPr>
            </w:pPr>
            <w:r>
              <w:rPr>
                <w:rFonts w:hint="eastAsia" w:ascii="仿宋_GB2312" w:hAnsi="仿宋_GB2312" w:eastAsia="仿宋_GB2312" w:cs="仿宋_GB2312"/>
                <w:szCs w:val="21"/>
              </w:rPr>
              <w:t>10</w:t>
            </w:r>
          </w:p>
        </w:tc>
        <w:tc>
          <w:tcPr>
            <w:tcW w:w="1596" w:type="dxa"/>
            <w:vAlign w:val="center"/>
          </w:tcPr>
          <w:p w14:paraId="1BD6B682">
            <w:pPr>
              <w:jc w:val="center"/>
              <w:rPr>
                <w:rFonts w:ascii="仿宋_GB2312" w:hAnsi="仿宋_GB2312" w:eastAsia="仿宋_GB2312" w:cs="仿宋_GB2312"/>
                <w:szCs w:val="21"/>
              </w:rPr>
            </w:pPr>
          </w:p>
        </w:tc>
        <w:tc>
          <w:tcPr>
            <w:tcW w:w="3205" w:type="dxa"/>
          </w:tcPr>
          <w:p w14:paraId="4543E0AE">
            <w:pPr>
              <w:jc w:val="center"/>
              <w:rPr>
                <w:rFonts w:ascii="仿宋_GB2312" w:hAnsi="仿宋_GB2312" w:eastAsia="仿宋_GB2312" w:cs="仿宋_GB2312"/>
                <w:szCs w:val="21"/>
              </w:rPr>
            </w:pPr>
          </w:p>
        </w:tc>
        <w:tc>
          <w:tcPr>
            <w:tcW w:w="1266" w:type="dxa"/>
            <w:vAlign w:val="center"/>
          </w:tcPr>
          <w:p w14:paraId="6BAD41C2">
            <w:pPr>
              <w:jc w:val="center"/>
              <w:rPr>
                <w:rFonts w:ascii="仿宋_GB2312" w:hAnsi="仿宋_GB2312" w:eastAsia="仿宋_GB2312" w:cs="仿宋_GB2312"/>
                <w:szCs w:val="21"/>
              </w:rPr>
            </w:pPr>
          </w:p>
        </w:tc>
        <w:tc>
          <w:tcPr>
            <w:tcW w:w="1265" w:type="dxa"/>
          </w:tcPr>
          <w:p w14:paraId="289FCDBC">
            <w:pPr>
              <w:jc w:val="center"/>
              <w:rPr>
                <w:rFonts w:ascii="仿宋_GB2312" w:hAnsi="仿宋_GB2312" w:eastAsia="仿宋_GB2312" w:cs="仿宋_GB2312"/>
                <w:szCs w:val="21"/>
              </w:rPr>
            </w:pPr>
          </w:p>
        </w:tc>
        <w:tc>
          <w:tcPr>
            <w:tcW w:w="1266" w:type="dxa"/>
          </w:tcPr>
          <w:p w14:paraId="3ECC9938">
            <w:pPr>
              <w:jc w:val="center"/>
              <w:rPr>
                <w:rFonts w:ascii="仿宋_GB2312" w:hAnsi="仿宋_GB2312" w:eastAsia="仿宋_GB2312" w:cs="仿宋_GB2312"/>
                <w:szCs w:val="21"/>
              </w:rPr>
            </w:pPr>
          </w:p>
        </w:tc>
      </w:tr>
      <w:tr w14:paraId="42F307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exact"/>
        </w:trPr>
        <w:tc>
          <w:tcPr>
            <w:tcW w:w="962" w:type="dxa"/>
            <w:vAlign w:val="center"/>
          </w:tcPr>
          <w:p w14:paraId="2785506D">
            <w:pPr>
              <w:ind w:left="3920" w:firstLine="420" w:firstLineChars="200"/>
              <w:jc w:val="center"/>
              <w:outlineLvl w:val="0"/>
              <w:rPr>
                <w:rFonts w:ascii="仿宋_GB2312" w:hAnsi="仿宋_GB2312" w:eastAsia="仿宋_GB2312" w:cs="仿宋_GB2312"/>
                <w:szCs w:val="21"/>
              </w:rPr>
            </w:pPr>
            <w:r>
              <w:rPr>
                <w:rFonts w:hint="eastAsia" w:ascii="仿宋_GB2312" w:hAnsi="仿宋_GB2312" w:eastAsia="仿宋_GB2312" w:cs="仿宋_GB2312"/>
                <w:szCs w:val="21"/>
              </w:rPr>
              <w:t>11</w:t>
            </w:r>
          </w:p>
        </w:tc>
        <w:tc>
          <w:tcPr>
            <w:tcW w:w="1596" w:type="dxa"/>
            <w:vAlign w:val="center"/>
          </w:tcPr>
          <w:p w14:paraId="6980F285">
            <w:pPr>
              <w:jc w:val="center"/>
              <w:rPr>
                <w:rFonts w:ascii="仿宋_GB2312" w:hAnsi="仿宋_GB2312" w:eastAsia="仿宋_GB2312" w:cs="仿宋_GB2312"/>
                <w:szCs w:val="21"/>
              </w:rPr>
            </w:pPr>
          </w:p>
        </w:tc>
        <w:tc>
          <w:tcPr>
            <w:tcW w:w="3205" w:type="dxa"/>
          </w:tcPr>
          <w:p w14:paraId="2E2CA7C3">
            <w:pPr>
              <w:jc w:val="center"/>
              <w:rPr>
                <w:rFonts w:ascii="仿宋_GB2312" w:hAnsi="仿宋_GB2312" w:eastAsia="仿宋_GB2312" w:cs="仿宋_GB2312"/>
                <w:szCs w:val="21"/>
              </w:rPr>
            </w:pPr>
          </w:p>
        </w:tc>
        <w:tc>
          <w:tcPr>
            <w:tcW w:w="1266" w:type="dxa"/>
            <w:vAlign w:val="center"/>
          </w:tcPr>
          <w:p w14:paraId="6DC9BC88">
            <w:pPr>
              <w:jc w:val="center"/>
              <w:rPr>
                <w:rFonts w:ascii="仿宋_GB2312" w:hAnsi="仿宋_GB2312" w:eastAsia="仿宋_GB2312" w:cs="仿宋_GB2312"/>
                <w:szCs w:val="21"/>
              </w:rPr>
            </w:pPr>
          </w:p>
        </w:tc>
        <w:tc>
          <w:tcPr>
            <w:tcW w:w="1265" w:type="dxa"/>
          </w:tcPr>
          <w:p w14:paraId="03B3E039">
            <w:pPr>
              <w:jc w:val="center"/>
              <w:rPr>
                <w:rFonts w:ascii="仿宋_GB2312" w:hAnsi="仿宋_GB2312" w:eastAsia="仿宋_GB2312" w:cs="仿宋_GB2312"/>
                <w:szCs w:val="21"/>
              </w:rPr>
            </w:pPr>
          </w:p>
        </w:tc>
        <w:tc>
          <w:tcPr>
            <w:tcW w:w="1266" w:type="dxa"/>
          </w:tcPr>
          <w:p w14:paraId="3313565E">
            <w:pPr>
              <w:jc w:val="center"/>
              <w:rPr>
                <w:rFonts w:ascii="仿宋_GB2312" w:hAnsi="仿宋_GB2312" w:eastAsia="仿宋_GB2312" w:cs="仿宋_GB2312"/>
                <w:szCs w:val="21"/>
              </w:rPr>
            </w:pPr>
          </w:p>
        </w:tc>
      </w:tr>
      <w:tr w14:paraId="544B21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exact"/>
        </w:trPr>
        <w:tc>
          <w:tcPr>
            <w:tcW w:w="962" w:type="dxa"/>
            <w:vAlign w:val="center"/>
          </w:tcPr>
          <w:p w14:paraId="1151EF8B">
            <w:pPr>
              <w:ind w:left="3920" w:firstLine="420" w:firstLineChars="200"/>
              <w:jc w:val="center"/>
              <w:outlineLvl w:val="0"/>
              <w:rPr>
                <w:rFonts w:ascii="仿宋_GB2312" w:hAnsi="仿宋_GB2312" w:eastAsia="仿宋_GB2312" w:cs="仿宋_GB2312"/>
                <w:szCs w:val="21"/>
              </w:rPr>
            </w:pPr>
            <w:r>
              <w:rPr>
                <w:rFonts w:hint="eastAsia" w:ascii="仿宋_GB2312" w:hAnsi="仿宋_GB2312" w:eastAsia="仿宋_GB2312" w:cs="仿宋_GB2312"/>
                <w:szCs w:val="21"/>
              </w:rPr>
              <w:t>12</w:t>
            </w:r>
          </w:p>
        </w:tc>
        <w:tc>
          <w:tcPr>
            <w:tcW w:w="1596" w:type="dxa"/>
            <w:vAlign w:val="center"/>
          </w:tcPr>
          <w:p w14:paraId="0A066D4E">
            <w:pPr>
              <w:jc w:val="center"/>
              <w:rPr>
                <w:rFonts w:ascii="仿宋_GB2312" w:hAnsi="仿宋_GB2312" w:eastAsia="仿宋_GB2312" w:cs="仿宋_GB2312"/>
                <w:szCs w:val="21"/>
              </w:rPr>
            </w:pPr>
            <w:r>
              <w:rPr>
                <w:rFonts w:hint="eastAsia" w:ascii="仿宋_GB2312" w:hAnsi="仿宋_GB2312" w:eastAsia="仿宋_GB2312" w:cs="仿宋_GB2312"/>
                <w:szCs w:val="21"/>
              </w:rPr>
              <w:t>总计</w:t>
            </w:r>
          </w:p>
        </w:tc>
        <w:tc>
          <w:tcPr>
            <w:tcW w:w="7002" w:type="dxa"/>
            <w:gridSpan w:val="4"/>
          </w:tcPr>
          <w:p w14:paraId="292095BE">
            <w:pPr>
              <w:rPr>
                <w:rFonts w:ascii="仿宋_GB2312" w:hAnsi="仿宋_GB2312" w:eastAsia="仿宋_GB2312" w:cs="仿宋_GB2312"/>
                <w:szCs w:val="21"/>
              </w:rPr>
            </w:pPr>
          </w:p>
        </w:tc>
      </w:tr>
    </w:tbl>
    <w:p w14:paraId="3AE5C9F2">
      <w:pPr>
        <w:widowControl/>
        <w:spacing w:line="320" w:lineRule="exact"/>
        <w:ind w:firstLine="520" w:firstLineChars="200"/>
        <w:jc w:val="left"/>
        <w:rPr>
          <w:rFonts w:ascii="Calibri" w:hAnsi="Calibri" w:eastAsia="仿宋_GB2312" w:cs="宋体"/>
          <w:sz w:val="26"/>
          <w:szCs w:val="24"/>
        </w:rPr>
      </w:pPr>
    </w:p>
    <w:p w14:paraId="47F42849">
      <w:pPr>
        <w:widowControl/>
        <w:ind w:firstLine="480" w:firstLineChars="200"/>
        <w:jc w:val="left"/>
        <w:rPr>
          <w:rFonts w:ascii="方正仿宋_GBK" w:hAnsi="方正仿宋_GBK" w:eastAsia="方正仿宋_GBK" w:cs="方正仿宋_GBK"/>
          <w:sz w:val="24"/>
          <w:szCs w:val="28"/>
        </w:rPr>
      </w:pPr>
    </w:p>
    <w:p w14:paraId="476DA12B">
      <w:pPr>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注：本表可根据项目实际情况调整，并逐页盖章。</w:t>
      </w:r>
    </w:p>
    <w:p w14:paraId="30657F2E">
      <w:pPr>
        <w:ind w:firstLine="480" w:firstLineChars="200"/>
        <w:jc w:val="center"/>
        <w:rPr>
          <w:rFonts w:ascii="方正仿宋_GBK" w:hAnsi="方正仿宋_GBK" w:eastAsia="方正仿宋_GBK" w:cs="方正仿宋_GBK"/>
          <w:sz w:val="30"/>
          <w:szCs w:val="20"/>
        </w:rPr>
      </w:pPr>
      <w:r>
        <w:rPr>
          <w:rFonts w:hint="eastAsia" w:ascii="方正仿宋_GBK" w:hAnsi="方正仿宋_GBK" w:eastAsia="方正仿宋_GBK" w:cs="方正仿宋_GBK"/>
          <w:sz w:val="24"/>
          <w:szCs w:val="24"/>
        </w:rPr>
        <w:t xml:space="preserve">            </w:t>
      </w:r>
    </w:p>
    <w:p w14:paraId="145971F3">
      <w:pPr>
        <w:rPr>
          <w:rFonts w:ascii="方正仿宋_GBK" w:hAnsi="方正仿宋_GBK" w:eastAsia="方正仿宋_GBK" w:cs="方正仿宋_GBK"/>
          <w:sz w:val="28"/>
          <w:szCs w:val="20"/>
        </w:rPr>
      </w:pPr>
    </w:p>
    <w:p w14:paraId="451C33C5">
      <w:pPr>
        <w:rPr>
          <w:rFonts w:ascii="方正仿宋_GBK" w:hAnsi="方正仿宋_GBK" w:eastAsia="方正仿宋_GBK" w:cs="方正仿宋_GBK"/>
          <w:sz w:val="28"/>
          <w:szCs w:val="20"/>
        </w:rPr>
      </w:pPr>
      <w:r>
        <w:rPr>
          <w:rFonts w:hint="eastAsia" w:ascii="方正仿宋_GBK" w:hAnsi="方正仿宋_GBK" w:eastAsia="方正仿宋_GBK" w:cs="方正仿宋_GBK"/>
          <w:sz w:val="24"/>
          <w:szCs w:val="24"/>
        </w:rPr>
        <w:t xml:space="preserve">                                                   供应商名称（公章）：</w:t>
      </w:r>
    </w:p>
    <w:p w14:paraId="5CDEDC99">
      <w:pPr>
        <w:ind w:right="480" w:firstLine="6480" w:firstLineChars="2700"/>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年   月   日</w:t>
      </w:r>
    </w:p>
    <w:p w14:paraId="51D0C12F">
      <w:pPr>
        <w:ind w:firstLine="420"/>
        <w:rPr>
          <w:rFonts w:ascii="仿宋_GB2312" w:hAnsi="仿宋_GB2312" w:eastAsia="仿宋_GB2312" w:cs="仿宋_GB2312"/>
          <w:b/>
          <w:sz w:val="28"/>
          <w:szCs w:val="28"/>
        </w:rPr>
      </w:pPr>
    </w:p>
    <w:p w14:paraId="1AA13938">
      <w:pPr>
        <w:rPr>
          <w:rFonts w:ascii="宋体" w:hAnsi="Calibri" w:eastAsia="宋体" w:cs="宋体"/>
          <w:b/>
          <w:sz w:val="28"/>
          <w:szCs w:val="28"/>
        </w:rPr>
      </w:pPr>
    </w:p>
    <w:p w14:paraId="50B5D912">
      <w:pPr>
        <w:rPr>
          <w:rFonts w:ascii="宋体" w:hAnsi="Calibri" w:eastAsia="宋体" w:cs="宋体"/>
          <w:b/>
          <w:sz w:val="28"/>
          <w:szCs w:val="28"/>
        </w:rPr>
      </w:pPr>
    </w:p>
    <w:p w14:paraId="50906F17">
      <w:pPr>
        <w:ind w:firstLine="480" w:firstLineChars="200"/>
        <w:rPr>
          <w:rFonts w:ascii="宋体" w:hAnsi="Calibri" w:eastAsia="宋体" w:cs="宋体"/>
          <w:sz w:val="24"/>
          <w:szCs w:val="24"/>
        </w:rPr>
      </w:pPr>
    </w:p>
    <w:p w14:paraId="1E8A6BDD">
      <w:pPr>
        <w:widowControl/>
        <w:ind w:firstLine="480" w:firstLineChars="200"/>
        <w:jc w:val="left"/>
        <w:rPr>
          <w:rFonts w:ascii="宋体" w:hAnsi="Calibri" w:eastAsia="仿宋_GB2312" w:cs="宋体"/>
          <w:sz w:val="24"/>
          <w:szCs w:val="24"/>
        </w:rPr>
        <w:sectPr>
          <w:headerReference r:id="rId9" w:type="default"/>
          <w:footerReference r:id="rId10" w:type="default"/>
          <w:pgSz w:w="11907" w:h="16840"/>
          <w:pgMar w:top="1134" w:right="1418" w:bottom="1134" w:left="1418" w:header="964" w:footer="992" w:gutter="0"/>
          <w:cols w:space="720" w:num="1"/>
          <w:docGrid w:linePitch="312" w:charSpace="0"/>
        </w:sectPr>
      </w:pPr>
    </w:p>
    <w:p w14:paraId="7EFC44E3">
      <w:pPr>
        <w:widowControl/>
        <w:numPr>
          <w:ilvl w:val="0"/>
          <w:numId w:val="0"/>
        </w:numPr>
        <w:spacing w:line="320" w:lineRule="exact"/>
        <w:ind w:firstLine="482" w:firstLineChars="200"/>
        <w:jc w:val="left"/>
        <w:rPr>
          <w:rFonts w:ascii="方正仿宋_GBK" w:hAnsi="方正仿宋_GBK" w:eastAsia="方正仿宋_GBK" w:cs="方正仿宋_GBK"/>
          <w:b/>
          <w:sz w:val="24"/>
          <w:szCs w:val="24"/>
        </w:rPr>
      </w:pPr>
      <w:r>
        <w:rPr>
          <w:rFonts w:hint="eastAsia" w:ascii="方正仿宋_GBK" w:hAnsi="方正仿宋_GBK" w:eastAsia="方正仿宋_GBK" w:cs="Times New Roman"/>
          <w:b/>
          <w:kern w:val="2"/>
          <w:sz w:val="24"/>
          <w:szCs w:val="24"/>
          <w:lang w:val="en-US" w:eastAsia="zh-CN" w:bidi="ar-SA"/>
        </w:rPr>
        <w:t>三、</w:t>
      </w:r>
      <w:r>
        <w:rPr>
          <w:rFonts w:hint="eastAsia" w:ascii="方正仿宋_GBK" w:hAnsi="方正仿宋_GBK" w:eastAsia="方正仿宋_GBK" w:cs="方正仿宋_GBK"/>
          <w:b/>
          <w:sz w:val="24"/>
          <w:szCs w:val="24"/>
        </w:rPr>
        <w:t>服务方案（若有）</w:t>
      </w:r>
    </w:p>
    <w:p w14:paraId="2F0D5B13">
      <w:pPr>
        <w:jc w:val="center"/>
        <w:rPr>
          <w:rFonts w:ascii="方正仿宋_GBK" w:hAnsi="方正仿宋_GBK" w:eastAsia="方正仿宋_GBK" w:cs="方正仿宋_GBK"/>
          <w:b/>
          <w:sz w:val="24"/>
          <w:szCs w:val="24"/>
          <w:u w:val="single"/>
        </w:rPr>
      </w:pPr>
      <w:r>
        <w:rPr>
          <w:rFonts w:hint="eastAsia" w:ascii="方正仿宋_GBK" w:hAnsi="方正仿宋_GBK" w:eastAsia="方正仿宋_GBK" w:cs="方正仿宋_GBK"/>
          <w:sz w:val="24"/>
          <w:szCs w:val="24"/>
          <w:u w:val="single"/>
        </w:rPr>
        <w:t>服务方案（格式自定）</w:t>
      </w:r>
    </w:p>
    <w:p w14:paraId="06718ADD">
      <w:pPr>
        <w:ind w:firstLine="482" w:firstLineChars="200"/>
        <w:rPr>
          <w:rFonts w:ascii="方正仿宋_GBK" w:hAnsi="方正仿宋_GBK" w:eastAsia="方正仿宋_GBK" w:cs="方正仿宋_GBK"/>
          <w:b/>
          <w:sz w:val="24"/>
          <w:szCs w:val="24"/>
        </w:rPr>
      </w:pPr>
      <w:r>
        <w:rPr>
          <w:rFonts w:hint="eastAsia" w:ascii="方正仿宋_GBK" w:hAnsi="方正仿宋_GBK" w:eastAsia="方正仿宋_GBK" w:cs="方正仿宋_GBK"/>
          <w:b/>
          <w:sz w:val="24"/>
          <w:szCs w:val="24"/>
          <w:lang w:val="en-US" w:eastAsia="zh-CN"/>
        </w:rPr>
        <w:t>四</w:t>
      </w:r>
      <w:r>
        <w:rPr>
          <w:rFonts w:hint="eastAsia" w:ascii="方正仿宋_GBK" w:hAnsi="方正仿宋_GBK" w:eastAsia="方正仿宋_GBK" w:cs="方正仿宋_GBK"/>
          <w:b/>
          <w:sz w:val="24"/>
          <w:szCs w:val="24"/>
        </w:rPr>
        <w:t>、资格条件及其他</w:t>
      </w:r>
    </w:p>
    <w:p w14:paraId="5724FB65">
      <w:pPr>
        <w:jc w:val="center"/>
        <w:rPr>
          <w:rFonts w:ascii="方正仿宋_GBK" w:hAnsi="方正仿宋_GBK" w:eastAsia="方正仿宋_GBK" w:cs="方正仿宋_GBK"/>
          <w:sz w:val="24"/>
          <w:szCs w:val="24"/>
          <w:u w:val="single"/>
        </w:rPr>
      </w:pPr>
      <w:r>
        <w:rPr>
          <w:rFonts w:hint="eastAsia" w:ascii="方正仿宋_GBK" w:hAnsi="方正仿宋_GBK" w:eastAsia="方正仿宋_GBK" w:cs="方正仿宋_GBK"/>
          <w:sz w:val="24"/>
          <w:szCs w:val="24"/>
          <w:u w:val="single"/>
        </w:rPr>
        <w:t>按照采购文件要求提供复印件加盖投标人公章</w:t>
      </w:r>
    </w:p>
    <w:p w14:paraId="21E478E3">
      <w:pPr>
        <w:ind w:firstLine="482" w:firstLineChars="200"/>
        <w:rPr>
          <w:rFonts w:hint="eastAsia" w:ascii="方正仿宋_GBK" w:hAnsi="方正仿宋_GBK" w:eastAsia="方正仿宋_GBK" w:cs="方正仿宋_GBK"/>
          <w:b/>
          <w:sz w:val="24"/>
          <w:szCs w:val="24"/>
          <w:lang w:val="en-US" w:eastAsia="zh-CN"/>
        </w:rPr>
      </w:pPr>
    </w:p>
    <w:p w14:paraId="6A0FA582">
      <w:pPr>
        <w:ind w:firstLine="482" w:firstLineChars="200"/>
        <w:rPr>
          <w:rFonts w:hint="eastAsia" w:ascii="方正仿宋_GBK" w:hAnsi="方正仿宋_GBK" w:eastAsia="方正仿宋_GBK" w:cs="方正仿宋_GBK"/>
          <w:b/>
          <w:sz w:val="24"/>
          <w:szCs w:val="24"/>
          <w:lang w:val="en-US" w:eastAsia="zh-CN"/>
        </w:rPr>
      </w:pPr>
    </w:p>
    <w:p w14:paraId="120F2689">
      <w:pPr>
        <w:ind w:firstLine="482" w:firstLineChars="200"/>
        <w:rPr>
          <w:rFonts w:hint="eastAsia" w:ascii="方正仿宋_GBK" w:hAnsi="方正仿宋_GBK" w:eastAsia="方正仿宋_GBK" w:cs="方正仿宋_GBK"/>
          <w:b/>
          <w:sz w:val="24"/>
          <w:szCs w:val="24"/>
          <w:lang w:val="en-US" w:eastAsia="zh-CN"/>
        </w:rPr>
      </w:pPr>
    </w:p>
    <w:p w14:paraId="6AF325F3">
      <w:pPr>
        <w:ind w:firstLine="482" w:firstLineChars="200"/>
        <w:rPr>
          <w:rFonts w:hint="eastAsia" w:ascii="方正仿宋_GBK" w:hAnsi="方正仿宋_GBK" w:eastAsia="方正仿宋_GBK" w:cs="方正仿宋_GBK"/>
          <w:b/>
          <w:sz w:val="24"/>
          <w:szCs w:val="24"/>
          <w:lang w:val="en-US" w:eastAsia="zh-CN"/>
        </w:rPr>
      </w:pPr>
    </w:p>
    <w:p w14:paraId="4EBA0749">
      <w:pPr>
        <w:ind w:firstLine="482" w:firstLineChars="200"/>
        <w:rPr>
          <w:rFonts w:hint="eastAsia" w:ascii="方正仿宋_GBK" w:hAnsi="方正仿宋_GBK" w:eastAsia="方正仿宋_GBK" w:cs="方正仿宋_GBK"/>
          <w:b/>
          <w:sz w:val="24"/>
          <w:szCs w:val="24"/>
          <w:lang w:val="en-US" w:eastAsia="zh-CN"/>
        </w:rPr>
      </w:pPr>
    </w:p>
    <w:p w14:paraId="05650E04">
      <w:pPr>
        <w:ind w:firstLine="482" w:firstLineChars="200"/>
        <w:rPr>
          <w:rFonts w:hint="eastAsia" w:ascii="方正仿宋_GBK" w:hAnsi="方正仿宋_GBK" w:eastAsia="方正仿宋_GBK" w:cs="方正仿宋_GBK"/>
          <w:b/>
          <w:sz w:val="24"/>
          <w:szCs w:val="24"/>
          <w:lang w:val="en-US" w:eastAsia="zh-CN"/>
        </w:rPr>
      </w:pPr>
    </w:p>
    <w:p w14:paraId="62F72AC1">
      <w:pPr>
        <w:ind w:firstLine="482" w:firstLineChars="200"/>
        <w:rPr>
          <w:rFonts w:hint="eastAsia" w:ascii="方正仿宋_GBK" w:hAnsi="方正仿宋_GBK" w:eastAsia="方正仿宋_GBK" w:cs="方正仿宋_GBK"/>
          <w:b/>
          <w:sz w:val="24"/>
          <w:szCs w:val="24"/>
          <w:lang w:val="en-US" w:eastAsia="zh-CN"/>
        </w:rPr>
      </w:pPr>
    </w:p>
    <w:p w14:paraId="29167922">
      <w:pPr>
        <w:ind w:firstLine="482" w:firstLineChars="200"/>
        <w:rPr>
          <w:rFonts w:hint="eastAsia" w:ascii="方正仿宋_GBK" w:hAnsi="方正仿宋_GBK" w:eastAsia="方正仿宋_GBK" w:cs="方正仿宋_GBK"/>
          <w:b/>
          <w:sz w:val="24"/>
          <w:szCs w:val="24"/>
          <w:lang w:val="en-US" w:eastAsia="zh-CN"/>
        </w:rPr>
      </w:pPr>
    </w:p>
    <w:p w14:paraId="592F4B43">
      <w:pPr>
        <w:ind w:firstLine="482" w:firstLineChars="200"/>
        <w:rPr>
          <w:rFonts w:hint="eastAsia" w:ascii="方正仿宋_GBK" w:hAnsi="方正仿宋_GBK" w:eastAsia="方正仿宋_GBK" w:cs="方正仿宋_GBK"/>
          <w:b/>
          <w:sz w:val="24"/>
          <w:szCs w:val="24"/>
          <w:lang w:val="en-US" w:eastAsia="zh-CN"/>
        </w:rPr>
      </w:pPr>
    </w:p>
    <w:p w14:paraId="62BE73FD">
      <w:pPr>
        <w:ind w:firstLine="482" w:firstLineChars="200"/>
        <w:rPr>
          <w:rFonts w:hint="eastAsia" w:ascii="方正仿宋_GBK" w:hAnsi="方正仿宋_GBK" w:eastAsia="方正仿宋_GBK" w:cs="方正仿宋_GBK"/>
          <w:b/>
          <w:sz w:val="24"/>
          <w:szCs w:val="24"/>
          <w:lang w:val="en-US" w:eastAsia="zh-CN"/>
        </w:rPr>
      </w:pPr>
    </w:p>
    <w:p w14:paraId="12190E07">
      <w:pPr>
        <w:ind w:firstLine="482" w:firstLineChars="200"/>
        <w:rPr>
          <w:rFonts w:hint="eastAsia" w:ascii="方正仿宋_GBK" w:hAnsi="方正仿宋_GBK" w:eastAsia="方正仿宋_GBK" w:cs="方正仿宋_GBK"/>
          <w:b/>
          <w:sz w:val="24"/>
          <w:szCs w:val="24"/>
          <w:lang w:val="en-US" w:eastAsia="zh-CN"/>
        </w:rPr>
      </w:pPr>
    </w:p>
    <w:p w14:paraId="679AB8F0">
      <w:pPr>
        <w:ind w:firstLine="482" w:firstLineChars="200"/>
        <w:rPr>
          <w:rFonts w:hint="eastAsia" w:ascii="方正仿宋_GBK" w:hAnsi="方正仿宋_GBK" w:eastAsia="方正仿宋_GBK" w:cs="方正仿宋_GBK"/>
          <w:b/>
          <w:sz w:val="24"/>
          <w:szCs w:val="24"/>
          <w:lang w:val="en-US" w:eastAsia="zh-CN"/>
        </w:rPr>
      </w:pPr>
    </w:p>
    <w:p w14:paraId="32AEF2B3">
      <w:pPr>
        <w:ind w:firstLine="482" w:firstLineChars="200"/>
        <w:rPr>
          <w:rFonts w:hint="eastAsia" w:ascii="方正仿宋_GBK" w:hAnsi="方正仿宋_GBK" w:eastAsia="方正仿宋_GBK" w:cs="方正仿宋_GBK"/>
          <w:b/>
          <w:sz w:val="24"/>
          <w:szCs w:val="24"/>
          <w:lang w:val="en-US" w:eastAsia="zh-CN"/>
        </w:rPr>
      </w:pPr>
    </w:p>
    <w:p w14:paraId="4218165B">
      <w:pPr>
        <w:ind w:firstLine="482" w:firstLineChars="200"/>
        <w:rPr>
          <w:rFonts w:hint="eastAsia" w:ascii="方正仿宋_GBK" w:hAnsi="方正仿宋_GBK" w:eastAsia="方正仿宋_GBK" w:cs="方正仿宋_GBK"/>
          <w:b/>
          <w:sz w:val="24"/>
          <w:szCs w:val="24"/>
          <w:lang w:val="en-US" w:eastAsia="zh-CN"/>
        </w:rPr>
      </w:pPr>
    </w:p>
    <w:p w14:paraId="0CDD235F">
      <w:pPr>
        <w:ind w:firstLine="482" w:firstLineChars="200"/>
        <w:rPr>
          <w:rFonts w:hint="eastAsia" w:ascii="方正仿宋_GBK" w:hAnsi="方正仿宋_GBK" w:eastAsia="方正仿宋_GBK" w:cs="方正仿宋_GBK"/>
          <w:b/>
          <w:sz w:val="24"/>
          <w:szCs w:val="24"/>
          <w:lang w:val="en-US" w:eastAsia="zh-CN"/>
        </w:rPr>
      </w:pPr>
    </w:p>
    <w:p w14:paraId="4583875E">
      <w:pPr>
        <w:ind w:firstLine="482" w:firstLineChars="200"/>
        <w:rPr>
          <w:rFonts w:hint="eastAsia" w:ascii="方正仿宋_GBK" w:hAnsi="方正仿宋_GBK" w:eastAsia="方正仿宋_GBK" w:cs="方正仿宋_GBK"/>
          <w:b/>
          <w:sz w:val="24"/>
          <w:szCs w:val="24"/>
          <w:lang w:val="en-US" w:eastAsia="zh-CN"/>
        </w:rPr>
      </w:pPr>
    </w:p>
    <w:p w14:paraId="73B021B1">
      <w:pPr>
        <w:ind w:firstLine="482" w:firstLineChars="200"/>
        <w:rPr>
          <w:rFonts w:hint="eastAsia" w:ascii="方正仿宋_GBK" w:hAnsi="方正仿宋_GBK" w:eastAsia="方正仿宋_GBK" w:cs="方正仿宋_GBK"/>
          <w:b/>
          <w:sz w:val="24"/>
          <w:szCs w:val="24"/>
          <w:lang w:val="en-US" w:eastAsia="zh-CN"/>
        </w:rPr>
      </w:pPr>
    </w:p>
    <w:p w14:paraId="29980E5D">
      <w:pPr>
        <w:ind w:firstLine="482" w:firstLineChars="200"/>
        <w:rPr>
          <w:rFonts w:hint="eastAsia" w:ascii="方正仿宋_GBK" w:hAnsi="方正仿宋_GBK" w:eastAsia="方正仿宋_GBK" w:cs="方正仿宋_GBK"/>
          <w:b/>
          <w:sz w:val="24"/>
          <w:szCs w:val="24"/>
          <w:lang w:val="en-US" w:eastAsia="zh-CN"/>
        </w:rPr>
      </w:pPr>
    </w:p>
    <w:p w14:paraId="29D04DA5">
      <w:pPr>
        <w:ind w:firstLine="482" w:firstLineChars="200"/>
        <w:rPr>
          <w:rFonts w:hint="eastAsia" w:ascii="方正仿宋_GBK" w:hAnsi="方正仿宋_GBK" w:eastAsia="方正仿宋_GBK" w:cs="方正仿宋_GBK"/>
          <w:b/>
          <w:sz w:val="24"/>
          <w:szCs w:val="24"/>
          <w:lang w:val="en-US" w:eastAsia="zh-CN"/>
        </w:rPr>
      </w:pPr>
    </w:p>
    <w:p w14:paraId="6034A7E4">
      <w:pPr>
        <w:ind w:firstLine="482" w:firstLineChars="200"/>
        <w:rPr>
          <w:rFonts w:ascii="方正仿宋_GBK" w:hAnsi="方正仿宋_GBK" w:eastAsia="方正仿宋_GBK" w:cs="方正仿宋_GBK"/>
          <w:b/>
          <w:sz w:val="28"/>
          <w:szCs w:val="28"/>
        </w:rPr>
      </w:pPr>
      <w:r>
        <w:rPr>
          <w:rFonts w:hint="eastAsia" w:ascii="方正仿宋_GBK" w:hAnsi="方正仿宋_GBK" w:eastAsia="方正仿宋_GBK" w:cs="方正仿宋_GBK"/>
          <w:b/>
          <w:sz w:val="24"/>
          <w:szCs w:val="24"/>
          <w:lang w:val="en-US" w:eastAsia="zh-CN"/>
        </w:rPr>
        <w:t>五</w:t>
      </w:r>
      <w:r>
        <w:rPr>
          <w:rFonts w:hint="eastAsia" w:ascii="方正仿宋_GBK" w:hAnsi="方正仿宋_GBK" w:eastAsia="方正仿宋_GBK" w:cs="方正仿宋_GBK"/>
          <w:b/>
          <w:sz w:val="24"/>
          <w:szCs w:val="24"/>
        </w:rPr>
        <w:t>、其他应提供的资料</w:t>
      </w:r>
    </w:p>
    <w:p w14:paraId="5BB7D938">
      <w:pPr>
        <w:widowControl/>
        <w:tabs>
          <w:tab w:val="left" w:pos="6300"/>
        </w:tabs>
        <w:snapToGrid w:val="0"/>
        <w:spacing w:line="500" w:lineRule="exact"/>
        <w:ind w:firstLine="480" w:firstLineChars="200"/>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供应商总体情况介绍、其他与本项目有关的资料等（如有）。</w:t>
      </w:r>
    </w:p>
    <w:p w14:paraId="60C3F583">
      <w:pPr>
        <w:widowControl/>
        <w:tabs>
          <w:tab w:val="left" w:pos="6300"/>
        </w:tabs>
        <w:snapToGrid w:val="0"/>
        <w:spacing w:line="500" w:lineRule="exact"/>
        <w:ind w:firstLine="480" w:firstLineChars="200"/>
        <w:jc w:val="left"/>
        <w:rPr>
          <w:rFonts w:ascii="方正仿宋_GBK" w:hAnsi="方正仿宋_GBK" w:eastAsia="方正仿宋_GBK" w:cs="方正仿宋_GBK"/>
          <w:sz w:val="24"/>
          <w:szCs w:val="24"/>
        </w:rPr>
      </w:pPr>
    </w:p>
    <w:p w14:paraId="6A51F9CD">
      <w:pPr>
        <w:widowControl/>
        <w:tabs>
          <w:tab w:val="left" w:pos="6300"/>
        </w:tabs>
        <w:snapToGrid w:val="0"/>
        <w:spacing w:line="500" w:lineRule="exact"/>
        <w:ind w:firstLine="482" w:firstLineChars="200"/>
        <w:jc w:val="left"/>
        <w:rPr>
          <w:rFonts w:hint="eastAsia" w:ascii="方正仿宋_GBK" w:hAnsi="方正仿宋_GBK" w:eastAsia="方正仿宋_GBK" w:cs="方正仿宋_GBK"/>
          <w:b/>
          <w:bCs/>
          <w:sz w:val="24"/>
          <w:szCs w:val="24"/>
          <w:lang w:val="en-US" w:eastAsia="zh-CN"/>
        </w:rPr>
      </w:pPr>
    </w:p>
    <w:p w14:paraId="69B17DDC">
      <w:pPr>
        <w:widowControl/>
        <w:tabs>
          <w:tab w:val="left" w:pos="6300"/>
        </w:tabs>
        <w:snapToGrid w:val="0"/>
        <w:spacing w:line="500" w:lineRule="exact"/>
        <w:ind w:firstLine="482" w:firstLineChars="200"/>
        <w:jc w:val="left"/>
        <w:rPr>
          <w:rFonts w:hint="eastAsia" w:ascii="方正仿宋_GBK" w:hAnsi="方正仿宋_GBK" w:eastAsia="方正仿宋_GBK" w:cs="方正仿宋_GBK"/>
          <w:b/>
          <w:bCs/>
          <w:sz w:val="24"/>
          <w:szCs w:val="24"/>
          <w:lang w:val="en-US" w:eastAsia="zh-CN"/>
        </w:rPr>
      </w:pPr>
    </w:p>
    <w:p w14:paraId="1313B80B">
      <w:pPr>
        <w:widowControl/>
        <w:tabs>
          <w:tab w:val="left" w:pos="6300"/>
        </w:tabs>
        <w:snapToGrid w:val="0"/>
        <w:spacing w:line="500" w:lineRule="exact"/>
        <w:ind w:firstLine="482" w:firstLineChars="200"/>
        <w:jc w:val="left"/>
        <w:rPr>
          <w:rFonts w:hint="eastAsia" w:ascii="方正仿宋_GBK" w:hAnsi="方正仿宋_GBK" w:eastAsia="方正仿宋_GBK" w:cs="方正仿宋_GBK"/>
          <w:b/>
          <w:bCs/>
          <w:sz w:val="24"/>
          <w:szCs w:val="24"/>
          <w:lang w:val="en-US" w:eastAsia="zh-CN"/>
        </w:rPr>
      </w:pPr>
    </w:p>
    <w:p w14:paraId="51432AA5">
      <w:pPr>
        <w:widowControl/>
        <w:tabs>
          <w:tab w:val="left" w:pos="6300"/>
        </w:tabs>
        <w:snapToGrid w:val="0"/>
        <w:spacing w:line="500" w:lineRule="exact"/>
        <w:ind w:firstLine="482" w:firstLineChars="200"/>
        <w:jc w:val="left"/>
        <w:rPr>
          <w:rFonts w:hint="eastAsia" w:ascii="方正仿宋_GBK" w:hAnsi="方正仿宋_GBK" w:eastAsia="方正仿宋_GBK" w:cs="方正仿宋_GBK"/>
          <w:b/>
          <w:bCs/>
          <w:sz w:val="24"/>
          <w:szCs w:val="24"/>
          <w:lang w:val="en-US" w:eastAsia="zh-CN"/>
        </w:rPr>
      </w:pPr>
    </w:p>
    <w:p w14:paraId="3A291965">
      <w:pPr>
        <w:widowControl/>
        <w:tabs>
          <w:tab w:val="left" w:pos="6300"/>
        </w:tabs>
        <w:snapToGrid w:val="0"/>
        <w:spacing w:line="500" w:lineRule="exact"/>
        <w:ind w:firstLine="482" w:firstLineChars="200"/>
        <w:jc w:val="left"/>
        <w:rPr>
          <w:rFonts w:hint="eastAsia" w:ascii="方正仿宋_GBK" w:hAnsi="方正仿宋_GBK" w:eastAsia="方正仿宋_GBK" w:cs="方正仿宋_GBK"/>
          <w:b/>
          <w:bCs/>
          <w:sz w:val="24"/>
          <w:szCs w:val="24"/>
          <w:lang w:val="en-US" w:eastAsia="zh-CN"/>
        </w:rPr>
      </w:pPr>
    </w:p>
    <w:p w14:paraId="2FCA41E0">
      <w:pPr>
        <w:widowControl/>
        <w:tabs>
          <w:tab w:val="left" w:pos="6300"/>
        </w:tabs>
        <w:snapToGrid w:val="0"/>
        <w:spacing w:line="500" w:lineRule="exact"/>
        <w:ind w:firstLine="482" w:firstLineChars="200"/>
        <w:jc w:val="left"/>
        <w:rPr>
          <w:rFonts w:hint="eastAsia" w:ascii="方正仿宋_GBK" w:hAnsi="方正仿宋_GBK" w:eastAsia="方正仿宋_GBK" w:cs="方正仿宋_GBK"/>
          <w:b/>
          <w:bCs/>
          <w:sz w:val="24"/>
          <w:szCs w:val="24"/>
          <w:lang w:val="en-US" w:eastAsia="zh-CN"/>
        </w:rPr>
      </w:pPr>
    </w:p>
    <w:p w14:paraId="3A39D724">
      <w:pPr>
        <w:widowControl/>
        <w:tabs>
          <w:tab w:val="left" w:pos="6300"/>
        </w:tabs>
        <w:snapToGrid w:val="0"/>
        <w:spacing w:line="500" w:lineRule="exact"/>
        <w:ind w:firstLine="482" w:firstLineChars="200"/>
        <w:jc w:val="left"/>
        <w:rPr>
          <w:rFonts w:hint="eastAsia" w:ascii="方正仿宋_GBK" w:hAnsi="方正仿宋_GBK" w:eastAsia="方正仿宋_GBK" w:cs="方正仿宋_GBK"/>
          <w:b/>
          <w:bCs/>
          <w:sz w:val="24"/>
          <w:szCs w:val="24"/>
          <w:lang w:val="en-US" w:eastAsia="zh-CN"/>
        </w:rPr>
      </w:pPr>
    </w:p>
    <w:p w14:paraId="5996A5D2">
      <w:pPr>
        <w:widowControl/>
        <w:tabs>
          <w:tab w:val="left" w:pos="6300"/>
        </w:tabs>
        <w:snapToGrid w:val="0"/>
        <w:spacing w:line="500" w:lineRule="exact"/>
        <w:ind w:firstLine="482" w:firstLineChars="200"/>
        <w:jc w:val="left"/>
        <w:rPr>
          <w:rFonts w:hint="eastAsia" w:ascii="方正仿宋_GBK" w:hAnsi="方正仿宋_GBK" w:eastAsia="方正仿宋_GBK" w:cs="方正仿宋_GBK"/>
          <w:b/>
          <w:bCs/>
          <w:sz w:val="24"/>
          <w:szCs w:val="24"/>
          <w:lang w:val="en-US" w:eastAsia="zh-CN"/>
        </w:rPr>
      </w:pPr>
    </w:p>
    <w:p w14:paraId="7C5BBDFB">
      <w:pPr>
        <w:widowControl/>
        <w:tabs>
          <w:tab w:val="left" w:pos="6300"/>
        </w:tabs>
        <w:snapToGrid w:val="0"/>
        <w:spacing w:line="500" w:lineRule="exact"/>
        <w:ind w:firstLine="482" w:firstLineChars="200"/>
        <w:jc w:val="left"/>
        <w:rPr>
          <w:rFonts w:hint="eastAsia" w:ascii="方正仿宋_GBK" w:hAnsi="方正仿宋_GBK" w:eastAsia="方正仿宋_GBK" w:cs="方正仿宋_GBK"/>
          <w:b/>
          <w:bCs/>
          <w:sz w:val="24"/>
          <w:szCs w:val="24"/>
          <w:lang w:val="en-US" w:eastAsia="zh-CN"/>
        </w:rPr>
      </w:pPr>
    </w:p>
    <w:p w14:paraId="7B19211F">
      <w:pPr>
        <w:widowControl/>
        <w:tabs>
          <w:tab w:val="left" w:pos="6300"/>
        </w:tabs>
        <w:snapToGrid w:val="0"/>
        <w:spacing w:line="500" w:lineRule="exact"/>
        <w:ind w:firstLine="482" w:firstLineChars="200"/>
        <w:jc w:val="left"/>
        <w:rPr>
          <w:rFonts w:hint="eastAsia" w:ascii="方正仿宋_GBK" w:hAnsi="方正仿宋_GBK" w:eastAsia="方正仿宋_GBK" w:cs="方正仿宋_GBK"/>
          <w:b/>
          <w:bCs/>
          <w:sz w:val="24"/>
          <w:szCs w:val="24"/>
          <w:lang w:val="en-US" w:eastAsia="zh-CN"/>
        </w:rPr>
      </w:pPr>
    </w:p>
    <w:p w14:paraId="38C92398">
      <w:pPr>
        <w:widowControl/>
        <w:tabs>
          <w:tab w:val="left" w:pos="6300"/>
        </w:tabs>
        <w:snapToGrid w:val="0"/>
        <w:spacing w:line="500" w:lineRule="exact"/>
        <w:ind w:firstLine="482" w:firstLineChars="200"/>
        <w:jc w:val="left"/>
        <w:rPr>
          <w:rFonts w:hint="eastAsia" w:ascii="方正仿宋_GBK" w:hAnsi="方正仿宋_GBK" w:eastAsia="方正仿宋_GBK" w:cs="方正仿宋_GBK"/>
          <w:b/>
          <w:bCs/>
          <w:sz w:val="24"/>
          <w:szCs w:val="24"/>
          <w:lang w:val="en-US" w:eastAsia="zh-CN"/>
        </w:rPr>
      </w:pPr>
    </w:p>
    <w:p w14:paraId="6CE40D5A">
      <w:pPr>
        <w:widowControl/>
        <w:tabs>
          <w:tab w:val="left" w:pos="6300"/>
        </w:tabs>
        <w:snapToGrid w:val="0"/>
        <w:spacing w:line="500" w:lineRule="exact"/>
        <w:ind w:firstLine="482" w:firstLineChars="200"/>
        <w:jc w:val="left"/>
        <w:rPr>
          <w:rFonts w:hint="eastAsia" w:ascii="方正仿宋_GBK" w:hAnsi="方正仿宋_GBK" w:eastAsia="方正仿宋_GBK" w:cs="方正仿宋_GBK"/>
          <w:b/>
          <w:bCs/>
          <w:sz w:val="24"/>
          <w:szCs w:val="24"/>
          <w:lang w:val="en-US" w:eastAsia="zh-CN"/>
        </w:rPr>
      </w:pPr>
    </w:p>
    <w:p w14:paraId="2570D8E8">
      <w:pPr>
        <w:widowControl/>
        <w:tabs>
          <w:tab w:val="left" w:pos="6300"/>
        </w:tabs>
        <w:snapToGrid w:val="0"/>
        <w:spacing w:line="500" w:lineRule="exact"/>
        <w:ind w:firstLine="482" w:firstLineChars="200"/>
        <w:jc w:val="left"/>
        <w:rPr>
          <w:rFonts w:hint="eastAsia" w:ascii="方正仿宋_GBK" w:hAnsi="方正仿宋_GBK" w:eastAsia="方正仿宋_GBK" w:cs="方正仿宋_GBK"/>
          <w:b/>
          <w:bCs/>
          <w:sz w:val="24"/>
          <w:szCs w:val="24"/>
          <w:lang w:val="en-US" w:eastAsia="zh-CN"/>
        </w:rPr>
      </w:pPr>
    </w:p>
    <w:p w14:paraId="491EF457">
      <w:pPr>
        <w:widowControl/>
        <w:tabs>
          <w:tab w:val="left" w:pos="6300"/>
        </w:tabs>
        <w:snapToGrid w:val="0"/>
        <w:spacing w:line="500" w:lineRule="exact"/>
        <w:ind w:firstLine="482" w:firstLineChars="200"/>
        <w:jc w:val="left"/>
        <w:rPr>
          <w:rFonts w:hint="eastAsia" w:ascii="方正仿宋_GBK" w:hAnsi="方正仿宋_GBK" w:eastAsia="方正仿宋_GBK" w:cs="方正仿宋_GBK"/>
          <w:b/>
          <w:bCs/>
          <w:sz w:val="24"/>
          <w:szCs w:val="24"/>
          <w:lang w:val="en-US" w:eastAsia="zh-CN"/>
        </w:rPr>
      </w:pPr>
    </w:p>
    <w:p w14:paraId="785CD71A">
      <w:pPr>
        <w:widowControl/>
        <w:tabs>
          <w:tab w:val="left" w:pos="6300"/>
        </w:tabs>
        <w:snapToGrid w:val="0"/>
        <w:spacing w:line="500" w:lineRule="exact"/>
        <w:ind w:firstLine="482" w:firstLineChars="200"/>
        <w:jc w:val="left"/>
        <w:rPr>
          <w:rFonts w:hint="eastAsia" w:ascii="方正仿宋_GBK" w:hAnsi="方正仿宋_GBK" w:eastAsia="方正仿宋_GBK" w:cs="方正仿宋_GBK"/>
          <w:b/>
          <w:bCs/>
          <w:sz w:val="24"/>
          <w:szCs w:val="24"/>
          <w:lang w:val="en-US" w:eastAsia="zh-CN"/>
        </w:rPr>
      </w:pPr>
    </w:p>
    <w:p w14:paraId="22B230F3">
      <w:pPr>
        <w:widowControl/>
        <w:tabs>
          <w:tab w:val="left" w:pos="6300"/>
        </w:tabs>
        <w:snapToGrid w:val="0"/>
        <w:spacing w:line="500" w:lineRule="exact"/>
        <w:ind w:firstLine="482" w:firstLineChars="200"/>
        <w:jc w:val="left"/>
        <w:rPr>
          <w:rFonts w:hint="eastAsia" w:ascii="方正仿宋_GBK" w:hAnsi="方正仿宋_GBK" w:eastAsia="方正仿宋_GBK" w:cs="方正仿宋_GBK"/>
          <w:b/>
          <w:bCs/>
          <w:sz w:val="24"/>
          <w:szCs w:val="24"/>
          <w:lang w:val="en-US" w:eastAsia="zh-CN"/>
        </w:rPr>
      </w:pPr>
    </w:p>
    <w:p w14:paraId="037713E8">
      <w:pPr>
        <w:widowControl/>
        <w:tabs>
          <w:tab w:val="left" w:pos="6300"/>
        </w:tabs>
        <w:snapToGrid w:val="0"/>
        <w:spacing w:line="500" w:lineRule="exact"/>
        <w:ind w:firstLine="482" w:firstLineChars="200"/>
        <w:jc w:val="left"/>
        <w:rPr>
          <w:rFonts w:hint="eastAsia" w:ascii="方正仿宋_GBK" w:hAnsi="方正仿宋_GBK" w:eastAsia="方正仿宋_GBK" w:cs="方正仿宋_GBK"/>
          <w:b/>
          <w:bCs/>
          <w:sz w:val="24"/>
          <w:szCs w:val="24"/>
          <w:lang w:val="en-US" w:eastAsia="zh-CN"/>
        </w:rPr>
      </w:pPr>
    </w:p>
    <w:p w14:paraId="7D70B8D1">
      <w:pPr>
        <w:widowControl/>
        <w:tabs>
          <w:tab w:val="left" w:pos="6300"/>
        </w:tabs>
        <w:snapToGrid w:val="0"/>
        <w:spacing w:line="500" w:lineRule="exact"/>
        <w:ind w:firstLine="482" w:firstLineChars="200"/>
        <w:jc w:val="left"/>
        <w:rPr>
          <w:rFonts w:hint="eastAsia" w:ascii="方正仿宋_GBK" w:hAnsi="方正仿宋_GBK" w:eastAsia="方正仿宋_GBK" w:cs="方正仿宋_GBK"/>
          <w:b/>
          <w:bCs/>
          <w:sz w:val="24"/>
          <w:szCs w:val="24"/>
          <w:lang w:val="en-US" w:eastAsia="zh-CN"/>
        </w:rPr>
      </w:pPr>
    </w:p>
    <w:p w14:paraId="31DFAE39">
      <w:pPr>
        <w:widowControl/>
        <w:tabs>
          <w:tab w:val="left" w:pos="6300"/>
        </w:tabs>
        <w:snapToGrid w:val="0"/>
        <w:spacing w:line="500" w:lineRule="exact"/>
        <w:ind w:firstLine="482" w:firstLineChars="200"/>
        <w:jc w:val="left"/>
        <w:rPr>
          <w:rFonts w:hint="eastAsia" w:ascii="方正仿宋_GBK" w:hAnsi="方正仿宋_GBK" w:eastAsia="方正仿宋_GBK" w:cs="方正仿宋_GBK"/>
          <w:b/>
          <w:bCs/>
          <w:sz w:val="24"/>
          <w:szCs w:val="24"/>
          <w:lang w:val="en-US" w:eastAsia="zh-CN"/>
        </w:rPr>
      </w:pPr>
    </w:p>
    <w:p w14:paraId="54B7CF4F">
      <w:pPr>
        <w:widowControl/>
        <w:tabs>
          <w:tab w:val="left" w:pos="6300"/>
        </w:tabs>
        <w:snapToGrid w:val="0"/>
        <w:spacing w:line="500" w:lineRule="exact"/>
        <w:ind w:firstLine="482" w:firstLineChars="200"/>
        <w:jc w:val="left"/>
        <w:rPr>
          <w:rFonts w:hint="eastAsia" w:ascii="方正仿宋_GBK" w:hAnsi="方正仿宋_GBK" w:eastAsia="方正仿宋_GBK" w:cs="方正仿宋_GBK"/>
          <w:b/>
          <w:bCs/>
          <w:sz w:val="24"/>
          <w:szCs w:val="24"/>
          <w:lang w:val="en-US" w:eastAsia="zh-CN"/>
        </w:rPr>
      </w:pPr>
    </w:p>
    <w:p w14:paraId="32A95374">
      <w:pPr>
        <w:widowControl/>
        <w:tabs>
          <w:tab w:val="left" w:pos="6300"/>
        </w:tabs>
        <w:snapToGrid w:val="0"/>
        <w:spacing w:line="500" w:lineRule="exact"/>
        <w:ind w:firstLine="482" w:firstLineChars="200"/>
        <w:jc w:val="left"/>
        <w:rPr>
          <w:rFonts w:hint="eastAsia" w:ascii="方正仿宋_GBK" w:hAnsi="方正仿宋_GBK" w:eastAsia="方正仿宋_GBK" w:cs="方正仿宋_GBK"/>
          <w:b/>
          <w:bCs/>
          <w:sz w:val="24"/>
          <w:szCs w:val="24"/>
          <w:lang w:val="en-US" w:eastAsia="zh-CN"/>
        </w:rPr>
      </w:pPr>
    </w:p>
    <w:p w14:paraId="350EE0ED">
      <w:pPr>
        <w:widowControl/>
        <w:tabs>
          <w:tab w:val="left" w:pos="6300"/>
        </w:tabs>
        <w:snapToGrid w:val="0"/>
        <w:spacing w:line="500" w:lineRule="exact"/>
        <w:ind w:firstLine="482" w:firstLineChars="200"/>
        <w:jc w:val="left"/>
        <w:rPr>
          <w:rFonts w:hint="eastAsia" w:ascii="方正仿宋_GBK" w:hAnsi="方正仿宋_GBK" w:eastAsia="方正仿宋_GBK" w:cs="方正仿宋_GBK"/>
          <w:b/>
          <w:bCs/>
          <w:sz w:val="24"/>
          <w:szCs w:val="24"/>
          <w:lang w:val="en-US" w:eastAsia="zh-CN"/>
        </w:rPr>
      </w:pPr>
    </w:p>
    <w:p w14:paraId="326DC09D">
      <w:pPr>
        <w:widowControl/>
        <w:tabs>
          <w:tab w:val="left" w:pos="6300"/>
        </w:tabs>
        <w:snapToGrid w:val="0"/>
        <w:spacing w:line="500" w:lineRule="exact"/>
        <w:ind w:firstLine="482" w:firstLineChars="200"/>
        <w:jc w:val="left"/>
        <w:rPr>
          <w:rFonts w:hint="eastAsia" w:ascii="方正仿宋_GBK" w:hAnsi="方正仿宋_GBK" w:eastAsia="方正仿宋_GBK" w:cs="方正仿宋_GBK"/>
          <w:b/>
          <w:bCs/>
          <w:sz w:val="24"/>
          <w:szCs w:val="24"/>
          <w:lang w:val="en-US" w:eastAsia="zh-CN"/>
        </w:rPr>
      </w:pPr>
    </w:p>
    <w:p w14:paraId="675DFE1E">
      <w:pPr>
        <w:widowControl/>
        <w:tabs>
          <w:tab w:val="left" w:pos="6300"/>
        </w:tabs>
        <w:snapToGrid w:val="0"/>
        <w:spacing w:line="500" w:lineRule="exact"/>
        <w:ind w:firstLine="482" w:firstLineChars="200"/>
        <w:jc w:val="left"/>
        <w:rPr>
          <w:rFonts w:hint="eastAsia" w:ascii="方正仿宋_GBK" w:hAnsi="方正仿宋_GBK" w:eastAsia="方正仿宋_GBK" w:cs="方正仿宋_GBK"/>
          <w:b/>
          <w:bCs/>
          <w:sz w:val="24"/>
          <w:szCs w:val="24"/>
          <w:lang w:val="en-US" w:eastAsia="zh-CN"/>
        </w:rPr>
      </w:pPr>
    </w:p>
    <w:p w14:paraId="782B7D53">
      <w:pPr>
        <w:widowControl/>
        <w:tabs>
          <w:tab w:val="left" w:pos="6300"/>
        </w:tabs>
        <w:snapToGrid w:val="0"/>
        <w:spacing w:line="500" w:lineRule="exact"/>
        <w:ind w:firstLine="482" w:firstLineChars="200"/>
        <w:jc w:val="left"/>
        <w:rPr>
          <w:rFonts w:hint="eastAsia" w:ascii="方正仿宋_GBK" w:hAnsi="方正仿宋_GBK" w:eastAsia="方正仿宋_GBK" w:cs="方正仿宋_GBK"/>
          <w:b/>
          <w:bCs/>
          <w:sz w:val="24"/>
          <w:szCs w:val="24"/>
          <w:lang w:val="en-US" w:eastAsia="zh-CN"/>
        </w:rPr>
      </w:pPr>
    </w:p>
    <w:p w14:paraId="23D902DF">
      <w:pPr>
        <w:widowControl/>
        <w:tabs>
          <w:tab w:val="left" w:pos="6300"/>
        </w:tabs>
        <w:snapToGrid w:val="0"/>
        <w:spacing w:line="500" w:lineRule="exact"/>
        <w:ind w:firstLine="482" w:firstLineChars="200"/>
        <w:jc w:val="left"/>
        <w:rPr>
          <w:rFonts w:ascii="方正仿宋_GBK" w:hAnsi="方正仿宋_GBK" w:eastAsia="方正仿宋_GBK" w:cs="方正仿宋_GBK"/>
          <w:sz w:val="28"/>
          <w:szCs w:val="20"/>
        </w:rPr>
      </w:pPr>
      <w:r>
        <w:rPr>
          <w:rFonts w:hint="eastAsia" w:ascii="方正仿宋_GBK" w:hAnsi="方正仿宋_GBK" w:eastAsia="方正仿宋_GBK" w:cs="方正仿宋_GBK"/>
          <w:b/>
          <w:bCs/>
          <w:sz w:val="24"/>
          <w:szCs w:val="24"/>
          <w:lang w:val="en-US" w:eastAsia="zh-CN"/>
        </w:rPr>
        <w:t>六</w:t>
      </w:r>
      <w:r>
        <w:rPr>
          <w:rFonts w:hint="eastAsia" w:ascii="方正仿宋_GBK" w:hAnsi="方正仿宋_GBK" w:eastAsia="方正仿宋_GBK" w:cs="方正仿宋_GBK"/>
          <w:b/>
          <w:bCs/>
          <w:sz w:val="24"/>
          <w:szCs w:val="24"/>
        </w:rPr>
        <w:t>、法定代表人身份证明书</w:t>
      </w:r>
    </w:p>
    <w:p w14:paraId="3956968D">
      <w:pPr>
        <w:widowControl/>
        <w:spacing w:line="320" w:lineRule="exact"/>
        <w:ind w:firstLine="480" w:firstLineChars="200"/>
        <w:jc w:val="left"/>
        <w:rPr>
          <w:rFonts w:ascii="Calibri" w:hAnsi="Calibri" w:eastAsia="仿宋_GB2312" w:cs="宋体"/>
          <w:sz w:val="24"/>
          <w:szCs w:val="24"/>
        </w:rPr>
      </w:pPr>
    </w:p>
    <w:p w14:paraId="2252430D">
      <w:pPr>
        <w:tabs>
          <w:tab w:val="left" w:pos="6300"/>
        </w:tabs>
        <w:snapToGrid w:val="0"/>
        <w:ind w:firstLine="480"/>
        <w:jc w:val="center"/>
        <w:rPr>
          <w:rFonts w:ascii="方正仿宋_GBK" w:hAnsi="方正仿宋_GBK" w:eastAsia="方正仿宋_GBK" w:cs="方正仿宋_GBK"/>
          <w:sz w:val="28"/>
          <w:szCs w:val="20"/>
        </w:rPr>
      </w:pPr>
      <w:r>
        <w:rPr>
          <w:rFonts w:hint="eastAsia" w:ascii="方正仿宋_GBK" w:hAnsi="方正仿宋_GBK" w:eastAsia="方正仿宋_GBK" w:cs="方正仿宋_GBK"/>
          <w:b/>
          <w:bCs/>
          <w:sz w:val="24"/>
          <w:szCs w:val="24"/>
        </w:rPr>
        <w:t>法定代表人身份证明书</w:t>
      </w:r>
    </w:p>
    <w:p w14:paraId="0CE9A1C5">
      <w:pPr>
        <w:tabs>
          <w:tab w:val="left" w:pos="6300"/>
        </w:tabs>
        <w:snapToGrid w:val="0"/>
        <w:ind w:firstLine="480" w:firstLineChars="200"/>
        <w:rPr>
          <w:rFonts w:ascii="方正仿宋_GBK" w:hAnsi="方正仿宋_GBK" w:eastAsia="方正仿宋_GBK" w:cs="方正仿宋_GBK"/>
          <w:sz w:val="24"/>
          <w:szCs w:val="24"/>
        </w:rPr>
      </w:pPr>
    </w:p>
    <w:p w14:paraId="16682F86">
      <w:pPr>
        <w:widowControl/>
        <w:ind w:firstLine="480" w:firstLineChars="200"/>
        <w:jc w:val="left"/>
        <w:rPr>
          <w:rFonts w:ascii="方正仿宋_GBK" w:hAnsi="方正仿宋_GBK" w:eastAsia="方正仿宋_GBK" w:cs="方正仿宋_GBK"/>
          <w:sz w:val="24"/>
          <w:szCs w:val="24"/>
          <w:u w:val="single"/>
        </w:rPr>
      </w:pPr>
      <w:r>
        <w:rPr>
          <w:rFonts w:hint="eastAsia" w:ascii="方正仿宋_GBK" w:hAnsi="方正仿宋_GBK" w:eastAsia="方正仿宋_GBK" w:cs="方正仿宋_GBK"/>
          <w:sz w:val="24"/>
          <w:szCs w:val="24"/>
        </w:rPr>
        <w:t>采购项目名称：</w:t>
      </w:r>
      <w:r>
        <w:rPr>
          <w:rFonts w:hint="eastAsia" w:ascii="方正仿宋_GBK" w:hAnsi="方正仿宋_GBK" w:eastAsia="方正仿宋_GBK" w:cs="方正仿宋_GBK"/>
          <w:sz w:val="24"/>
          <w:szCs w:val="24"/>
          <w:u w:val="single"/>
        </w:rPr>
        <w:t xml:space="preserve">                                         </w:t>
      </w:r>
      <w:r>
        <w:rPr>
          <w:rFonts w:hint="eastAsia" w:ascii="方正仿宋_GBK" w:hAnsi="方正仿宋_GBK" w:eastAsia="方正仿宋_GBK" w:cs="方正仿宋_GBK"/>
          <w:sz w:val="24"/>
          <w:szCs w:val="24"/>
        </w:rPr>
        <w:t xml:space="preserve">                                               </w:t>
      </w:r>
    </w:p>
    <w:p w14:paraId="5935B72F">
      <w:pPr>
        <w:widowControl/>
        <w:ind w:firstLine="480" w:firstLineChars="200"/>
        <w:jc w:val="left"/>
        <w:rPr>
          <w:rFonts w:ascii="方正仿宋_GBK" w:hAnsi="方正仿宋_GBK" w:eastAsia="方正仿宋_GBK" w:cs="方正仿宋_GBK"/>
          <w:sz w:val="24"/>
          <w:szCs w:val="24"/>
        </w:rPr>
      </w:pPr>
    </w:p>
    <w:p w14:paraId="388A8593">
      <w:pPr>
        <w:widowControl/>
        <w:ind w:firstLine="480"/>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致：_________________（采购人名称）：</w:t>
      </w:r>
    </w:p>
    <w:p w14:paraId="11463B43">
      <w:pPr>
        <w:widowControl/>
        <w:ind w:firstLine="480" w:firstLineChars="200"/>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u w:val="single"/>
        </w:rPr>
        <w:t xml:space="preserve">        </w:t>
      </w:r>
      <w:r>
        <w:rPr>
          <w:rFonts w:hint="eastAsia" w:ascii="方正仿宋_GBK" w:hAnsi="方正仿宋_GBK" w:eastAsia="方正仿宋_GBK" w:cs="方正仿宋_GBK"/>
          <w:sz w:val="24"/>
          <w:szCs w:val="24"/>
        </w:rPr>
        <w:t>（法定代表人姓名）在</w:t>
      </w:r>
      <w:r>
        <w:rPr>
          <w:rFonts w:hint="eastAsia" w:ascii="方正仿宋_GBK" w:hAnsi="方正仿宋_GBK" w:eastAsia="方正仿宋_GBK" w:cs="方正仿宋_GBK"/>
          <w:sz w:val="24"/>
          <w:szCs w:val="24"/>
          <w:u w:val="single"/>
        </w:rPr>
        <w:t xml:space="preserve">                       </w:t>
      </w:r>
      <w:r>
        <w:rPr>
          <w:rFonts w:hint="eastAsia" w:ascii="方正仿宋_GBK" w:hAnsi="方正仿宋_GBK" w:eastAsia="方正仿宋_GBK" w:cs="方正仿宋_GBK"/>
          <w:sz w:val="24"/>
          <w:szCs w:val="24"/>
        </w:rPr>
        <w:t>（供应商名称）任</w:t>
      </w:r>
      <w:r>
        <w:rPr>
          <w:rFonts w:hint="eastAsia" w:ascii="方正仿宋_GBK" w:hAnsi="方正仿宋_GBK" w:eastAsia="方正仿宋_GBK" w:cs="方正仿宋_GBK"/>
          <w:sz w:val="24"/>
          <w:szCs w:val="24"/>
          <w:u w:val="single"/>
        </w:rPr>
        <w:t xml:space="preserve">    </w:t>
      </w:r>
      <w:r>
        <w:rPr>
          <w:rFonts w:hint="eastAsia" w:ascii="方正仿宋_GBK" w:hAnsi="方正仿宋_GBK" w:eastAsia="方正仿宋_GBK" w:cs="方正仿宋_GBK"/>
          <w:sz w:val="24"/>
          <w:szCs w:val="24"/>
        </w:rPr>
        <w:t>（职务名称）职务，是（供应商名称）</w:t>
      </w:r>
      <w:r>
        <w:rPr>
          <w:rFonts w:hint="eastAsia" w:ascii="方正仿宋_GBK" w:hAnsi="方正仿宋_GBK" w:eastAsia="方正仿宋_GBK" w:cs="方正仿宋_GBK"/>
          <w:sz w:val="24"/>
          <w:szCs w:val="24"/>
          <w:u w:val="single"/>
        </w:rPr>
        <w:t xml:space="preserve">                       </w:t>
      </w:r>
      <w:r>
        <w:rPr>
          <w:rFonts w:hint="eastAsia" w:ascii="方正仿宋_GBK" w:hAnsi="方正仿宋_GBK" w:eastAsia="方正仿宋_GBK" w:cs="方正仿宋_GBK"/>
          <w:sz w:val="24"/>
          <w:szCs w:val="24"/>
        </w:rPr>
        <w:t xml:space="preserve"> 的法定代表人。</w:t>
      </w:r>
    </w:p>
    <w:p w14:paraId="4A23774C">
      <w:pPr>
        <w:widowControl/>
        <w:ind w:firstLine="480" w:firstLineChars="200"/>
        <w:jc w:val="left"/>
        <w:rPr>
          <w:rFonts w:ascii="方正仿宋_GBK" w:hAnsi="方正仿宋_GBK" w:eastAsia="方正仿宋_GBK" w:cs="方正仿宋_GBK"/>
          <w:sz w:val="24"/>
          <w:szCs w:val="24"/>
        </w:rPr>
      </w:pPr>
    </w:p>
    <w:p w14:paraId="6FDB4169">
      <w:pPr>
        <w:widowControl/>
        <w:ind w:firstLine="480" w:firstLineChars="200"/>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特此证明。</w:t>
      </w:r>
    </w:p>
    <w:p w14:paraId="5D1FFF19">
      <w:pPr>
        <w:widowControl/>
        <w:ind w:firstLine="480" w:firstLineChars="200"/>
        <w:jc w:val="left"/>
        <w:rPr>
          <w:rFonts w:ascii="方正仿宋_GBK" w:hAnsi="方正仿宋_GBK" w:eastAsia="方正仿宋_GBK" w:cs="方正仿宋_GBK"/>
          <w:sz w:val="24"/>
          <w:szCs w:val="24"/>
        </w:rPr>
      </w:pPr>
    </w:p>
    <w:p w14:paraId="7EE7789D">
      <w:pPr>
        <w:widowControl/>
        <w:ind w:firstLine="480" w:firstLineChars="200"/>
        <w:jc w:val="left"/>
        <w:rPr>
          <w:rFonts w:ascii="方正仿宋_GBK" w:hAnsi="方正仿宋_GBK" w:eastAsia="方正仿宋_GBK" w:cs="方正仿宋_GBK"/>
          <w:sz w:val="24"/>
          <w:szCs w:val="24"/>
        </w:rPr>
      </w:pPr>
    </w:p>
    <w:p w14:paraId="092F1D37">
      <w:pPr>
        <w:widowControl/>
        <w:ind w:firstLine="480" w:firstLineChars="200"/>
        <w:jc w:val="left"/>
        <w:rPr>
          <w:rFonts w:ascii="方正仿宋_GBK" w:hAnsi="方正仿宋_GBK" w:eastAsia="方正仿宋_GBK" w:cs="方正仿宋_GBK"/>
          <w:sz w:val="24"/>
          <w:szCs w:val="24"/>
        </w:rPr>
      </w:pPr>
    </w:p>
    <w:p w14:paraId="4A7670FE">
      <w:pPr>
        <w:widowControl/>
        <w:ind w:firstLine="480" w:firstLineChars="200"/>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 xml:space="preserve">                                             （供应商公章）</w:t>
      </w:r>
    </w:p>
    <w:p w14:paraId="20D143DD">
      <w:pPr>
        <w:widowControl/>
        <w:ind w:firstLine="480" w:firstLineChars="200"/>
        <w:jc w:val="left"/>
        <w:rPr>
          <w:rFonts w:ascii="方正仿宋_GBK" w:hAnsi="方正仿宋_GBK" w:eastAsia="方正仿宋_GBK" w:cs="方正仿宋_GBK"/>
          <w:sz w:val="24"/>
          <w:szCs w:val="24"/>
        </w:rPr>
      </w:pPr>
    </w:p>
    <w:p w14:paraId="7F89B990">
      <w:pPr>
        <w:widowControl/>
        <w:ind w:firstLine="480" w:firstLineChars="200"/>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 xml:space="preserve">                                               年   月   日</w:t>
      </w:r>
    </w:p>
    <w:p w14:paraId="6BD5B7E8">
      <w:pPr>
        <w:widowControl/>
        <w:tabs>
          <w:tab w:val="left" w:pos="6300"/>
        </w:tabs>
        <w:snapToGrid w:val="0"/>
        <w:ind w:firstLine="480" w:firstLineChars="200"/>
        <w:jc w:val="left"/>
        <w:rPr>
          <w:rFonts w:ascii="方正仿宋_GBK" w:hAnsi="方正仿宋_GBK" w:eastAsia="方正仿宋_GBK" w:cs="方正仿宋_GBK"/>
          <w:sz w:val="24"/>
          <w:szCs w:val="24"/>
        </w:rPr>
      </w:pPr>
    </w:p>
    <w:p w14:paraId="1D63E3E1">
      <w:pPr>
        <w:widowControl/>
        <w:ind w:firstLine="480" w:firstLineChars="200"/>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（附：法定代表人身份证正反面复印件）</w:t>
      </w:r>
    </w:p>
    <w:p w14:paraId="6EEECB27">
      <w:pPr>
        <w:rPr>
          <w:rFonts w:ascii="方正仿宋_GBK" w:hAnsi="方正仿宋_GBK" w:eastAsia="方正仿宋_GBK" w:cs="方正仿宋_GBK"/>
          <w:b/>
          <w:bCs/>
          <w:sz w:val="24"/>
          <w:szCs w:val="24"/>
        </w:rPr>
      </w:pPr>
      <w:r>
        <w:rPr>
          <w:rFonts w:hint="eastAsia" w:ascii="方正仿宋_GBK" w:hAnsi="方正仿宋_GBK" w:eastAsia="方正仿宋_GBK" w:cs="方正仿宋_GBK"/>
          <w:b/>
          <w:bCs/>
          <w:sz w:val="24"/>
          <w:szCs w:val="24"/>
        </w:rPr>
        <w:br w:type="page"/>
      </w:r>
    </w:p>
    <w:p w14:paraId="04DBA9E6">
      <w:pPr>
        <w:tabs>
          <w:tab w:val="left" w:pos="6300"/>
        </w:tabs>
        <w:snapToGrid w:val="0"/>
        <w:rPr>
          <w:rFonts w:ascii="方正仿宋_GBK" w:hAnsi="方正仿宋_GBK" w:eastAsia="方正仿宋_GBK" w:cs="方正仿宋_GBK"/>
          <w:b/>
          <w:bCs/>
          <w:sz w:val="24"/>
          <w:szCs w:val="24"/>
        </w:rPr>
      </w:pPr>
      <w:r>
        <w:rPr>
          <w:rFonts w:hint="eastAsia" w:ascii="方正仿宋_GBK" w:hAnsi="方正仿宋_GBK" w:eastAsia="方正仿宋_GBK" w:cs="方正仿宋_GBK"/>
          <w:b/>
          <w:bCs/>
          <w:sz w:val="24"/>
          <w:szCs w:val="24"/>
          <w:lang w:val="en-US" w:eastAsia="zh-CN"/>
        </w:rPr>
        <w:t>七</w:t>
      </w:r>
      <w:r>
        <w:rPr>
          <w:rFonts w:hint="eastAsia" w:ascii="方正仿宋_GBK" w:hAnsi="方正仿宋_GBK" w:eastAsia="方正仿宋_GBK" w:cs="方正仿宋_GBK"/>
          <w:b/>
          <w:bCs/>
          <w:sz w:val="24"/>
          <w:szCs w:val="24"/>
        </w:rPr>
        <w:t>、法定代表人授权委托书</w:t>
      </w:r>
    </w:p>
    <w:p w14:paraId="15C39861">
      <w:pPr>
        <w:tabs>
          <w:tab w:val="left" w:pos="6300"/>
        </w:tabs>
        <w:snapToGrid w:val="0"/>
        <w:jc w:val="center"/>
        <w:rPr>
          <w:rFonts w:ascii="方正仿宋_GBK" w:hAnsi="方正仿宋_GBK" w:eastAsia="方正仿宋_GBK" w:cs="方正仿宋_GBK"/>
          <w:sz w:val="24"/>
          <w:szCs w:val="24"/>
        </w:rPr>
      </w:pPr>
    </w:p>
    <w:p w14:paraId="4A0CDFA7">
      <w:pPr>
        <w:keepNext/>
        <w:keepLines/>
        <w:widowControl/>
        <w:tabs>
          <w:tab w:val="left" w:pos="720"/>
        </w:tabs>
        <w:spacing w:before="31" w:beforeLines="10" w:after="31" w:afterLines="10"/>
        <w:ind w:firstLine="527" w:firstLineChars="210"/>
        <w:jc w:val="center"/>
        <w:outlineLvl w:val="3"/>
        <w:rPr>
          <w:rFonts w:ascii="方正仿宋_GBK" w:hAnsi="方正仿宋_GBK" w:eastAsia="方正仿宋_GBK" w:cs="方正仿宋_GBK"/>
          <w:b/>
          <w:sz w:val="25"/>
          <w:szCs w:val="24"/>
        </w:rPr>
      </w:pPr>
      <w:r>
        <w:rPr>
          <w:rFonts w:hint="eastAsia" w:ascii="方正仿宋_GBK" w:hAnsi="方正仿宋_GBK" w:eastAsia="方正仿宋_GBK" w:cs="方正仿宋_GBK"/>
          <w:b/>
          <w:sz w:val="25"/>
          <w:szCs w:val="24"/>
        </w:rPr>
        <w:t>法定代表人授权委托书</w:t>
      </w:r>
    </w:p>
    <w:p w14:paraId="6D50C5EF">
      <w:pPr>
        <w:widowControl/>
        <w:snapToGrid w:val="0"/>
        <w:ind w:firstLine="600" w:firstLineChars="200"/>
        <w:jc w:val="left"/>
        <w:rPr>
          <w:rFonts w:ascii="方正仿宋_GBK" w:hAnsi="方正仿宋_GBK" w:eastAsia="方正仿宋_GBK" w:cs="方正仿宋_GBK"/>
          <w:sz w:val="30"/>
          <w:szCs w:val="30"/>
        </w:rPr>
      </w:pPr>
      <w:r>
        <w:rPr>
          <w:rFonts w:hint="eastAsia" w:ascii="方正仿宋_GBK" w:hAnsi="方正仿宋_GBK" w:eastAsia="方正仿宋_GBK" w:cs="方正仿宋_GBK"/>
          <w:sz w:val="30"/>
          <w:szCs w:val="30"/>
        </w:rPr>
        <w:t xml:space="preserve">    </w:t>
      </w:r>
    </w:p>
    <w:p w14:paraId="392A64C3">
      <w:pPr>
        <w:widowControl/>
        <w:ind w:firstLine="480" w:firstLineChars="200"/>
        <w:jc w:val="left"/>
        <w:rPr>
          <w:rFonts w:ascii="方正仿宋_GBK" w:hAnsi="方正仿宋_GBK" w:eastAsia="方正仿宋_GBK" w:cs="方正仿宋_GBK"/>
          <w:sz w:val="24"/>
          <w:szCs w:val="24"/>
          <w:u w:val="single"/>
        </w:rPr>
      </w:pPr>
      <w:r>
        <w:rPr>
          <w:rFonts w:hint="eastAsia" w:ascii="方正仿宋_GBK" w:hAnsi="方正仿宋_GBK" w:eastAsia="方正仿宋_GBK" w:cs="方正仿宋_GBK"/>
          <w:sz w:val="24"/>
          <w:szCs w:val="24"/>
        </w:rPr>
        <w:t>采购项目名称：</w:t>
      </w:r>
      <w:r>
        <w:rPr>
          <w:rFonts w:hint="eastAsia" w:ascii="方正仿宋_GBK" w:hAnsi="方正仿宋_GBK" w:eastAsia="方正仿宋_GBK" w:cs="方正仿宋_GBK"/>
          <w:sz w:val="24"/>
          <w:szCs w:val="24"/>
          <w:u w:val="single"/>
        </w:rPr>
        <w:t xml:space="preserve">                                         </w:t>
      </w:r>
    </w:p>
    <w:p w14:paraId="44915F6E">
      <w:pPr>
        <w:widowControl/>
        <w:ind w:firstLine="480" w:firstLineChars="200"/>
        <w:jc w:val="left"/>
        <w:rPr>
          <w:rFonts w:ascii="方正仿宋_GBK" w:hAnsi="方正仿宋_GBK" w:eastAsia="方正仿宋_GBK" w:cs="方正仿宋_GBK"/>
          <w:sz w:val="24"/>
          <w:szCs w:val="24"/>
        </w:rPr>
      </w:pPr>
    </w:p>
    <w:p w14:paraId="2817E777">
      <w:pPr>
        <w:widowControl/>
        <w:ind w:firstLine="480"/>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致：_________________（采购人名称）：</w:t>
      </w:r>
    </w:p>
    <w:p w14:paraId="6CAD993B">
      <w:pPr>
        <w:widowControl/>
        <w:ind w:firstLine="480"/>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u w:val="single"/>
        </w:rPr>
        <w:t xml:space="preserve">         </w:t>
      </w:r>
      <w:r>
        <w:rPr>
          <w:rFonts w:hint="eastAsia" w:ascii="方正仿宋_GBK" w:hAnsi="方正仿宋_GBK" w:eastAsia="方正仿宋_GBK" w:cs="方正仿宋_GBK"/>
          <w:sz w:val="24"/>
          <w:szCs w:val="24"/>
        </w:rPr>
        <w:t>（投标人法定代表人名称）是</w:t>
      </w:r>
      <w:r>
        <w:rPr>
          <w:rFonts w:hint="eastAsia" w:ascii="方正仿宋_GBK" w:hAnsi="方正仿宋_GBK" w:eastAsia="方正仿宋_GBK" w:cs="方正仿宋_GBK"/>
          <w:sz w:val="24"/>
          <w:szCs w:val="24"/>
          <w:u w:val="single"/>
        </w:rPr>
        <w:t xml:space="preserve">                      </w:t>
      </w:r>
      <w:r>
        <w:rPr>
          <w:rFonts w:hint="eastAsia" w:ascii="方正仿宋_GBK" w:hAnsi="方正仿宋_GBK" w:eastAsia="方正仿宋_GBK" w:cs="方正仿宋_GBK"/>
          <w:sz w:val="24"/>
          <w:szCs w:val="24"/>
        </w:rPr>
        <w:t>（投标人名称）的法定代表人，特授权</w:t>
      </w:r>
      <w:r>
        <w:rPr>
          <w:rFonts w:hint="eastAsia" w:ascii="方正仿宋_GBK" w:hAnsi="方正仿宋_GBK" w:eastAsia="方正仿宋_GBK" w:cs="方正仿宋_GBK"/>
          <w:sz w:val="24"/>
          <w:szCs w:val="24"/>
          <w:u w:val="single"/>
        </w:rPr>
        <w:t xml:space="preserve">            </w:t>
      </w:r>
      <w:r>
        <w:rPr>
          <w:rFonts w:hint="eastAsia" w:ascii="方正仿宋_GBK" w:hAnsi="方正仿宋_GBK" w:eastAsia="方正仿宋_GBK" w:cs="方正仿宋_GBK"/>
          <w:sz w:val="24"/>
          <w:szCs w:val="24"/>
        </w:rPr>
        <w:t>（被授权人姓名及身份证代码）电话</w:t>
      </w:r>
      <w:r>
        <w:rPr>
          <w:rFonts w:hint="eastAsia" w:ascii="方正仿宋_GBK" w:hAnsi="方正仿宋_GBK" w:eastAsia="方正仿宋_GBK" w:cs="方正仿宋_GBK"/>
          <w:sz w:val="24"/>
          <w:szCs w:val="24"/>
          <w:u w:val="single"/>
        </w:rPr>
        <w:t xml:space="preserve">             </w:t>
      </w:r>
      <w:r>
        <w:rPr>
          <w:rFonts w:hint="eastAsia" w:ascii="方正仿宋_GBK" w:hAnsi="方正仿宋_GBK" w:eastAsia="方正仿宋_GBK" w:cs="方正仿宋_GBK"/>
          <w:sz w:val="24"/>
          <w:szCs w:val="24"/>
        </w:rPr>
        <w:t>代表我单位全权办理上述项目的投标、询价、签约等具体工作，并签署全部有关文件、协议及合同。</w:t>
      </w:r>
    </w:p>
    <w:p w14:paraId="76F1A8FA">
      <w:pPr>
        <w:widowControl/>
        <w:ind w:firstLine="480"/>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我单位对被授权人的签名负全部责任。</w:t>
      </w:r>
    </w:p>
    <w:p w14:paraId="141D508C">
      <w:pPr>
        <w:widowControl/>
        <w:ind w:firstLine="480"/>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在撤销授权的书面通知以前，本授权书一直有效。被授权人在授权书有效期内签署的所有文件不因授权的撤销而失效。</w:t>
      </w:r>
    </w:p>
    <w:p w14:paraId="2D81B91A">
      <w:pPr>
        <w:widowControl/>
        <w:ind w:left="480" w:hanging="480"/>
        <w:jc w:val="left"/>
        <w:rPr>
          <w:rFonts w:ascii="方正仿宋_GBK" w:hAnsi="方正仿宋_GBK" w:eastAsia="方正仿宋_GBK" w:cs="方正仿宋_GBK"/>
          <w:sz w:val="24"/>
          <w:szCs w:val="24"/>
        </w:rPr>
      </w:pPr>
    </w:p>
    <w:p w14:paraId="319B5076">
      <w:pPr>
        <w:widowControl/>
        <w:ind w:left="420" w:leftChars="200"/>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被授权人：                                 投标人法定代表人：</w:t>
      </w:r>
    </w:p>
    <w:p w14:paraId="66020857">
      <w:pPr>
        <w:widowControl/>
        <w:ind w:left="480" w:hanging="480"/>
        <w:jc w:val="left"/>
        <w:rPr>
          <w:rFonts w:ascii="方正仿宋_GBK" w:hAnsi="方正仿宋_GBK" w:eastAsia="方正仿宋_GBK" w:cs="方正仿宋_GBK"/>
          <w:sz w:val="24"/>
          <w:szCs w:val="28"/>
        </w:rPr>
      </w:pPr>
      <w:r>
        <w:rPr>
          <w:rFonts w:hint="eastAsia" w:ascii="方正仿宋_GBK" w:hAnsi="方正仿宋_GBK" w:eastAsia="方正仿宋_GBK" w:cs="方正仿宋_GBK"/>
          <w:sz w:val="24"/>
          <w:szCs w:val="28"/>
        </w:rPr>
        <w:t xml:space="preserve">     （签字或盖章）                                （签字或盖章）</w:t>
      </w:r>
    </w:p>
    <w:p w14:paraId="219FA9CD">
      <w:pPr>
        <w:widowControl/>
        <w:ind w:firstLine="480" w:firstLineChars="200"/>
        <w:jc w:val="left"/>
        <w:rPr>
          <w:rFonts w:ascii="方正仿宋_GBK" w:hAnsi="方正仿宋_GBK" w:eastAsia="方正仿宋_GBK" w:cs="方正仿宋_GBK"/>
          <w:sz w:val="24"/>
          <w:szCs w:val="24"/>
        </w:rPr>
      </w:pPr>
    </w:p>
    <w:p w14:paraId="76ABAE99">
      <w:pPr>
        <w:widowControl/>
        <w:ind w:firstLine="480" w:firstLineChars="200"/>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8"/>
        </w:rPr>
        <w:t>（附：被授权人身份证正反面复印件）</w:t>
      </w:r>
      <w:r>
        <w:rPr>
          <w:rFonts w:hint="eastAsia" w:ascii="方正仿宋_GBK" w:hAnsi="方正仿宋_GBK" w:eastAsia="方正仿宋_GBK" w:cs="方正仿宋_GBK"/>
          <w:sz w:val="24"/>
          <w:szCs w:val="24"/>
        </w:rPr>
        <w:t xml:space="preserve">                             </w:t>
      </w:r>
    </w:p>
    <w:p w14:paraId="69F15EEF">
      <w:pPr>
        <w:widowControl/>
        <w:ind w:firstLine="480" w:firstLineChars="200"/>
        <w:jc w:val="left"/>
        <w:rPr>
          <w:rFonts w:ascii="方正仿宋_GBK" w:hAnsi="方正仿宋_GBK" w:eastAsia="方正仿宋_GBK" w:cs="方正仿宋_GBK"/>
          <w:sz w:val="24"/>
          <w:szCs w:val="24"/>
        </w:rPr>
      </w:pPr>
    </w:p>
    <w:p w14:paraId="7996339F">
      <w:pPr>
        <w:widowControl/>
        <w:ind w:firstLine="6000" w:firstLineChars="2500"/>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（投标人公章）</w:t>
      </w:r>
    </w:p>
    <w:p w14:paraId="4605BBEF">
      <w:pPr>
        <w:widowControl/>
        <w:ind w:firstLine="480" w:firstLineChars="200"/>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 xml:space="preserve">                                                年   月   日</w:t>
      </w:r>
    </w:p>
    <w:p w14:paraId="72820359">
      <w:pPr>
        <w:tabs>
          <w:tab w:val="left" w:pos="6300"/>
        </w:tabs>
        <w:snapToGrid w:val="0"/>
        <w:ind w:right="480" w:firstLine="570"/>
        <w:jc w:val="righ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 xml:space="preserve">                                        </w:t>
      </w:r>
    </w:p>
    <w:p w14:paraId="5493059B">
      <w:pPr>
        <w:tabs>
          <w:tab w:val="left" w:pos="6300"/>
        </w:tabs>
        <w:snapToGrid w:val="0"/>
        <w:ind w:right="480" w:firstLine="570"/>
        <w:jc w:val="right"/>
        <w:rPr>
          <w:rFonts w:ascii="方正仿宋_GBK" w:hAnsi="方正仿宋_GBK" w:eastAsia="方正仿宋_GBK" w:cs="方正仿宋_GBK"/>
          <w:sz w:val="24"/>
          <w:szCs w:val="24"/>
        </w:rPr>
      </w:pPr>
    </w:p>
    <w:bookmarkEnd w:id="23"/>
    <w:p w14:paraId="5A970E91">
      <w:pPr>
        <w:tabs>
          <w:tab w:val="left" w:pos="6300"/>
        </w:tabs>
        <w:snapToGrid w:val="0"/>
        <w:rPr>
          <w:rFonts w:ascii="方正仿宋_GBK" w:hAnsi="方正仿宋_GBK" w:eastAsia="方正仿宋_GBK" w:cs="方正仿宋_GBK"/>
          <w:b/>
          <w:sz w:val="24"/>
          <w:szCs w:val="24"/>
        </w:rPr>
      </w:pPr>
      <w:bookmarkStart w:id="24" w:name="_Toc9726"/>
      <w:bookmarkStart w:id="25" w:name="_Toc18094"/>
      <w:bookmarkStart w:id="26" w:name="_Toc477027621"/>
    </w:p>
    <w:p w14:paraId="57B1B3D1">
      <w:pPr>
        <w:tabs>
          <w:tab w:val="left" w:pos="6300"/>
        </w:tabs>
        <w:snapToGrid w:val="0"/>
        <w:rPr>
          <w:rFonts w:hint="eastAsia" w:ascii="方正仿宋_GBK" w:hAnsi="方正仿宋_GBK" w:eastAsia="方正仿宋_GBK" w:cs="方正仿宋_GBK"/>
          <w:b/>
          <w:sz w:val="24"/>
          <w:szCs w:val="24"/>
          <w:lang w:eastAsia="zh-CN"/>
        </w:rPr>
      </w:pPr>
      <w:r>
        <w:rPr>
          <w:rFonts w:hint="eastAsia" w:ascii="方正仿宋_GBK" w:hAnsi="方正仿宋_GBK" w:eastAsia="方正仿宋_GBK" w:cs="方正仿宋_GBK"/>
          <w:b/>
          <w:sz w:val="24"/>
          <w:szCs w:val="24"/>
          <w:lang w:val="en-US" w:eastAsia="zh-CN"/>
        </w:rPr>
        <w:t>八</w:t>
      </w:r>
      <w:r>
        <w:rPr>
          <w:rFonts w:hint="eastAsia" w:ascii="方正仿宋_GBK" w:hAnsi="方正仿宋_GBK" w:eastAsia="方正仿宋_GBK" w:cs="方正仿宋_GBK"/>
          <w:b/>
          <w:sz w:val="24"/>
          <w:szCs w:val="24"/>
        </w:rPr>
        <w:t>、技术</w:t>
      </w:r>
      <w:r>
        <w:rPr>
          <w:rFonts w:hint="eastAsia" w:ascii="方正仿宋_GBK" w:hAnsi="方正仿宋_GBK" w:eastAsia="方正仿宋_GBK" w:cs="方正仿宋_GBK"/>
          <w:b/>
          <w:sz w:val="24"/>
          <w:szCs w:val="24"/>
          <w:lang w:eastAsia="zh-CN"/>
        </w:rPr>
        <w:t>（</w:t>
      </w:r>
      <w:r>
        <w:rPr>
          <w:rFonts w:hint="eastAsia" w:ascii="方正仿宋_GBK" w:hAnsi="方正仿宋_GBK" w:eastAsia="方正仿宋_GBK" w:cs="方正仿宋_GBK"/>
          <w:b/>
          <w:sz w:val="24"/>
          <w:szCs w:val="24"/>
          <w:lang w:val="en-US" w:eastAsia="zh-CN"/>
        </w:rPr>
        <w:t>服务</w:t>
      </w:r>
      <w:r>
        <w:rPr>
          <w:rFonts w:hint="eastAsia" w:ascii="方正仿宋_GBK" w:hAnsi="方正仿宋_GBK" w:eastAsia="方正仿宋_GBK" w:cs="方正仿宋_GBK"/>
          <w:b/>
          <w:sz w:val="24"/>
          <w:szCs w:val="24"/>
          <w:lang w:eastAsia="zh-CN"/>
        </w:rPr>
        <w:t>）</w:t>
      </w:r>
      <w:r>
        <w:rPr>
          <w:rFonts w:hint="eastAsia" w:ascii="方正仿宋_GBK" w:hAnsi="方正仿宋_GBK" w:eastAsia="方正仿宋_GBK" w:cs="方正仿宋_GBK"/>
          <w:b/>
          <w:sz w:val="24"/>
          <w:szCs w:val="24"/>
        </w:rPr>
        <w:t>条款差异表</w:t>
      </w:r>
      <w:bookmarkEnd w:id="24"/>
    </w:p>
    <w:p w14:paraId="1909FF79">
      <w:pPr>
        <w:keepNext/>
        <w:keepLines/>
        <w:widowControl/>
        <w:tabs>
          <w:tab w:val="left" w:pos="720"/>
        </w:tabs>
        <w:spacing w:before="31" w:beforeLines="10" w:after="31" w:afterLines="10"/>
        <w:ind w:firstLine="527" w:firstLineChars="210"/>
        <w:jc w:val="center"/>
        <w:outlineLvl w:val="3"/>
        <w:rPr>
          <w:rFonts w:ascii="方正仿宋_GBK" w:hAnsi="方正仿宋_GBK" w:eastAsia="方正仿宋_GBK" w:cs="方正仿宋_GBK"/>
          <w:b/>
          <w:sz w:val="25"/>
          <w:szCs w:val="24"/>
        </w:rPr>
      </w:pPr>
      <w:r>
        <w:rPr>
          <w:rFonts w:hint="eastAsia" w:ascii="方正仿宋_GBK" w:hAnsi="方正仿宋_GBK" w:eastAsia="方正仿宋_GBK" w:cs="方正仿宋_GBK"/>
          <w:b/>
          <w:sz w:val="25"/>
          <w:szCs w:val="24"/>
        </w:rPr>
        <w:t>技术</w:t>
      </w:r>
      <w:r>
        <w:rPr>
          <w:rFonts w:hint="eastAsia" w:ascii="方正仿宋_GBK" w:hAnsi="方正仿宋_GBK" w:eastAsia="方正仿宋_GBK" w:cs="方正仿宋_GBK"/>
          <w:b/>
          <w:sz w:val="24"/>
          <w:szCs w:val="24"/>
          <w:lang w:eastAsia="zh-CN"/>
        </w:rPr>
        <w:t>（</w:t>
      </w:r>
      <w:r>
        <w:rPr>
          <w:rFonts w:hint="eastAsia" w:ascii="方正仿宋_GBK" w:hAnsi="方正仿宋_GBK" w:eastAsia="方正仿宋_GBK" w:cs="方正仿宋_GBK"/>
          <w:b/>
          <w:sz w:val="24"/>
          <w:szCs w:val="24"/>
          <w:lang w:val="en-US" w:eastAsia="zh-CN"/>
        </w:rPr>
        <w:t>服务</w:t>
      </w:r>
      <w:r>
        <w:rPr>
          <w:rFonts w:hint="eastAsia" w:ascii="方正仿宋_GBK" w:hAnsi="方正仿宋_GBK" w:eastAsia="方正仿宋_GBK" w:cs="方正仿宋_GBK"/>
          <w:b/>
          <w:sz w:val="24"/>
          <w:szCs w:val="24"/>
          <w:lang w:eastAsia="zh-CN"/>
        </w:rPr>
        <w:t>）</w:t>
      </w:r>
      <w:r>
        <w:rPr>
          <w:rFonts w:hint="eastAsia" w:ascii="方正仿宋_GBK" w:hAnsi="方正仿宋_GBK" w:eastAsia="方正仿宋_GBK" w:cs="方正仿宋_GBK"/>
          <w:b/>
          <w:sz w:val="25"/>
          <w:szCs w:val="24"/>
        </w:rPr>
        <w:t>条款差异表</w:t>
      </w:r>
    </w:p>
    <w:p w14:paraId="23D461A0">
      <w:pPr>
        <w:widowControl/>
        <w:ind w:firstLine="480" w:firstLineChars="200"/>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采购项目名称：</w:t>
      </w:r>
    </w:p>
    <w:tbl>
      <w:tblPr>
        <w:tblStyle w:val="43"/>
        <w:tblW w:w="941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0"/>
        <w:gridCol w:w="2289"/>
        <w:gridCol w:w="2840"/>
        <w:gridCol w:w="1646"/>
        <w:gridCol w:w="1646"/>
      </w:tblGrid>
      <w:tr w14:paraId="682E02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990" w:type="dxa"/>
            <w:vAlign w:val="center"/>
          </w:tcPr>
          <w:p w14:paraId="3A6AD6A1">
            <w:pPr>
              <w:tabs>
                <w:tab w:val="left" w:pos="6300"/>
              </w:tabs>
              <w:jc w:val="center"/>
              <w:rPr>
                <w:rFonts w:ascii="方正仿宋_GBK" w:hAnsi="方正仿宋_GBK" w:eastAsia="方正仿宋_GBK" w:cs="方正仿宋_GBK"/>
                <w:szCs w:val="21"/>
              </w:rPr>
            </w:pPr>
            <w:r>
              <w:rPr>
                <w:rFonts w:hint="eastAsia" w:ascii="方正仿宋_GBK" w:hAnsi="方正仿宋_GBK" w:eastAsia="方正仿宋_GBK" w:cs="方正仿宋_GBK"/>
                <w:szCs w:val="21"/>
              </w:rPr>
              <w:t>序号</w:t>
            </w:r>
          </w:p>
        </w:tc>
        <w:tc>
          <w:tcPr>
            <w:tcW w:w="2289" w:type="dxa"/>
            <w:vAlign w:val="center"/>
          </w:tcPr>
          <w:p w14:paraId="0E49A4AB">
            <w:pPr>
              <w:tabs>
                <w:tab w:val="left" w:pos="6300"/>
              </w:tabs>
              <w:jc w:val="center"/>
              <w:rPr>
                <w:rFonts w:ascii="方正仿宋_GBK" w:hAnsi="方正仿宋_GBK" w:eastAsia="方正仿宋_GBK" w:cs="方正仿宋_GBK"/>
                <w:szCs w:val="21"/>
              </w:rPr>
            </w:pPr>
            <w:r>
              <w:rPr>
                <w:rFonts w:hint="eastAsia" w:ascii="方正仿宋_GBK" w:hAnsi="方正仿宋_GBK" w:eastAsia="方正仿宋_GBK" w:cs="方正仿宋_GBK"/>
                <w:szCs w:val="21"/>
              </w:rPr>
              <w:t>采购技术</w:t>
            </w:r>
            <w:r>
              <w:rPr>
                <w:rFonts w:hint="eastAsia" w:ascii="方正仿宋_GBK" w:hAnsi="方正仿宋_GBK" w:eastAsia="方正仿宋_GBK" w:cs="方正仿宋_GBK"/>
                <w:szCs w:val="21"/>
                <w:lang w:eastAsia="zh-CN"/>
              </w:rPr>
              <w:t>（</w:t>
            </w:r>
            <w:r>
              <w:rPr>
                <w:rFonts w:hint="eastAsia" w:ascii="方正仿宋_GBK" w:hAnsi="方正仿宋_GBK" w:eastAsia="方正仿宋_GBK" w:cs="方正仿宋_GBK"/>
                <w:szCs w:val="21"/>
                <w:lang w:val="en-US" w:eastAsia="zh-CN"/>
              </w:rPr>
              <w:t>服务</w:t>
            </w:r>
            <w:r>
              <w:rPr>
                <w:rFonts w:hint="eastAsia" w:ascii="方正仿宋_GBK" w:hAnsi="方正仿宋_GBK" w:eastAsia="方正仿宋_GBK" w:cs="方正仿宋_GBK"/>
                <w:szCs w:val="21"/>
                <w:lang w:eastAsia="zh-CN"/>
              </w:rPr>
              <w:t>）</w:t>
            </w:r>
            <w:r>
              <w:rPr>
                <w:rFonts w:hint="eastAsia" w:ascii="方正仿宋_GBK" w:hAnsi="方正仿宋_GBK" w:eastAsia="方正仿宋_GBK" w:cs="方正仿宋_GBK"/>
                <w:szCs w:val="21"/>
              </w:rPr>
              <w:t>要求</w:t>
            </w:r>
          </w:p>
        </w:tc>
        <w:tc>
          <w:tcPr>
            <w:tcW w:w="2840" w:type="dxa"/>
            <w:vAlign w:val="center"/>
          </w:tcPr>
          <w:p w14:paraId="2F593FA9">
            <w:pPr>
              <w:tabs>
                <w:tab w:val="left" w:pos="6300"/>
              </w:tabs>
              <w:jc w:val="center"/>
              <w:rPr>
                <w:rFonts w:ascii="方正仿宋_GBK" w:hAnsi="方正仿宋_GBK" w:eastAsia="方正仿宋_GBK" w:cs="方正仿宋_GBK"/>
                <w:szCs w:val="21"/>
              </w:rPr>
            </w:pPr>
            <w:r>
              <w:rPr>
                <w:rFonts w:hint="eastAsia" w:ascii="方正仿宋_GBK" w:hAnsi="方正仿宋_GBK" w:eastAsia="方正仿宋_GBK" w:cs="方正仿宋_GBK"/>
                <w:szCs w:val="21"/>
              </w:rPr>
              <w:t>响应技术</w:t>
            </w:r>
            <w:r>
              <w:rPr>
                <w:rFonts w:hint="eastAsia" w:ascii="方正仿宋_GBK" w:hAnsi="方正仿宋_GBK" w:eastAsia="方正仿宋_GBK" w:cs="方正仿宋_GBK"/>
                <w:szCs w:val="21"/>
                <w:lang w:eastAsia="zh-CN"/>
              </w:rPr>
              <w:t>（</w:t>
            </w:r>
            <w:r>
              <w:rPr>
                <w:rFonts w:hint="eastAsia" w:ascii="方正仿宋_GBK" w:hAnsi="方正仿宋_GBK" w:eastAsia="方正仿宋_GBK" w:cs="方正仿宋_GBK"/>
                <w:szCs w:val="21"/>
                <w:lang w:val="en-US" w:eastAsia="zh-CN"/>
              </w:rPr>
              <w:t>服务</w:t>
            </w:r>
            <w:r>
              <w:rPr>
                <w:rFonts w:hint="eastAsia" w:ascii="方正仿宋_GBK" w:hAnsi="方正仿宋_GBK" w:eastAsia="方正仿宋_GBK" w:cs="方正仿宋_GBK"/>
                <w:szCs w:val="21"/>
                <w:lang w:eastAsia="zh-CN"/>
              </w:rPr>
              <w:t>）</w:t>
            </w:r>
            <w:r>
              <w:rPr>
                <w:rFonts w:hint="eastAsia" w:ascii="方正仿宋_GBK" w:hAnsi="方正仿宋_GBK" w:eastAsia="方正仿宋_GBK" w:cs="方正仿宋_GBK"/>
                <w:szCs w:val="21"/>
              </w:rPr>
              <w:t>应答</w:t>
            </w:r>
          </w:p>
        </w:tc>
        <w:tc>
          <w:tcPr>
            <w:tcW w:w="1646" w:type="dxa"/>
            <w:vAlign w:val="center"/>
          </w:tcPr>
          <w:p w14:paraId="0FB565FD">
            <w:pPr>
              <w:tabs>
                <w:tab w:val="left" w:pos="6300"/>
              </w:tabs>
              <w:jc w:val="center"/>
              <w:rPr>
                <w:rFonts w:ascii="方正仿宋_GBK" w:hAnsi="方正仿宋_GBK" w:eastAsia="方正仿宋_GBK" w:cs="方正仿宋_GBK"/>
                <w:szCs w:val="21"/>
              </w:rPr>
            </w:pPr>
            <w:r>
              <w:rPr>
                <w:rFonts w:hint="eastAsia" w:ascii="方正仿宋_GBK" w:hAnsi="方正仿宋_GBK" w:eastAsia="方正仿宋_GBK" w:cs="方正仿宋_GBK"/>
                <w:szCs w:val="21"/>
              </w:rPr>
              <w:t>正负偏离情况</w:t>
            </w:r>
          </w:p>
        </w:tc>
        <w:tc>
          <w:tcPr>
            <w:tcW w:w="1646" w:type="dxa"/>
            <w:vAlign w:val="center"/>
          </w:tcPr>
          <w:p w14:paraId="1880260D">
            <w:pPr>
              <w:tabs>
                <w:tab w:val="left" w:pos="6300"/>
              </w:tabs>
              <w:jc w:val="center"/>
              <w:rPr>
                <w:rFonts w:ascii="方正仿宋_GBK" w:hAnsi="方正仿宋_GBK" w:eastAsia="方正仿宋_GBK" w:cs="方正仿宋_GBK"/>
                <w:szCs w:val="21"/>
              </w:rPr>
            </w:pPr>
            <w:r>
              <w:rPr>
                <w:rFonts w:hint="eastAsia" w:ascii="方正仿宋_GBK" w:hAnsi="方正仿宋_GBK" w:eastAsia="方正仿宋_GBK" w:cs="方正仿宋_GBK"/>
                <w:szCs w:val="21"/>
              </w:rPr>
              <w:t>差异说明</w:t>
            </w:r>
          </w:p>
        </w:tc>
      </w:tr>
      <w:tr w14:paraId="369D1B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990" w:type="dxa"/>
            <w:vAlign w:val="center"/>
          </w:tcPr>
          <w:p w14:paraId="4945B68A">
            <w:pPr>
              <w:tabs>
                <w:tab w:val="left" w:pos="6300"/>
              </w:tabs>
              <w:jc w:val="center"/>
              <w:rPr>
                <w:rFonts w:ascii="方正仿宋_GBK" w:hAnsi="方正仿宋_GBK" w:eastAsia="方正仿宋_GBK" w:cs="方正仿宋_GBK"/>
                <w:szCs w:val="21"/>
              </w:rPr>
            </w:pPr>
          </w:p>
        </w:tc>
        <w:tc>
          <w:tcPr>
            <w:tcW w:w="2289" w:type="dxa"/>
            <w:vAlign w:val="center"/>
          </w:tcPr>
          <w:p w14:paraId="37F17957">
            <w:pPr>
              <w:tabs>
                <w:tab w:val="left" w:pos="6300"/>
              </w:tabs>
              <w:jc w:val="center"/>
              <w:rPr>
                <w:rFonts w:ascii="方正仿宋_GBK" w:hAnsi="方正仿宋_GBK" w:eastAsia="方正仿宋_GBK" w:cs="方正仿宋_GBK"/>
                <w:szCs w:val="21"/>
              </w:rPr>
            </w:pPr>
          </w:p>
        </w:tc>
        <w:tc>
          <w:tcPr>
            <w:tcW w:w="2840" w:type="dxa"/>
            <w:vAlign w:val="center"/>
          </w:tcPr>
          <w:p w14:paraId="0C3BD100">
            <w:pPr>
              <w:tabs>
                <w:tab w:val="left" w:pos="6300"/>
              </w:tabs>
              <w:jc w:val="center"/>
              <w:rPr>
                <w:rFonts w:ascii="方正仿宋_GBK" w:hAnsi="方正仿宋_GBK" w:eastAsia="方正仿宋_GBK" w:cs="方正仿宋_GBK"/>
                <w:szCs w:val="21"/>
              </w:rPr>
            </w:pPr>
          </w:p>
        </w:tc>
        <w:tc>
          <w:tcPr>
            <w:tcW w:w="1646" w:type="dxa"/>
            <w:vAlign w:val="center"/>
          </w:tcPr>
          <w:p w14:paraId="1A9A263D">
            <w:pPr>
              <w:tabs>
                <w:tab w:val="left" w:pos="6300"/>
              </w:tabs>
              <w:jc w:val="center"/>
              <w:rPr>
                <w:rFonts w:ascii="方正仿宋_GBK" w:hAnsi="方正仿宋_GBK" w:eastAsia="方正仿宋_GBK" w:cs="方正仿宋_GBK"/>
                <w:szCs w:val="21"/>
              </w:rPr>
            </w:pPr>
          </w:p>
        </w:tc>
        <w:tc>
          <w:tcPr>
            <w:tcW w:w="1646" w:type="dxa"/>
            <w:vAlign w:val="center"/>
          </w:tcPr>
          <w:p w14:paraId="19964705">
            <w:pPr>
              <w:tabs>
                <w:tab w:val="left" w:pos="6300"/>
              </w:tabs>
              <w:jc w:val="center"/>
              <w:rPr>
                <w:rFonts w:ascii="方正仿宋_GBK" w:hAnsi="方正仿宋_GBK" w:eastAsia="方正仿宋_GBK" w:cs="方正仿宋_GBK"/>
                <w:szCs w:val="21"/>
              </w:rPr>
            </w:pPr>
          </w:p>
        </w:tc>
      </w:tr>
      <w:tr w14:paraId="19847F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990" w:type="dxa"/>
            <w:vAlign w:val="center"/>
          </w:tcPr>
          <w:p w14:paraId="259BB9A0">
            <w:pPr>
              <w:tabs>
                <w:tab w:val="left" w:pos="6300"/>
              </w:tabs>
              <w:jc w:val="center"/>
              <w:rPr>
                <w:rFonts w:ascii="方正仿宋_GBK" w:hAnsi="方正仿宋_GBK" w:eastAsia="方正仿宋_GBK" w:cs="方正仿宋_GBK"/>
                <w:szCs w:val="21"/>
              </w:rPr>
            </w:pPr>
          </w:p>
        </w:tc>
        <w:tc>
          <w:tcPr>
            <w:tcW w:w="2289" w:type="dxa"/>
            <w:vAlign w:val="center"/>
          </w:tcPr>
          <w:p w14:paraId="51E9C8AB">
            <w:pPr>
              <w:tabs>
                <w:tab w:val="left" w:pos="6300"/>
              </w:tabs>
              <w:jc w:val="center"/>
              <w:rPr>
                <w:rFonts w:ascii="方正仿宋_GBK" w:hAnsi="方正仿宋_GBK" w:eastAsia="方正仿宋_GBK" w:cs="方正仿宋_GBK"/>
                <w:szCs w:val="21"/>
              </w:rPr>
            </w:pPr>
          </w:p>
        </w:tc>
        <w:tc>
          <w:tcPr>
            <w:tcW w:w="2840" w:type="dxa"/>
            <w:vAlign w:val="center"/>
          </w:tcPr>
          <w:p w14:paraId="16E36DF6">
            <w:pPr>
              <w:tabs>
                <w:tab w:val="left" w:pos="6300"/>
              </w:tabs>
              <w:jc w:val="center"/>
              <w:rPr>
                <w:rFonts w:ascii="方正仿宋_GBK" w:hAnsi="方正仿宋_GBK" w:eastAsia="方正仿宋_GBK" w:cs="方正仿宋_GBK"/>
                <w:szCs w:val="21"/>
              </w:rPr>
            </w:pPr>
          </w:p>
        </w:tc>
        <w:tc>
          <w:tcPr>
            <w:tcW w:w="1646" w:type="dxa"/>
            <w:vAlign w:val="center"/>
          </w:tcPr>
          <w:p w14:paraId="07F086B5">
            <w:pPr>
              <w:tabs>
                <w:tab w:val="left" w:pos="6300"/>
              </w:tabs>
              <w:jc w:val="center"/>
              <w:rPr>
                <w:rFonts w:ascii="方正仿宋_GBK" w:hAnsi="方正仿宋_GBK" w:eastAsia="方正仿宋_GBK" w:cs="方正仿宋_GBK"/>
                <w:szCs w:val="21"/>
              </w:rPr>
            </w:pPr>
          </w:p>
        </w:tc>
        <w:tc>
          <w:tcPr>
            <w:tcW w:w="1646" w:type="dxa"/>
            <w:vAlign w:val="center"/>
          </w:tcPr>
          <w:p w14:paraId="76BF00F9">
            <w:pPr>
              <w:tabs>
                <w:tab w:val="left" w:pos="6300"/>
              </w:tabs>
              <w:jc w:val="center"/>
              <w:rPr>
                <w:rFonts w:ascii="方正仿宋_GBK" w:hAnsi="方正仿宋_GBK" w:eastAsia="方正仿宋_GBK" w:cs="方正仿宋_GBK"/>
                <w:szCs w:val="21"/>
              </w:rPr>
            </w:pPr>
          </w:p>
        </w:tc>
      </w:tr>
      <w:tr w14:paraId="13B532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990" w:type="dxa"/>
            <w:vAlign w:val="center"/>
          </w:tcPr>
          <w:p w14:paraId="5E72DEC0">
            <w:pPr>
              <w:tabs>
                <w:tab w:val="left" w:pos="6300"/>
              </w:tabs>
              <w:jc w:val="center"/>
              <w:rPr>
                <w:rFonts w:ascii="方正仿宋_GBK" w:hAnsi="方正仿宋_GBK" w:eastAsia="方正仿宋_GBK" w:cs="方正仿宋_GBK"/>
                <w:szCs w:val="21"/>
              </w:rPr>
            </w:pPr>
          </w:p>
        </w:tc>
        <w:tc>
          <w:tcPr>
            <w:tcW w:w="2289" w:type="dxa"/>
            <w:vAlign w:val="center"/>
          </w:tcPr>
          <w:p w14:paraId="1540D096">
            <w:pPr>
              <w:tabs>
                <w:tab w:val="left" w:pos="6300"/>
              </w:tabs>
              <w:jc w:val="center"/>
              <w:rPr>
                <w:rFonts w:ascii="方正仿宋_GBK" w:hAnsi="方正仿宋_GBK" w:eastAsia="方正仿宋_GBK" w:cs="方正仿宋_GBK"/>
                <w:szCs w:val="21"/>
              </w:rPr>
            </w:pPr>
          </w:p>
        </w:tc>
        <w:tc>
          <w:tcPr>
            <w:tcW w:w="2840" w:type="dxa"/>
            <w:vAlign w:val="center"/>
          </w:tcPr>
          <w:p w14:paraId="54B4E1ED">
            <w:pPr>
              <w:tabs>
                <w:tab w:val="left" w:pos="6300"/>
              </w:tabs>
              <w:jc w:val="center"/>
              <w:rPr>
                <w:rFonts w:ascii="方正仿宋_GBK" w:hAnsi="方正仿宋_GBK" w:eastAsia="方正仿宋_GBK" w:cs="方正仿宋_GBK"/>
                <w:szCs w:val="21"/>
              </w:rPr>
            </w:pPr>
          </w:p>
        </w:tc>
        <w:tc>
          <w:tcPr>
            <w:tcW w:w="1646" w:type="dxa"/>
            <w:vAlign w:val="center"/>
          </w:tcPr>
          <w:p w14:paraId="05518DEA">
            <w:pPr>
              <w:tabs>
                <w:tab w:val="left" w:pos="6300"/>
              </w:tabs>
              <w:jc w:val="center"/>
              <w:rPr>
                <w:rFonts w:ascii="方正仿宋_GBK" w:hAnsi="方正仿宋_GBK" w:eastAsia="方正仿宋_GBK" w:cs="方正仿宋_GBK"/>
                <w:szCs w:val="21"/>
              </w:rPr>
            </w:pPr>
          </w:p>
        </w:tc>
        <w:tc>
          <w:tcPr>
            <w:tcW w:w="1646" w:type="dxa"/>
            <w:vAlign w:val="center"/>
          </w:tcPr>
          <w:p w14:paraId="6EB56871">
            <w:pPr>
              <w:tabs>
                <w:tab w:val="left" w:pos="6300"/>
              </w:tabs>
              <w:jc w:val="center"/>
              <w:rPr>
                <w:rFonts w:ascii="方正仿宋_GBK" w:hAnsi="方正仿宋_GBK" w:eastAsia="方正仿宋_GBK" w:cs="方正仿宋_GBK"/>
                <w:szCs w:val="21"/>
              </w:rPr>
            </w:pPr>
          </w:p>
        </w:tc>
      </w:tr>
      <w:tr w14:paraId="41D0B2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990" w:type="dxa"/>
            <w:vAlign w:val="center"/>
          </w:tcPr>
          <w:p w14:paraId="0D36B80E">
            <w:pPr>
              <w:tabs>
                <w:tab w:val="left" w:pos="6300"/>
              </w:tabs>
              <w:jc w:val="center"/>
              <w:rPr>
                <w:rFonts w:ascii="方正仿宋_GBK" w:hAnsi="方正仿宋_GBK" w:eastAsia="方正仿宋_GBK" w:cs="方正仿宋_GBK"/>
                <w:szCs w:val="21"/>
              </w:rPr>
            </w:pPr>
          </w:p>
        </w:tc>
        <w:tc>
          <w:tcPr>
            <w:tcW w:w="2289" w:type="dxa"/>
            <w:vAlign w:val="center"/>
          </w:tcPr>
          <w:p w14:paraId="2DC16C55">
            <w:pPr>
              <w:tabs>
                <w:tab w:val="left" w:pos="6300"/>
              </w:tabs>
              <w:jc w:val="center"/>
              <w:rPr>
                <w:rFonts w:ascii="方正仿宋_GBK" w:hAnsi="方正仿宋_GBK" w:eastAsia="方正仿宋_GBK" w:cs="方正仿宋_GBK"/>
                <w:szCs w:val="21"/>
              </w:rPr>
            </w:pPr>
          </w:p>
        </w:tc>
        <w:tc>
          <w:tcPr>
            <w:tcW w:w="2840" w:type="dxa"/>
            <w:vAlign w:val="center"/>
          </w:tcPr>
          <w:p w14:paraId="08170E21">
            <w:pPr>
              <w:tabs>
                <w:tab w:val="left" w:pos="6300"/>
              </w:tabs>
              <w:jc w:val="center"/>
              <w:rPr>
                <w:rFonts w:ascii="方正仿宋_GBK" w:hAnsi="方正仿宋_GBK" w:eastAsia="方正仿宋_GBK" w:cs="方正仿宋_GBK"/>
                <w:szCs w:val="21"/>
              </w:rPr>
            </w:pPr>
          </w:p>
        </w:tc>
        <w:tc>
          <w:tcPr>
            <w:tcW w:w="1646" w:type="dxa"/>
            <w:vAlign w:val="center"/>
          </w:tcPr>
          <w:p w14:paraId="2D0611C3">
            <w:pPr>
              <w:tabs>
                <w:tab w:val="left" w:pos="6300"/>
              </w:tabs>
              <w:jc w:val="center"/>
              <w:rPr>
                <w:rFonts w:ascii="方正仿宋_GBK" w:hAnsi="方正仿宋_GBK" w:eastAsia="方正仿宋_GBK" w:cs="方正仿宋_GBK"/>
                <w:szCs w:val="21"/>
              </w:rPr>
            </w:pPr>
          </w:p>
        </w:tc>
        <w:tc>
          <w:tcPr>
            <w:tcW w:w="1646" w:type="dxa"/>
            <w:vAlign w:val="center"/>
          </w:tcPr>
          <w:p w14:paraId="03EF5A12">
            <w:pPr>
              <w:tabs>
                <w:tab w:val="left" w:pos="6300"/>
              </w:tabs>
              <w:jc w:val="center"/>
              <w:rPr>
                <w:rFonts w:ascii="方正仿宋_GBK" w:hAnsi="方正仿宋_GBK" w:eastAsia="方正仿宋_GBK" w:cs="方正仿宋_GBK"/>
                <w:szCs w:val="21"/>
              </w:rPr>
            </w:pPr>
          </w:p>
        </w:tc>
      </w:tr>
      <w:tr w14:paraId="2F505B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990" w:type="dxa"/>
            <w:vAlign w:val="center"/>
          </w:tcPr>
          <w:p w14:paraId="14EA1281">
            <w:pPr>
              <w:tabs>
                <w:tab w:val="left" w:pos="6300"/>
              </w:tabs>
              <w:jc w:val="center"/>
              <w:rPr>
                <w:rFonts w:ascii="方正仿宋_GBK" w:hAnsi="方正仿宋_GBK" w:eastAsia="方正仿宋_GBK" w:cs="方正仿宋_GBK"/>
                <w:szCs w:val="21"/>
              </w:rPr>
            </w:pPr>
          </w:p>
        </w:tc>
        <w:tc>
          <w:tcPr>
            <w:tcW w:w="2289" w:type="dxa"/>
            <w:vAlign w:val="center"/>
          </w:tcPr>
          <w:p w14:paraId="1305EBBA">
            <w:pPr>
              <w:tabs>
                <w:tab w:val="left" w:pos="6300"/>
              </w:tabs>
              <w:jc w:val="center"/>
              <w:rPr>
                <w:rFonts w:ascii="方正仿宋_GBK" w:hAnsi="方正仿宋_GBK" w:eastAsia="方正仿宋_GBK" w:cs="方正仿宋_GBK"/>
                <w:szCs w:val="21"/>
              </w:rPr>
            </w:pPr>
          </w:p>
        </w:tc>
        <w:tc>
          <w:tcPr>
            <w:tcW w:w="2840" w:type="dxa"/>
            <w:vAlign w:val="center"/>
          </w:tcPr>
          <w:p w14:paraId="3CC7A843">
            <w:pPr>
              <w:tabs>
                <w:tab w:val="left" w:pos="6300"/>
              </w:tabs>
              <w:jc w:val="center"/>
              <w:rPr>
                <w:rFonts w:ascii="方正仿宋_GBK" w:hAnsi="方正仿宋_GBK" w:eastAsia="方正仿宋_GBK" w:cs="方正仿宋_GBK"/>
                <w:szCs w:val="21"/>
              </w:rPr>
            </w:pPr>
          </w:p>
        </w:tc>
        <w:tc>
          <w:tcPr>
            <w:tcW w:w="1646" w:type="dxa"/>
            <w:vAlign w:val="center"/>
          </w:tcPr>
          <w:p w14:paraId="7AF7C41E">
            <w:pPr>
              <w:tabs>
                <w:tab w:val="left" w:pos="6300"/>
              </w:tabs>
              <w:jc w:val="center"/>
              <w:rPr>
                <w:rFonts w:ascii="方正仿宋_GBK" w:hAnsi="方正仿宋_GBK" w:eastAsia="方正仿宋_GBK" w:cs="方正仿宋_GBK"/>
                <w:szCs w:val="21"/>
              </w:rPr>
            </w:pPr>
          </w:p>
        </w:tc>
        <w:tc>
          <w:tcPr>
            <w:tcW w:w="1646" w:type="dxa"/>
            <w:vAlign w:val="center"/>
          </w:tcPr>
          <w:p w14:paraId="01F43025">
            <w:pPr>
              <w:tabs>
                <w:tab w:val="left" w:pos="6300"/>
              </w:tabs>
              <w:jc w:val="center"/>
              <w:rPr>
                <w:rFonts w:ascii="方正仿宋_GBK" w:hAnsi="方正仿宋_GBK" w:eastAsia="方正仿宋_GBK" w:cs="方正仿宋_GBK"/>
                <w:szCs w:val="21"/>
              </w:rPr>
            </w:pPr>
          </w:p>
        </w:tc>
      </w:tr>
      <w:tr w14:paraId="681AEB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990" w:type="dxa"/>
            <w:vAlign w:val="center"/>
          </w:tcPr>
          <w:p w14:paraId="1B6F2346">
            <w:pPr>
              <w:tabs>
                <w:tab w:val="left" w:pos="6300"/>
              </w:tabs>
              <w:jc w:val="center"/>
              <w:rPr>
                <w:rFonts w:ascii="方正仿宋_GBK" w:hAnsi="方正仿宋_GBK" w:eastAsia="方正仿宋_GBK" w:cs="方正仿宋_GBK"/>
                <w:szCs w:val="21"/>
              </w:rPr>
            </w:pPr>
          </w:p>
        </w:tc>
        <w:tc>
          <w:tcPr>
            <w:tcW w:w="2289" w:type="dxa"/>
            <w:vAlign w:val="center"/>
          </w:tcPr>
          <w:p w14:paraId="4628DF1C">
            <w:pPr>
              <w:tabs>
                <w:tab w:val="left" w:pos="6300"/>
              </w:tabs>
              <w:jc w:val="center"/>
              <w:rPr>
                <w:rFonts w:ascii="方正仿宋_GBK" w:hAnsi="方正仿宋_GBK" w:eastAsia="方正仿宋_GBK" w:cs="方正仿宋_GBK"/>
                <w:szCs w:val="21"/>
              </w:rPr>
            </w:pPr>
          </w:p>
        </w:tc>
        <w:tc>
          <w:tcPr>
            <w:tcW w:w="2840" w:type="dxa"/>
            <w:vAlign w:val="center"/>
          </w:tcPr>
          <w:p w14:paraId="6E272164">
            <w:pPr>
              <w:tabs>
                <w:tab w:val="left" w:pos="6300"/>
              </w:tabs>
              <w:jc w:val="center"/>
              <w:rPr>
                <w:rFonts w:ascii="方正仿宋_GBK" w:hAnsi="方正仿宋_GBK" w:eastAsia="方正仿宋_GBK" w:cs="方正仿宋_GBK"/>
                <w:szCs w:val="21"/>
              </w:rPr>
            </w:pPr>
          </w:p>
        </w:tc>
        <w:tc>
          <w:tcPr>
            <w:tcW w:w="1646" w:type="dxa"/>
            <w:vAlign w:val="center"/>
          </w:tcPr>
          <w:p w14:paraId="750B5475">
            <w:pPr>
              <w:tabs>
                <w:tab w:val="left" w:pos="6300"/>
              </w:tabs>
              <w:jc w:val="center"/>
              <w:rPr>
                <w:rFonts w:ascii="方正仿宋_GBK" w:hAnsi="方正仿宋_GBK" w:eastAsia="方正仿宋_GBK" w:cs="方正仿宋_GBK"/>
                <w:szCs w:val="21"/>
              </w:rPr>
            </w:pPr>
          </w:p>
        </w:tc>
        <w:tc>
          <w:tcPr>
            <w:tcW w:w="1646" w:type="dxa"/>
            <w:vAlign w:val="center"/>
          </w:tcPr>
          <w:p w14:paraId="349FBA4B">
            <w:pPr>
              <w:tabs>
                <w:tab w:val="left" w:pos="6300"/>
              </w:tabs>
              <w:jc w:val="center"/>
              <w:rPr>
                <w:rFonts w:ascii="方正仿宋_GBK" w:hAnsi="方正仿宋_GBK" w:eastAsia="方正仿宋_GBK" w:cs="方正仿宋_GBK"/>
                <w:szCs w:val="21"/>
              </w:rPr>
            </w:pPr>
          </w:p>
        </w:tc>
      </w:tr>
      <w:tr w14:paraId="2F1F91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990" w:type="dxa"/>
            <w:vAlign w:val="center"/>
          </w:tcPr>
          <w:p w14:paraId="4936133E">
            <w:pPr>
              <w:tabs>
                <w:tab w:val="left" w:pos="6300"/>
              </w:tabs>
              <w:jc w:val="center"/>
              <w:rPr>
                <w:rFonts w:ascii="方正仿宋_GBK" w:hAnsi="方正仿宋_GBK" w:eastAsia="方正仿宋_GBK" w:cs="方正仿宋_GBK"/>
                <w:szCs w:val="21"/>
              </w:rPr>
            </w:pPr>
          </w:p>
        </w:tc>
        <w:tc>
          <w:tcPr>
            <w:tcW w:w="2289" w:type="dxa"/>
            <w:vAlign w:val="center"/>
          </w:tcPr>
          <w:p w14:paraId="6ED7ACFB">
            <w:pPr>
              <w:tabs>
                <w:tab w:val="left" w:pos="6300"/>
              </w:tabs>
              <w:jc w:val="center"/>
              <w:rPr>
                <w:rFonts w:ascii="方正仿宋_GBK" w:hAnsi="方正仿宋_GBK" w:eastAsia="方正仿宋_GBK" w:cs="方正仿宋_GBK"/>
                <w:szCs w:val="21"/>
              </w:rPr>
            </w:pPr>
          </w:p>
        </w:tc>
        <w:tc>
          <w:tcPr>
            <w:tcW w:w="2840" w:type="dxa"/>
            <w:vAlign w:val="center"/>
          </w:tcPr>
          <w:p w14:paraId="3A0E79DE">
            <w:pPr>
              <w:tabs>
                <w:tab w:val="left" w:pos="6300"/>
              </w:tabs>
              <w:jc w:val="center"/>
              <w:rPr>
                <w:rFonts w:ascii="方正仿宋_GBK" w:hAnsi="方正仿宋_GBK" w:eastAsia="方正仿宋_GBK" w:cs="方正仿宋_GBK"/>
                <w:szCs w:val="21"/>
              </w:rPr>
            </w:pPr>
          </w:p>
        </w:tc>
        <w:tc>
          <w:tcPr>
            <w:tcW w:w="1646" w:type="dxa"/>
            <w:vAlign w:val="center"/>
          </w:tcPr>
          <w:p w14:paraId="537801EA">
            <w:pPr>
              <w:tabs>
                <w:tab w:val="left" w:pos="6300"/>
              </w:tabs>
              <w:jc w:val="center"/>
              <w:rPr>
                <w:rFonts w:ascii="方正仿宋_GBK" w:hAnsi="方正仿宋_GBK" w:eastAsia="方正仿宋_GBK" w:cs="方正仿宋_GBK"/>
                <w:szCs w:val="21"/>
              </w:rPr>
            </w:pPr>
          </w:p>
        </w:tc>
        <w:tc>
          <w:tcPr>
            <w:tcW w:w="1646" w:type="dxa"/>
            <w:vAlign w:val="center"/>
          </w:tcPr>
          <w:p w14:paraId="5C9BC743">
            <w:pPr>
              <w:tabs>
                <w:tab w:val="left" w:pos="6300"/>
              </w:tabs>
              <w:jc w:val="center"/>
              <w:rPr>
                <w:rFonts w:ascii="方正仿宋_GBK" w:hAnsi="方正仿宋_GBK" w:eastAsia="方正仿宋_GBK" w:cs="方正仿宋_GBK"/>
                <w:szCs w:val="21"/>
              </w:rPr>
            </w:pPr>
          </w:p>
        </w:tc>
      </w:tr>
      <w:tr w14:paraId="5A95EE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990" w:type="dxa"/>
            <w:vAlign w:val="center"/>
          </w:tcPr>
          <w:p w14:paraId="20BF1B90">
            <w:pPr>
              <w:tabs>
                <w:tab w:val="left" w:pos="6300"/>
              </w:tabs>
              <w:jc w:val="center"/>
              <w:rPr>
                <w:rFonts w:ascii="方正仿宋_GBK" w:hAnsi="方正仿宋_GBK" w:eastAsia="方正仿宋_GBK" w:cs="方正仿宋_GBK"/>
                <w:szCs w:val="21"/>
              </w:rPr>
            </w:pPr>
          </w:p>
        </w:tc>
        <w:tc>
          <w:tcPr>
            <w:tcW w:w="2289" w:type="dxa"/>
            <w:vAlign w:val="center"/>
          </w:tcPr>
          <w:p w14:paraId="6A95D3D7">
            <w:pPr>
              <w:tabs>
                <w:tab w:val="left" w:pos="6300"/>
              </w:tabs>
              <w:jc w:val="center"/>
              <w:rPr>
                <w:rFonts w:ascii="方正仿宋_GBK" w:hAnsi="方正仿宋_GBK" w:eastAsia="方正仿宋_GBK" w:cs="方正仿宋_GBK"/>
                <w:szCs w:val="21"/>
              </w:rPr>
            </w:pPr>
          </w:p>
        </w:tc>
        <w:tc>
          <w:tcPr>
            <w:tcW w:w="2840" w:type="dxa"/>
            <w:vAlign w:val="center"/>
          </w:tcPr>
          <w:p w14:paraId="64C66A7E">
            <w:pPr>
              <w:tabs>
                <w:tab w:val="left" w:pos="6300"/>
              </w:tabs>
              <w:jc w:val="center"/>
              <w:rPr>
                <w:rFonts w:ascii="方正仿宋_GBK" w:hAnsi="方正仿宋_GBK" w:eastAsia="方正仿宋_GBK" w:cs="方正仿宋_GBK"/>
                <w:szCs w:val="21"/>
              </w:rPr>
            </w:pPr>
          </w:p>
        </w:tc>
        <w:tc>
          <w:tcPr>
            <w:tcW w:w="1646" w:type="dxa"/>
            <w:vAlign w:val="center"/>
          </w:tcPr>
          <w:p w14:paraId="290469A0">
            <w:pPr>
              <w:tabs>
                <w:tab w:val="left" w:pos="6300"/>
              </w:tabs>
              <w:jc w:val="center"/>
              <w:rPr>
                <w:rFonts w:ascii="方正仿宋_GBK" w:hAnsi="方正仿宋_GBK" w:eastAsia="方正仿宋_GBK" w:cs="方正仿宋_GBK"/>
                <w:szCs w:val="21"/>
              </w:rPr>
            </w:pPr>
          </w:p>
        </w:tc>
        <w:tc>
          <w:tcPr>
            <w:tcW w:w="1646" w:type="dxa"/>
            <w:vAlign w:val="center"/>
          </w:tcPr>
          <w:p w14:paraId="45257C6A">
            <w:pPr>
              <w:tabs>
                <w:tab w:val="left" w:pos="6300"/>
              </w:tabs>
              <w:jc w:val="center"/>
              <w:rPr>
                <w:rFonts w:ascii="方正仿宋_GBK" w:hAnsi="方正仿宋_GBK" w:eastAsia="方正仿宋_GBK" w:cs="方正仿宋_GBK"/>
                <w:szCs w:val="21"/>
              </w:rPr>
            </w:pPr>
          </w:p>
        </w:tc>
      </w:tr>
      <w:tr w14:paraId="5BEBF1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990" w:type="dxa"/>
            <w:vAlign w:val="center"/>
          </w:tcPr>
          <w:p w14:paraId="5A39A710">
            <w:pPr>
              <w:tabs>
                <w:tab w:val="left" w:pos="6300"/>
              </w:tabs>
              <w:jc w:val="center"/>
              <w:rPr>
                <w:rFonts w:ascii="方正仿宋_GBK" w:hAnsi="方正仿宋_GBK" w:eastAsia="方正仿宋_GBK" w:cs="方正仿宋_GBK"/>
                <w:szCs w:val="21"/>
              </w:rPr>
            </w:pPr>
          </w:p>
        </w:tc>
        <w:tc>
          <w:tcPr>
            <w:tcW w:w="2289" w:type="dxa"/>
            <w:vAlign w:val="center"/>
          </w:tcPr>
          <w:p w14:paraId="42EEE7F4">
            <w:pPr>
              <w:tabs>
                <w:tab w:val="left" w:pos="6300"/>
              </w:tabs>
              <w:jc w:val="center"/>
              <w:rPr>
                <w:rFonts w:ascii="方正仿宋_GBK" w:hAnsi="方正仿宋_GBK" w:eastAsia="方正仿宋_GBK" w:cs="方正仿宋_GBK"/>
                <w:szCs w:val="21"/>
              </w:rPr>
            </w:pPr>
          </w:p>
        </w:tc>
        <w:tc>
          <w:tcPr>
            <w:tcW w:w="2840" w:type="dxa"/>
            <w:vAlign w:val="center"/>
          </w:tcPr>
          <w:p w14:paraId="38C31ACB">
            <w:pPr>
              <w:tabs>
                <w:tab w:val="left" w:pos="6300"/>
              </w:tabs>
              <w:jc w:val="center"/>
              <w:rPr>
                <w:rFonts w:ascii="方正仿宋_GBK" w:hAnsi="方正仿宋_GBK" w:eastAsia="方正仿宋_GBK" w:cs="方正仿宋_GBK"/>
                <w:szCs w:val="21"/>
              </w:rPr>
            </w:pPr>
          </w:p>
        </w:tc>
        <w:tc>
          <w:tcPr>
            <w:tcW w:w="1646" w:type="dxa"/>
            <w:vAlign w:val="center"/>
          </w:tcPr>
          <w:p w14:paraId="1AA520F8">
            <w:pPr>
              <w:tabs>
                <w:tab w:val="left" w:pos="6300"/>
              </w:tabs>
              <w:jc w:val="center"/>
              <w:rPr>
                <w:rFonts w:ascii="方正仿宋_GBK" w:hAnsi="方正仿宋_GBK" w:eastAsia="方正仿宋_GBK" w:cs="方正仿宋_GBK"/>
                <w:szCs w:val="21"/>
              </w:rPr>
            </w:pPr>
          </w:p>
        </w:tc>
        <w:tc>
          <w:tcPr>
            <w:tcW w:w="1646" w:type="dxa"/>
            <w:vAlign w:val="center"/>
          </w:tcPr>
          <w:p w14:paraId="109C55E0">
            <w:pPr>
              <w:tabs>
                <w:tab w:val="left" w:pos="6300"/>
              </w:tabs>
              <w:jc w:val="center"/>
              <w:rPr>
                <w:rFonts w:ascii="方正仿宋_GBK" w:hAnsi="方正仿宋_GBK" w:eastAsia="方正仿宋_GBK" w:cs="方正仿宋_GBK"/>
                <w:szCs w:val="21"/>
              </w:rPr>
            </w:pPr>
          </w:p>
        </w:tc>
      </w:tr>
      <w:tr w14:paraId="0DBACD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990" w:type="dxa"/>
            <w:vAlign w:val="center"/>
          </w:tcPr>
          <w:p w14:paraId="42725F9C">
            <w:pPr>
              <w:tabs>
                <w:tab w:val="left" w:pos="6300"/>
              </w:tabs>
              <w:jc w:val="center"/>
              <w:rPr>
                <w:rFonts w:ascii="方正仿宋_GBK" w:hAnsi="方正仿宋_GBK" w:eastAsia="方正仿宋_GBK" w:cs="方正仿宋_GBK"/>
                <w:szCs w:val="21"/>
              </w:rPr>
            </w:pPr>
          </w:p>
        </w:tc>
        <w:tc>
          <w:tcPr>
            <w:tcW w:w="2289" w:type="dxa"/>
            <w:vAlign w:val="center"/>
          </w:tcPr>
          <w:p w14:paraId="0E3ACA86">
            <w:pPr>
              <w:tabs>
                <w:tab w:val="left" w:pos="6300"/>
              </w:tabs>
              <w:jc w:val="center"/>
              <w:rPr>
                <w:rFonts w:ascii="方正仿宋_GBK" w:hAnsi="方正仿宋_GBK" w:eastAsia="方正仿宋_GBK" w:cs="方正仿宋_GBK"/>
                <w:szCs w:val="21"/>
              </w:rPr>
            </w:pPr>
          </w:p>
        </w:tc>
        <w:tc>
          <w:tcPr>
            <w:tcW w:w="2840" w:type="dxa"/>
            <w:vAlign w:val="center"/>
          </w:tcPr>
          <w:p w14:paraId="2418EC11">
            <w:pPr>
              <w:tabs>
                <w:tab w:val="left" w:pos="6300"/>
              </w:tabs>
              <w:jc w:val="center"/>
              <w:rPr>
                <w:rFonts w:ascii="方正仿宋_GBK" w:hAnsi="方正仿宋_GBK" w:eastAsia="方正仿宋_GBK" w:cs="方正仿宋_GBK"/>
                <w:szCs w:val="21"/>
              </w:rPr>
            </w:pPr>
          </w:p>
        </w:tc>
        <w:tc>
          <w:tcPr>
            <w:tcW w:w="1646" w:type="dxa"/>
            <w:vAlign w:val="center"/>
          </w:tcPr>
          <w:p w14:paraId="7287E55D">
            <w:pPr>
              <w:tabs>
                <w:tab w:val="left" w:pos="6300"/>
              </w:tabs>
              <w:jc w:val="center"/>
              <w:rPr>
                <w:rFonts w:ascii="方正仿宋_GBK" w:hAnsi="方正仿宋_GBK" w:eastAsia="方正仿宋_GBK" w:cs="方正仿宋_GBK"/>
                <w:szCs w:val="21"/>
              </w:rPr>
            </w:pPr>
          </w:p>
        </w:tc>
        <w:tc>
          <w:tcPr>
            <w:tcW w:w="1646" w:type="dxa"/>
            <w:vAlign w:val="center"/>
          </w:tcPr>
          <w:p w14:paraId="60DC75ED">
            <w:pPr>
              <w:tabs>
                <w:tab w:val="left" w:pos="6300"/>
              </w:tabs>
              <w:jc w:val="center"/>
              <w:rPr>
                <w:rFonts w:ascii="方正仿宋_GBK" w:hAnsi="方正仿宋_GBK" w:eastAsia="方正仿宋_GBK" w:cs="方正仿宋_GBK"/>
                <w:szCs w:val="21"/>
              </w:rPr>
            </w:pPr>
          </w:p>
        </w:tc>
      </w:tr>
      <w:tr w14:paraId="587160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990" w:type="dxa"/>
            <w:vAlign w:val="center"/>
          </w:tcPr>
          <w:p w14:paraId="72E2C0A4">
            <w:pPr>
              <w:tabs>
                <w:tab w:val="left" w:pos="6300"/>
              </w:tabs>
              <w:jc w:val="center"/>
              <w:rPr>
                <w:rFonts w:ascii="方正仿宋_GBK" w:hAnsi="方正仿宋_GBK" w:eastAsia="方正仿宋_GBK" w:cs="方正仿宋_GBK"/>
                <w:szCs w:val="21"/>
              </w:rPr>
            </w:pPr>
          </w:p>
        </w:tc>
        <w:tc>
          <w:tcPr>
            <w:tcW w:w="2289" w:type="dxa"/>
            <w:vAlign w:val="center"/>
          </w:tcPr>
          <w:p w14:paraId="3C137ABF">
            <w:pPr>
              <w:tabs>
                <w:tab w:val="left" w:pos="6300"/>
              </w:tabs>
              <w:jc w:val="center"/>
              <w:rPr>
                <w:rFonts w:ascii="方正仿宋_GBK" w:hAnsi="方正仿宋_GBK" w:eastAsia="方正仿宋_GBK" w:cs="方正仿宋_GBK"/>
                <w:szCs w:val="21"/>
              </w:rPr>
            </w:pPr>
          </w:p>
        </w:tc>
        <w:tc>
          <w:tcPr>
            <w:tcW w:w="2840" w:type="dxa"/>
            <w:vAlign w:val="center"/>
          </w:tcPr>
          <w:p w14:paraId="1990E5D6">
            <w:pPr>
              <w:tabs>
                <w:tab w:val="left" w:pos="6300"/>
              </w:tabs>
              <w:jc w:val="center"/>
              <w:rPr>
                <w:rFonts w:ascii="方正仿宋_GBK" w:hAnsi="方正仿宋_GBK" w:eastAsia="方正仿宋_GBK" w:cs="方正仿宋_GBK"/>
                <w:szCs w:val="21"/>
              </w:rPr>
            </w:pPr>
          </w:p>
        </w:tc>
        <w:tc>
          <w:tcPr>
            <w:tcW w:w="1646" w:type="dxa"/>
            <w:vAlign w:val="center"/>
          </w:tcPr>
          <w:p w14:paraId="7C8983A6">
            <w:pPr>
              <w:tabs>
                <w:tab w:val="left" w:pos="6300"/>
              </w:tabs>
              <w:jc w:val="center"/>
              <w:rPr>
                <w:rFonts w:ascii="方正仿宋_GBK" w:hAnsi="方正仿宋_GBK" w:eastAsia="方正仿宋_GBK" w:cs="方正仿宋_GBK"/>
                <w:szCs w:val="21"/>
              </w:rPr>
            </w:pPr>
          </w:p>
        </w:tc>
        <w:tc>
          <w:tcPr>
            <w:tcW w:w="1646" w:type="dxa"/>
            <w:vAlign w:val="center"/>
          </w:tcPr>
          <w:p w14:paraId="6C121BE4">
            <w:pPr>
              <w:tabs>
                <w:tab w:val="left" w:pos="6300"/>
              </w:tabs>
              <w:jc w:val="center"/>
              <w:rPr>
                <w:rFonts w:ascii="方正仿宋_GBK" w:hAnsi="方正仿宋_GBK" w:eastAsia="方正仿宋_GBK" w:cs="方正仿宋_GBK"/>
                <w:szCs w:val="21"/>
              </w:rPr>
            </w:pPr>
          </w:p>
        </w:tc>
      </w:tr>
    </w:tbl>
    <w:p w14:paraId="24E257B6">
      <w:pPr>
        <w:widowControl/>
        <w:ind w:firstLine="600" w:firstLineChars="250"/>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 xml:space="preserve">投标人：                                      法定代表人或授权代表： </w:t>
      </w:r>
    </w:p>
    <w:p w14:paraId="54B2909A">
      <w:pPr>
        <w:widowControl/>
        <w:ind w:firstLine="240" w:firstLineChars="100"/>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（投标人公章）                                      （签字或盖章）</w:t>
      </w:r>
    </w:p>
    <w:p w14:paraId="58B5D309">
      <w:pPr>
        <w:widowControl/>
        <w:ind w:left="480" w:hanging="480"/>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 xml:space="preserve">                                                    年     月     日</w:t>
      </w:r>
    </w:p>
    <w:p w14:paraId="045D894E">
      <w:pPr>
        <w:widowControl/>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注：</w:t>
      </w:r>
    </w:p>
    <w:p w14:paraId="0A118C34">
      <w:pPr>
        <w:widowControl/>
        <w:spacing w:line="280" w:lineRule="exact"/>
        <w:ind w:firstLine="480" w:firstLineChars="200"/>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lang w:val="en-US" w:eastAsia="zh-CN"/>
        </w:rPr>
        <w:t>1</w:t>
      </w:r>
      <w:r>
        <w:rPr>
          <w:rFonts w:hint="eastAsia" w:ascii="方正仿宋_GBK" w:hAnsi="方正仿宋_GBK" w:eastAsia="方正仿宋_GBK" w:cs="方正仿宋_GBK"/>
          <w:sz w:val="24"/>
          <w:szCs w:val="24"/>
        </w:rPr>
        <w:t>、该表必须按照招标文件要求如实填写，根据投标情况在“正负偏离情况”项填写“无差异”、“正偏离”或“负偏离”，在“差异说明”项填写“无差异”或正负偏离说明；</w:t>
      </w:r>
    </w:p>
    <w:p w14:paraId="2F68150F">
      <w:pPr>
        <w:widowControl/>
        <w:spacing w:line="280" w:lineRule="exact"/>
        <w:ind w:firstLine="480" w:firstLineChars="200"/>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lang w:val="en-US" w:eastAsia="zh-CN"/>
        </w:rPr>
        <w:t>2</w:t>
      </w:r>
      <w:r>
        <w:rPr>
          <w:rFonts w:hint="eastAsia" w:ascii="方正仿宋_GBK" w:hAnsi="方正仿宋_GBK" w:eastAsia="方正仿宋_GBK" w:cs="方正仿宋_GBK"/>
          <w:sz w:val="24"/>
          <w:szCs w:val="24"/>
        </w:rPr>
        <w:t>、该表可扩展，并逐页签字或盖章</w:t>
      </w:r>
    </w:p>
    <w:p w14:paraId="44709F68">
      <w:pPr>
        <w:widowControl/>
        <w:spacing w:line="280" w:lineRule="exact"/>
        <w:ind w:firstLine="480" w:firstLineChars="200"/>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lang w:val="en-US" w:eastAsia="zh-CN"/>
        </w:rPr>
        <w:t>3</w:t>
      </w:r>
      <w:r>
        <w:rPr>
          <w:rFonts w:hint="eastAsia" w:ascii="方正仿宋_GBK" w:hAnsi="方正仿宋_GBK" w:eastAsia="方正仿宋_GBK" w:cs="方正仿宋_GBK"/>
          <w:sz w:val="24"/>
          <w:szCs w:val="24"/>
        </w:rPr>
        <w:t>、可附相关技术支撑材料。（格式自定）</w:t>
      </w:r>
    </w:p>
    <w:p w14:paraId="173396B0">
      <w:pPr>
        <w:widowControl/>
        <w:spacing w:line="280" w:lineRule="exact"/>
        <w:ind w:firstLine="480" w:firstLineChars="200"/>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lang w:val="en-US" w:eastAsia="zh-CN"/>
        </w:rPr>
        <w:t>4</w:t>
      </w:r>
      <w:r>
        <w:rPr>
          <w:rFonts w:hint="eastAsia" w:ascii="方正仿宋_GBK" w:hAnsi="方正仿宋_GBK" w:eastAsia="方正仿宋_GBK" w:cs="方正仿宋_GBK"/>
          <w:sz w:val="24"/>
          <w:szCs w:val="24"/>
        </w:rPr>
        <w:t>、若“响应技术应答”栏中仅填写“无偏离”或“有偏离”等内容而未作实质性参数描述，该供应商将失去成为成交供应商的资格，仅保留其合格供应商的身份。</w:t>
      </w:r>
    </w:p>
    <w:p w14:paraId="776DED3E">
      <w:pPr>
        <w:keepNext/>
        <w:keepLines/>
        <w:widowControl/>
        <w:spacing w:before="62" w:beforeLines="20" w:after="62" w:afterLines="20"/>
        <w:jc w:val="left"/>
        <w:outlineLvl w:val="2"/>
        <w:rPr>
          <w:rFonts w:hint="eastAsia" w:ascii="方正仿宋_GBK" w:hAnsi="方正仿宋_GBK" w:eastAsia="方正仿宋_GBK" w:cs="方正仿宋_GBK"/>
          <w:b/>
          <w:bCs/>
          <w:sz w:val="27"/>
          <w:szCs w:val="32"/>
          <w:lang w:eastAsia="zh-CN"/>
        </w:rPr>
      </w:pPr>
      <w:r>
        <w:rPr>
          <w:rFonts w:hint="eastAsia" w:ascii="方正仿宋_GBK" w:hAnsi="方正仿宋_GBK" w:eastAsia="方正仿宋_GBK" w:cs="方正仿宋_GBK"/>
          <w:b/>
          <w:bCs/>
          <w:sz w:val="27"/>
          <w:szCs w:val="32"/>
        </w:rPr>
        <w:br w:type="page"/>
      </w:r>
      <w:bookmarkStart w:id="27" w:name="_Toc4879"/>
      <w:r>
        <w:rPr>
          <w:rFonts w:hint="eastAsia" w:ascii="方正仿宋_GBK" w:hAnsi="方正仿宋_GBK" w:eastAsia="方正仿宋_GBK" w:cs="方正仿宋_GBK"/>
          <w:b/>
          <w:sz w:val="24"/>
          <w:szCs w:val="24"/>
          <w:lang w:val="en-US" w:eastAsia="zh-CN"/>
        </w:rPr>
        <w:t>九</w:t>
      </w:r>
      <w:r>
        <w:rPr>
          <w:rFonts w:hint="eastAsia" w:ascii="方正仿宋_GBK" w:hAnsi="方正仿宋_GBK" w:eastAsia="方正仿宋_GBK" w:cs="方正仿宋_GBK"/>
          <w:b/>
          <w:sz w:val="24"/>
          <w:szCs w:val="24"/>
        </w:rPr>
        <w:t>、商务条款差异表</w:t>
      </w:r>
      <w:bookmarkEnd w:id="27"/>
      <w:r>
        <w:rPr>
          <w:rFonts w:hint="eastAsia" w:ascii="方正仿宋_GBK" w:hAnsi="方正仿宋_GBK" w:eastAsia="方正仿宋_GBK" w:cs="方正仿宋_GBK"/>
          <w:b/>
          <w:sz w:val="24"/>
          <w:szCs w:val="24"/>
          <w:lang w:eastAsia="zh-CN"/>
        </w:rPr>
        <w:t>（</w:t>
      </w:r>
      <w:r>
        <w:rPr>
          <w:rFonts w:hint="eastAsia" w:ascii="方正仿宋_GBK" w:hAnsi="方正仿宋_GBK" w:eastAsia="方正仿宋_GBK" w:cs="方正仿宋_GBK"/>
          <w:b/>
          <w:sz w:val="24"/>
          <w:szCs w:val="24"/>
          <w:lang w:val="en-US" w:eastAsia="zh-CN"/>
        </w:rPr>
        <w:t>第四条及之后所有条款</w:t>
      </w:r>
      <w:r>
        <w:rPr>
          <w:rFonts w:hint="eastAsia" w:ascii="方正仿宋_GBK" w:hAnsi="方正仿宋_GBK" w:eastAsia="方正仿宋_GBK" w:cs="方正仿宋_GBK"/>
          <w:b/>
          <w:sz w:val="24"/>
          <w:szCs w:val="24"/>
          <w:lang w:eastAsia="zh-CN"/>
        </w:rPr>
        <w:t>）</w:t>
      </w:r>
    </w:p>
    <w:p w14:paraId="5D5E94BC">
      <w:pPr>
        <w:keepNext/>
        <w:keepLines/>
        <w:widowControl/>
        <w:tabs>
          <w:tab w:val="left" w:pos="720"/>
        </w:tabs>
        <w:spacing w:before="31" w:beforeLines="10" w:after="31" w:afterLines="10"/>
        <w:ind w:firstLine="527" w:firstLineChars="210"/>
        <w:jc w:val="center"/>
        <w:outlineLvl w:val="3"/>
        <w:rPr>
          <w:rFonts w:ascii="方正仿宋_GBK" w:hAnsi="方正仿宋_GBK" w:eastAsia="方正仿宋_GBK" w:cs="方正仿宋_GBK"/>
          <w:b/>
          <w:sz w:val="25"/>
          <w:szCs w:val="24"/>
        </w:rPr>
      </w:pPr>
      <w:r>
        <w:rPr>
          <w:rFonts w:hint="eastAsia" w:ascii="方正仿宋_GBK" w:hAnsi="方正仿宋_GBK" w:eastAsia="方正仿宋_GBK" w:cs="方正仿宋_GBK"/>
          <w:b/>
          <w:sz w:val="25"/>
          <w:szCs w:val="24"/>
        </w:rPr>
        <w:t>商务条款差异表</w:t>
      </w:r>
    </w:p>
    <w:p w14:paraId="37C6445F">
      <w:pPr>
        <w:widowControl/>
        <w:ind w:firstLine="480" w:firstLineChars="200"/>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采购项目名称：</w:t>
      </w:r>
    </w:p>
    <w:tbl>
      <w:tblPr>
        <w:tblStyle w:val="43"/>
        <w:tblW w:w="960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7"/>
        <w:gridCol w:w="2338"/>
        <w:gridCol w:w="2902"/>
        <w:gridCol w:w="1680"/>
        <w:gridCol w:w="1680"/>
      </w:tblGrid>
      <w:tr w14:paraId="7AB5FE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1007" w:type="dxa"/>
            <w:vAlign w:val="center"/>
          </w:tcPr>
          <w:p w14:paraId="6C0CE41B">
            <w:pPr>
              <w:tabs>
                <w:tab w:val="left" w:pos="6300"/>
              </w:tabs>
              <w:jc w:val="center"/>
              <w:rPr>
                <w:rFonts w:ascii="方正仿宋_GBK" w:hAnsi="方正仿宋_GBK" w:eastAsia="方正仿宋_GBK" w:cs="方正仿宋_GBK"/>
                <w:szCs w:val="21"/>
              </w:rPr>
            </w:pPr>
            <w:r>
              <w:rPr>
                <w:rFonts w:hint="eastAsia" w:ascii="方正仿宋_GBK" w:hAnsi="方正仿宋_GBK" w:eastAsia="方正仿宋_GBK" w:cs="方正仿宋_GBK"/>
                <w:szCs w:val="21"/>
              </w:rPr>
              <w:t>序号</w:t>
            </w:r>
          </w:p>
        </w:tc>
        <w:tc>
          <w:tcPr>
            <w:tcW w:w="2338" w:type="dxa"/>
            <w:vAlign w:val="center"/>
          </w:tcPr>
          <w:p w14:paraId="0AFA1370">
            <w:pPr>
              <w:tabs>
                <w:tab w:val="left" w:pos="6300"/>
              </w:tabs>
              <w:ind w:firstLine="420"/>
              <w:jc w:val="center"/>
              <w:rPr>
                <w:rFonts w:ascii="方正仿宋_GBK" w:hAnsi="方正仿宋_GBK" w:eastAsia="方正仿宋_GBK" w:cs="方正仿宋_GBK"/>
                <w:szCs w:val="21"/>
              </w:rPr>
            </w:pPr>
            <w:r>
              <w:rPr>
                <w:rFonts w:hint="eastAsia" w:ascii="方正仿宋_GBK" w:hAnsi="方正仿宋_GBK" w:eastAsia="方正仿宋_GBK" w:cs="方正仿宋_GBK"/>
                <w:szCs w:val="21"/>
              </w:rPr>
              <w:t>采购商务要求</w:t>
            </w:r>
          </w:p>
        </w:tc>
        <w:tc>
          <w:tcPr>
            <w:tcW w:w="2902" w:type="dxa"/>
            <w:vAlign w:val="center"/>
          </w:tcPr>
          <w:p w14:paraId="1EDB1F1F">
            <w:pPr>
              <w:tabs>
                <w:tab w:val="left" w:pos="6300"/>
              </w:tabs>
              <w:ind w:firstLine="420"/>
              <w:jc w:val="center"/>
              <w:rPr>
                <w:rFonts w:ascii="方正仿宋_GBK" w:hAnsi="方正仿宋_GBK" w:eastAsia="方正仿宋_GBK" w:cs="方正仿宋_GBK"/>
                <w:szCs w:val="21"/>
              </w:rPr>
            </w:pPr>
            <w:r>
              <w:rPr>
                <w:rFonts w:hint="eastAsia" w:ascii="方正仿宋_GBK" w:hAnsi="方正仿宋_GBK" w:eastAsia="方正仿宋_GBK" w:cs="方正仿宋_GBK"/>
                <w:szCs w:val="21"/>
              </w:rPr>
              <w:t>响应商务应答</w:t>
            </w:r>
          </w:p>
        </w:tc>
        <w:tc>
          <w:tcPr>
            <w:tcW w:w="1680" w:type="dxa"/>
            <w:vAlign w:val="center"/>
          </w:tcPr>
          <w:p w14:paraId="17407FCA">
            <w:pPr>
              <w:tabs>
                <w:tab w:val="left" w:pos="6300"/>
              </w:tabs>
              <w:jc w:val="center"/>
              <w:rPr>
                <w:rFonts w:ascii="方正仿宋_GBK" w:hAnsi="方正仿宋_GBK" w:eastAsia="方正仿宋_GBK" w:cs="方正仿宋_GBK"/>
                <w:szCs w:val="21"/>
              </w:rPr>
            </w:pPr>
            <w:r>
              <w:rPr>
                <w:rFonts w:hint="eastAsia" w:ascii="方正仿宋_GBK" w:hAnsi="方正仿宋_GBK" w:eastAsia="方正仿宋_GBK" w:cs="方正仿宋_GBK"/>
                <w:szCs w:val="21"/>
              </w:rPr>
              <w:t>正负偏离情况</w:t>
            </w:r>
          </w:p>
        </w:tc>
        <w:tc>
          <w:tcPr>
            <w:tcW w:w="1680" w:type="dxa"/>
            <w:vAlign w:val="center"/>
          </w:tcPr>
          <w:p w14:paraId="7C20CB11">
            <w:pPr>
              <w:tabs>
                <w:tab w:val="left" w:pos="6300"/>
              </w:tabs>
              <w:ind w:firstLine="210"/>
              <w:jc w:val="center"/>
              <w:rPr>
                <w:rFonts w:ascii="方正仿宋_GBK" w:hAnsi="方正仿宋_GBK" w:eastAsia="方正仿宋_GBK" w:cs="方正仿宋_GBK"/>
                <w:szCs w:val="21"/>
              </w:rPr>
            </w:pPr>
            <w:r>
              <w:rPr>
                <w:rFonts w:hint="eastAsia" w:ascii="方正仿宋_GBK" w:hAnsi="方正仿宋_GBK" w:eastAsia="方正仿宋_GBK" w:cs="方正仿宋_GBK"/>
                <w:szCs w:val="21"/>
              </w:rPr>
              <w:t>差异说明</w:t>
            </w:r>
          </w:p>
        </w:tc>
      </w:tr>
      <w:tr w14:paraId="1AAB40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07" w:type="dxa"/>
            <w:vAlign w:val="center"/>
          </w:tcPr>
          <w:p w14:paraId="03679CB2">
            <w:pPr>
              <w:tabs>
                <w:tab w:val="left" w:pos="6300"/>
              </w:tabs>
              <w:ind w:firstLine="420"/>
              <w:jc w:val="center"/>
              <w:rPr>
                <w:rFonts w:ascii="方正仿宋_GBK" w:hAnsi="方正仿宋_GBK" w:eastAsia="方正仿宋_GBK" w:cs="方正仿宋_GBK"/>
                <w:szCs w:val="21"/>
              </w:rPr>
            </w:pPr>
          </w:p>
        </w:tc>
        <w:tc>
          <w:tcPr>
            <w:tcW w:w="2338" w:type="dxa"/>
            <w:vAlign w:val="center"/>
          </w:tcPr>
          <w:p w14:paraId="4E7ACD0F">
            <w:pPr>
              <w:tabs>
                <w:tab w:val="left" w:pos="6300"/>
              </w:tabs>
              <w:ind w:firstLine="420"/>
              <w:jc w:val="center"/>
              <w:rPr>
                <w:rFonts w:ascii="方正仿宋_GBK" w:hAnsi="方正仿宋_GBK" w:eastAsia="方正仿宋_GBK" w:cs="方正仿宋_GBK"/>
                <w:szCs w:val="21"/>
              </w:rPr>
            </w:pPr>
          </w:p>
        </w:tc>
        <w:tc>
          <w:tcPr>
            <w:tcW w:w="2902" w:type="dxa"/>
            <w:vAlign w:val="center"/>
          </w:tcPr>
          <w:p w14:paraId="3BE854E2">
            <w:pPr>
              <w:tabs>
                <w:tab w:val="left" w:pos="6300"/>
              </w:tabs>
              <w:ind w:firstLine="420"/>
              <w:jc w:val="center"/>
              <w:rPr>
                <w:rFonts w:ascii="方正仿宋_GBK" w:hAnsi="方正仿宋_GBK" w:eastAsia="方正仿宋_GBK" w:cs="方正仿宋_GBK"/>
                <w:szCs w:val="21"/>
              </w:rPr>
            </w:pPr>
          </w:p>
        </w:tc>
        <w:tc>
          <w:tcPr>
            <w:tcW w:w="1680" w:type="dxa"/>
            <w:vAlign w:val="center"/>
          </w:tcPr>
          <w:p w14:paraId="7A33C38D">
            <w:pPr>
              <w:tabs>
                <w:tab w:val="left" w:pos="6300"/>
              </w:tabs>
              <w:ind w:firstLine="420"/>
              <w:jc w:val="center"/>
              <w:rPr>
                <w:rFonts w:ascii="方正仿宋_GBK" w:hAnsi="方正仿宋_GBK" w:eastAsia="方正仿宋_GBK" w:cs="方正仿宋_GBK"/>
                <w:szCs w:val="21"/>
              </w:rPr>
            </w:pPr>
          </w:p>
        </w:tc>
        <w:tc>
          <w:tcPr>
            <w:tcW w:w="1680" w:type="dxa"/>
            <w:vAlign w:val="center"/>
          </w:tcPr>
          <w:p w14:paraId="66BA1106">
            <w:pPr>
              <w:tabs>
                <w:tab w:val="left" w:pos="6300"/>
              </w:tabs>
              <w:ind w:firstLine="420"/>
              <w:jc w:val="center"/>
              <w:rPr>
                <w:rFonts w:ascii="方正仿宋_GBK" w:hAnsi="方正仿宋_GBK" w:eastAsia="方正仿宋_GBK" w:cs="方正仿宋_GBK"/>
                <w:szCs w:val="21"/>
              </w:rPr>
            </w:pPr>
          </w:p>
        </w:tc>
      </w:tr>
      <w:tr w14:paraId="00E059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07" w:type="dxa"/>
            <w:vAlign w:val="center"/>
          </w:tcPr>
          <w:p w14:paraId="3FF75355">
            <w:pPr>
              <w:tabs>
                <w:tab w:val="left" w:pos="6300"/>
              </w:tabs>
              <w:ind w:firstLine="420"/>
              <w:jc w:val="center"/>
              <w:rPr>
                <w:rFonts w:ascii="方正仿宋_GBK" w:hAnsi="方正仿宋_GBK" w:eastAsia="方正仿宋_GBK" w:cs="方正仿宋_GBK"/>
                <w:szCs w:val="21"/>
              </w:rPr>
            </w:pPr>
          </w:p>
        </w:tc>
        <w:tc>
          <w:tcPr>
            <w:tcW w:w="2338" w:type="dxa"/>
            <w:vAlign w:val="center"/>
          </w:tcPr>
          <w:p w14:paraId="659035FE">
            <w:pPr>
              <w:tabs>
                <w:tab w:val="left" w:pos="6300"/>
              </w:tabs>
              <w:ind w:firstLine="420"/>
              <w:jc w:val="center"/>
              <w:rPr>
                <w:rFonts w:ascii="方正仿宋_GBK" w:hAnsi="方正仿宋_GBK" w:eastAsia="方正仿宋_GBK" w:cs="方正仿宋_GBK"/>
                <w:szCs w:val="21"/>
              </w:rPr>
            </w:pPr>
          </w:p>
        </w:tc>
        <w:tc>
          <w:tcPr>
            <w:tcW w:w="2902" w:type="dxa"/>
            <w:vAlign w:val="center"/>
          </w:tcPr>
          <w:p w14:paraId="13B63762">
            <w:pPr>
              <w:tabs>
                <w:tab w:val="left" w:pos="6300"/>
              </w:tabs>
              <w:ind w:firstLine="420"/>
              <w:jc w:val="center"/>
              <w:rPr>
                <w:rFonts w:ascii="方正仿宋_GBK" w:hAnsi="方正仿宋_GBK" w:eastAsia="方正仿宋_GBK" w:cs="方正仿宋_GBK"/>
                <w:szCs w:val="21"/>
              </w:rPr>
            </w:pPr>
          </w:p>
        </w:tc>
        <w:tc>
          <w:tcPr>
            <w:tcW w:w="1680" w:type="dxa"/>
            <w:vAlign w:val="center"/>
          </w:tcPr>
          <w:p w14:paraId="76B7AE16">
            <w:pPr>
              <w:tabs>
                <w:tab w:val="left" w:pos="6300"/>
              </w:tabs>
              <w:ind w:firstLine="420"/>
              <w:jc w:val="center"/>
              <w:rPr>
                <w:rFonts w:ascii="方正仿宋_GBK" w:hAnsi="方正仿宋_GBK" w:eastAsia="方正仿宋_GBK" w:cs="方正仿宋_GBK"/>
                <w:szCs w:val="21"/>
              </w:rPr>
            </w:pPr>
          </w:p>
        </w:tc>
        <w:tc>
          <w:tcPr>
            <w:tcW w:w="1680" w:type="dxa"/>
            <w:vAlign w:val="center"/>
          </w:tcPr>
          <w:p w14:paraId="349577F6">
            <w:pPr>
              <w:tabs>
                <w:tab w:val="left" w:pos="6300"/>
              </w:tabs>
              <w:ind w:firstLine="420"/>
              <w:jc w:val="center"/>
              <w:rPr>
                <w:rFonts w:ascii="方正仿宋_GBK" w:hAnsi="方正仿宋_GBK" w:eastAsia="方正仿宋_GBK" w:cs="方正仿宋_GBK"/>
                <w:szCs w:val="21"/>
              </w:rPr>
            </w:pPr>
          </w:p>
        </w:tc>
      </w:tr>
      <w:tr w14:paraId="3FB11C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07" w:type="dxa"/>
            <w:vAlign w:val="center"/>
          </w:tcPr>
          <w:p w14:paraId="079DD66C">
            <w:pPr>
              <w:tabs>
                <w:tab w:val="left" w:pos="6300"/>
              </w:tabs>
              <w:ind w:firstLine="420"/>
              <w:jc w:val="center"/>
              <w:rPr>
                <w:rFonts w:ascii="方正仿宋_GBK" w:hAnsi="方正仿宋_GBK" w:eastAsia="方正仿宋_GBK" w:cs="方正仿宋_GBK"/>
                <w:szCs w:val="21"/>
              </w:rPr>
            </w:pPr>
          </w:p>
        </w:tc>
        <w:tc>
          <w:tcPr>
            <w:tcW w:w="2338" w:type="dxa"/>
            <w:vAlign w:val="center"/>
          </w:tcPr>
          <w:p w14:paraId="055F6EB2">
            <w:pPr>
              <w:tabs>
                <w:tab w:val="left" w:pos="6300"/>
              </w:tabs>
              <w:ind w:firstLine="420"/>
              <w:jc w:val="center"/>
              <w:rPr>
                <w:rFonts w:ascii="方正仿宋_GBK" w:hAnsi="方正仿宋_GBK" w:eastAsia="方正仿宋_GBK" w:cs="方正仿宋_GBK"/>
                <w:szCs w:val="21"/>
              </w:rPr>
            </w:pPr>
          </w:p>
        </w:tc>
        <w:tc>
          <w:tcPr>
            <w:tcW w:w="2902" w:type="dxa"/>
            <w:vAlign w:val="center"/>
          </w:tcPr>
          <w:p w14:paraId="6B2CF07F">
            <w:pPr>
              <w:tabs>
                <w:tab w:val="left" w:pos="6300"/>
              </w:tabs>
              <w:ind w:firstLine="420"/>
              <w:jc w:val="center"/>
              <w:rPr>
                <w:rFonts w:ascii="方正仿宋_GBK" w:hAnsi="方正仿宋_GBK" w:eastAsia="方正仿宋_GBK" w:cs="方正仿宋_GBK"/>
                <w:szCs w:val="21"/>
              </w:rPr>
            </w:pPr>
          </w:p>
        </w:tc>
        <w:tc>
          <w:tcPr>
            <w:tcW w:w="1680" w:type="dxa"/>
            <w:vAlign w:val="center"/>
          </w:tcPr>
          <w:p w14:paraId="2D4EE484">
            <w:pPr>
              <w:tabs>
                <w:tab w:val="left" w:pos="6300"/>
              </w:tabs>
              <w:ind w:firstLine="420"/>
              <w:jc w:val="center"/>
              <w:rPr>
                <w:rFonts w:ascii="方正仿宋_GBK" w:hAnsi="方正仿宋_GBK" w:eastAsia="方正仿宋_GBK" w:cs="方正仿宋_GBK"/>
                <w:szCs w:val="21"/>
              </w:rPr>
            </w:pPr>
          </w:p>
        </w:tc>
        <w:tc>
          <w:tcPr>
            <w:tcW w:w="1680" w:type="dxa"/>
            <w:vAlign w:val="center"/>
          </w:tcPr>
          <w:p w14:paraId="16B90C8B">
            <w:pPr>
              <w:tabs>
                <w:tab w:val="left" w:pos="6300"/>
              </w:tabs>
              <w:ind w:firstLine="420"/>
              <w:jc w:val="center"/>
              <w:rPr>
                <w:rFonts w:ascii="方正仿宋_GBK" w:hAnsi="方正仿宋_GBK" w:eastAsia="方正仿宋_GBK" w:cs="方正仿宋_GBK"/>
                <w:szCs w:val="21"/>
              </w:rPr>
            </w:pPr>
          </w:p>
        </w:tc>
      </w:tr>
      <w:tr w14:paraId="0D9BB1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07" w:type="dxa"/>
            <w:vAlign w:val="center"/>
          </w:tcPr>
          <w:p w14:paraId="472D6D5E">
            <w:pPr>
              <w:tabs>
                <w:tab w:val="left" w:pos="6300"/>
              </w:tabs>
              <w:ind w:firstLine="420"/>
              <w:jc w:val="center"/>
              <w:rPr>
                <w:rFonts w:ascii="方正仿宋_GBK" w:hAnsi="方正仿宋_GBK" w:eastAsia="方正仿宋_GBK" w:cs="方正仿宋_GBK"/>
                <w:szCs w:val="21"/>
              </w:rPr>
            </w:pPr>
          </w:p>
        </w:tc>
        <w:tc>
          <w:tcPr>
            <w:tcW w:w="2338" w:type="dxa"/>
            <w:vAlign w:val="center"/>
          </w:tcPr>
          <w:p w14:paraId="1913C374">
            <w:pPr>
              <w:tabs>
                <w:tab w:val="left" w:pos="6300"/>
              </w:tabs>
              <w:ind w:firstLine="420"/>
              <w:jc w:val="center"/>
              <w:rPr>
                <w:rFonts w:ascii="方正仿宋_GBK" w:hAnsi="方正仿宋_GBK" w:eastAsia="方正仿宋_GBK" w:cs="方正仿宋_GBK"/>
                <w:szCs w:val="21"/>
              </w:rPr>
            </w:pPr>
          </w:p>
        </w:tc>
        <w:tc>
          <w:tcPr>
            <w:tcW w:w="2902" w:type="dxa"/>
            <w:vAlign w:val="center"/>
          </w:tcPr>
          <w:p w14:paraId="12DD2B1E">
            <w:pPr>
              <w:tabs>
                <w:tab w:val="left" w:pos="6300"/>
              </w:tabs>
              <w:ind w:firstLine="420"/>
              <w:jc w:val="center"/>
              <w:rPr>
                <w:rFonts w:ascii="方正仿宋_GBK" w:hAnsi="方正仿宋_GBK" w:eastAsia="方正仿宋_GBK" w:cs="方正仿宋_GBK"/>
                <w:szCs w:val="21"/>
              </w:rPr>
            </w:pPr>
          </w:p>
        </w:tc>
        <w:tc>
          <w:tcPr>
            <w:tcW w:w="1680" w:type="dxa"/>
            <w:vAlign w:val="center"/>
          </w:tcPr>
          <w:p w14:paraId="562D1A1B">
            <w:pPr>
              <w:tabs>
                <w:tab w:val="left" w:pos="6300"/>
              </w:tabs>
              <w:ind w:firstLine="420"/>
              <w:jc w:val="center"/>
              <w:rPr>
                <w:rFonts w:ascii="方正仿宋_GBK" w:hAnsi="方正仿宋_GBK" w:eastAsia="方正仿宋_GBK" w:cs="方正仿宋_GBK"/>
                <w:szCs w:val="21"/>
              </w:rPr>
            </w:pPr>
          </w:p>
        </w:tc>
        <w:tc>
          <w:tcPr>
            <w:tcW w:w="1680" w:type="dxa"/>
            <w:vAlign w:val="center"/>
          </w:tcPr>
          <w:p w14:paraId="7A430EED">
            <w:pPr>
              <w:tabs>
                <w:tab w:val="left" w:pos="6300"/>
              </w:tabs>
              <w:ind w:firstLine="420"/>
              <w:jc w:val="center"/>
              <w:rPr>
                <w:rFonts w:ascii="方正仿宋_GBK" w:hAnsi="方正仿宋_GBK" w:eastAsia="方正仿宋_GBK" w:cs="方正仿宋_GBK"/>
                <w:szCs w:val="21"/>
              </w:rPr>
            </w:pPr>
          </w:p>
        </w:tc>
      </w:tr>
      <w:tr w14:paraId="29DDE8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07" w:type="dxa"/>
            <w:vAlign w:val="center"/>
          </w:tcPr>
          <w:p w14:paraId="737ABAB1">
            <w:pPr>
              <w:tabs>
                <w:tab w:val="left" w:pos="6300"/>
              </w:tabs>
              <w:ind w:firstLine="420"/>
              <w:jc w:val="center"/>
              <w:rPr>
                <w:rFonts w:ascii="方正仿宋_GBK" w:hAnsi="方正仿宋_GBK" w:eastAsia="方正仿宋_GBK" w:cs="方正仿宋_GBK"/>
                <w:szCs w:val="21"/>
              </w:rPr>
            </w:pPr>
          </w:p>
        </w:tc>
        <w:tc>
          <w:tcPr>
            <w:tcW w:w="2338" w:type="dxa"/>
            <w:vAlign w:val="center"/>
          </w:tcPr>
          <w:p w14:paraId="6D0609EF">
            <w:pPr>
              <w:tabs>
                <w:tab w:val="left" w:pos="6300"/>
              </w:tabs>
              <w:ind w:firstLine="420"/>
              <w:jc w:val="center"/>
              <w:rPr>
                <w:rFonts w:ascii="方正仿宋_GBK" w:hAnsi="方正仿宋_GBK" w:eastAsia="方正仿宋_GBK" w:cs="方正仿宋_GBK"/>
                <w:szCs w:val="21"/>
              </w:rPr>
            </w:pPr>
          </w:p>
        </w:tc>
        <w:tc>
          <w:tcPr>
            <w:tcW w:w="2902" w:type="dxa"/>
            <w:vAlign w:val="center"/>
          </w:tcPr>
          <w:p w14:paraId="77620989">
            <w:pPr>
              <w:tabs>
                <w:tab w:val="left" w:pos="6300"/>
              </w:tabs>
              <w:ind w:firstLine="420"/>
              <w:jc w:val="center"/>
              <w:rPr>
                <w:rFonts w:ascii="方正仿宋_GBK" w:hAnsi="方正仿宋_GBK" w:eastAsia="方正仿宋_GBK" w:cs="方正仿宋_GBK"/>
                <w:szCs w:val="21"/>
              </w:rPr>
            </w:pPr>
          </w:p>
        </w:tc>
        <w:tc>
          <w:tcPr>
            <w:tcW w:w="1680" w:type="dxa"/>
            <w:vAlign w:val="center"/>
          </w:tcPr>
          <w:p w14:paraId="6582B4A9">
            <w:pPr>
              <w:tabs>
                <w:tab w:val="left" w:pos="6300"/>
              </w:tabs>
              <w:ind w:firstLine="420"/>
              <w:jc w:val="center"/>
              <w:rPr>
                <w:rFonts w:ascii="方正仿宋_GBK" w:hAnsi="方正仿宋_GBK" w:eastAsia="方正仿宋_GBK" w:cs="方正仿宋_GBK"/>
                <w:szCs w:val="21"/>
              </w:rPr>
            </w:pPr>
          </w:p>
        </w:tc>
        <w:tc>
          <w:tcPr>
            <w:tcW w:w="1680" w:type="dxa"/>
            <w:vAlign w:val="center"/>
          </w:tcPr>
          <w:p w14:paraId="650EA514">
            <w:pPr>
              <w:tabs>
                <w:tab w:val="left" w:pos="6300"/>
              </w:tabs>
              <w:ind w:firstLine="420"/>
              <w:jc w:val="center"/>
              <w:rPr>
                <w:rFonts w:ascii="方正仿宋_GBK" w:hAnsi="方正仿宋_GBK" w:eastAsia="方正仿宋_GBK" w:cs="方正仿宋_GBK"/>
                <w:szCs w:val="21"/>
              </w:rPr>
            </w:pPr>
          </w:p>
        </w:tc>
      </w:tr>
      <w:tr w14:paraId="35543C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07" w:type="dxa"/>
            <w:vAlign w:val="center"/>
          </w:tcPr>
          <w:p w14:paraId="488CD96A">
            <w:pPr>
              <w:tabs>
                <w:tab w:val="left" w:pos="6300"/>
              </w:tabs>
              <w:ind w:firstLine="420"/>
              <w:jc w:val="center"/>
              <w:rPr>
                <w:rFonts w:ascii="方正仿宋_GBK" w:hAnsi="方正仿宋_GBK" w:eastAsia="方正仿宋_GBK" w:cs="方正仿宋_GBK"/>
                <w:szCs w:val="21"/>
              </w:rPr>
            </w:pPr>
          </w:p>
        </w:tc>
        <w:tc>
          <w:tcPr>
            <w:tcW w:w="2338" w:type="dxa"/>
            <w:vAlign w:val="center"/>
          </w:tcPr>
          <w:p w14:paraId="40E81626">
            <w:pPr>
              <w:tabs>
                <w:tab w:val="left" w:pos="6300"/>
              </w:tabs>
              <w:ind w:firstLine="420"/>
              <w:jc w:val="center"/>
              <w:rPr>
                <w:rFonts w:ascii="方正仿宋_GBK" w:hAnsi="方正仿宋_GBK" w:eastAsia="方正仿宋_GBK" w:cs="方正仿宋_GBK"/>
                <w:szCs w:val="21"/>
              </w:rPr>
            </w:pPr>
          </w:p>
        </w:tc>
        <w:tc>
          <w:tcPr>
            <w:tcW w:w="2902" w:type="dxa"/>
            <w:vAlign w:val="center"/>
          </w:tcPr>
          <w:p w14:paraId="2B95B28A">
            <w:pPr>
              <w:tabs>
                <w:tab w:val="left" w:pos="6300"/>
              </w:tabs>
              <w:ind w:firstLine="420"/>
              <w:jc w:val="center"/>
              <w:rPr>
                <w:rFonts w:ascii="方正仿宋_GBK" w:hAnsi="方正仿宋_GBK" w:eastAsia="方正仿宋_GBK" w:cs="方正仿宋_GBK"/>
                <w:szCs w:val="21"/>
              </w:rPr>
            </w:pPr>
          </w:p>
        </w:tc>
        <w:tc>
          <w:tcPr>
            <w:tcW w:w="1680" w:type="dxa"/>
            <w:vAlign w:val="center"/>
          </w:tcPr>
          <w:p w14:paraId="39AE107A">
            <w:pPr>
              <w:tabs>
                <w:tab w:val="left" w:pos="6300"/>
              </w:tabs>
              <w:ind w:firstLine="420"/>
              <w:jc w:val="center"/>
              <w:rPr>
                <w:rFonts w:ascii="方正仿宋_GBK" w:hAnsi="方正仿宋_GBK" w:eastAsia="方正仿宋_GBK" w:cs="方正仿宋_GBK"/>
                <w:szCs w:val="21"/>
              </w:rPr>
            </w:pPr>
          </w:p>
        </w:tc>
        <w:tc>
          <w:tcPr>
            <w:tcW w:w="1680" w:type="dxa"/>
            <w:vAlign w:val="center"/>
          </w:tcPr>
          <w:p w14:paraId="6AC51EE3">
            <w:pPr>
              <w:tabs>
                <w:tab w:val="left" w:pos="6300"/>
              </w:tabs>
              <w:ind w:firstLine="420"/>
              <w:jc w:val="center"/>
              <w:rPr>
                <w:rFonts w:ascii="方正仿宋_GBK" w:hAnsi="方正仿宋_GBK" w:eastAsia="方正仿宋_GBK" w:cs="方正仿宋_GBK"/>
                <w:szCs w:val="21"/>
              </w:rPr>
            </w:pPr>
          </w:p>
        </w:tc>
      </w:tr>
      <w:tr w14:paraId="0F7F7F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07" w:type="dxa"/>
            <w:vAlign w:val="center"/>
          </w:tcPr>
          <w:p w14:paraId="2ACA5C53">
            <w:pPr>
              <w:tabs>
                <w:tab w:val="left" w:pos="6300"/>
              </w:tabs>
              <w:ind w:firstLine="420"/>
              <w:jc w:val="center"/>
              <w:rPr>
                <w:rFonts w:ascii="方正仿宋_GBK" w:hAnsi="方正仿宋_GBK" w:eastAsia="方正仿宋_GBK" w:cs="方正仿宋_GBK"/>
                <w:szCs w:val="21"/>
              </w:rPr>
            </w:pPr>
          </w:p>
        </w:tc>
        <w:tc>
          <w:tcPr>
            <w:tcW w:w="2338" w:type="dxa"/>
            <w:vAlign w:val="center"/>
          </w:tcPr>
          <w:p w14:paraId="1520E5ED">
            <w:pPr>
              <w:tabs>
                <w:tab w:val="left" w:pos="6300"/>
              </w:tabs>
              <w:ind w:firstLine="420"/>
              <w:jc w:val="center"/>
              <w:rPr>
                <w:rFonts w:ascii="方正仿宋_GBK" w:hAnsi="方正仿宋_GBK" w:eastAsia="方正仿宋_GBK" w:cs="方正仿宋_GBK"/>
                <w:szCs w:val="21"/>
              </w:rPr>
            </w:pPr>
          </w:p>
        </w:tc>
        <w:tc>
          <w:tcPr>
            <w:tcW w:w="2902" w:type="dxa"/>
            <w:vAlign w:val="center"/>
          </w:tcPr>
          <w:p w14:paraId="52A9F3E5">
            <w:pPr>
              <w:tabs>
                <w:tab w:val="left" w:pos="6300"/>
              </w:tabs>
              <w:ind w:firstLine="420"/>
              <w:jc w:val="center"/>
              <w:rPr>
                <w:rFonts w:ascii="方正仿宋_GBK" w:hAnsi="方正仿宋_GBK" w:eastAsia="方正仿宋_GBK" w:cs="方正仿宋_GBK"/>
                <w:szCs w:val="21"/>
              </w:rPr>
            </w:pPr>
          </w:p>
        </w:tc>
        <w:tc>
          <w:tcPr>
            <w:tcW w:w="1680" w:type="dxa"/>
            <w:vAlign w:val="center"/>
          </w:tcPr>
          <w:p w14:paraId="3EFE5ADA">
            <w:pPr>
              <w:tabs>
                <w:tab w:val="left" w:pos="6300"/>
              </w:tabs>
              <w:ind w:firstLine="420"/>
              <w:jc w:val="center"/>
              <w:rPr>
                <w:rFonts w:ascii="方正仿宋_GBK" w:hAnsi="方正仿宋_GBK" w:eastAsia="方正仿宋_GBK" w:cs="方正仿宋_GBK"/>
                <w:szCs w:val="21"/>
              </w:rPr>
            </w:pPr>
          </w:p>
        </w:tc>
        <w:tc>
          <w:tcPr>
            <w:tcW w:w="1680" w:type="dxa"/>
            <w:vAlign w:val="center"/>
          </w:tcPr>
          <w:p w14:paraId="03B2EE85">
            <w:pPr>
              <w:tabs>
                <w:tab w:val="left" w:pos="6300"/>
              </w:tabs>
              <w:ind w:firstLine="420"/>
              <w:jc w:val="center"/>
              <w:rPr>
                <w:rFonts w:ascii="方正仿宋_GBK" w:hAnsi="方正仿宋_GBK" w:eastAsia="方正仿宋_GBK" w:cs="方正仿宋_GBK"/>
                <w:szCs w:val="21"/>
              </w:rPr>
            </w:pPr>
          </w:p>
        </w:tc>
      </w:tr>
      <w:tr w14:paraId="7BD567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07" w:type="dxa"/>
            <w:vAlign w:val="center"/>
          </w:tcPr>
          <w:p w14:paraId="7C0A561C">
            <w:pPr>
              <w:tabs>
                <w:tab w:val="left" w:pos="6300"/>
              </w:tabs>
              <w:ind w:firstLine="420"/>
              <w:jc w:val="center"/>
              <w:rPr>
                <w:rFonts w:ascii="方正仿宋_GBK" w:hAnsi="方正仿宋_GBK" w:eastAsia="方正仿宋_GBK" w:cs="方正仿宋_GBK"/>
                <w:szCs w:val="21"/>
              </w:rPr>
            </w:pPr>
          </w:p>
        </w:tc>
        <w:tc>
          <w:tcPr>
            <w:tcW w:w="2338" w:type="dxa"/>
            <w:vAlign w:val="center"/>
          </w:tcPr>
          <w:p w14:paraId="7E4FFE5F">
            <w:pPr>
              <w:tabs>
                <w:tab w:val="left" w:pos="6300"/>
              </w:tabs>
              <w:ind w:firstLine="420"/>
              <w:jc w:val="center"/>
              <w:rPr>
                <w:rFonts w:ascii="方正仿宋_GBK" w:hAnsi="方正仿宋_GBK" w:eastAsia="方正仿宋_GBK" w:cs="方正仿宋_GBK"/>
                <w:szCs w:val="21"/>
              </w:rPr>
            </w:pPr>
          </w:p>
        </w:tc>
        <w:tc>
          <w:tcPr>
            <w:tcW w:w="2902" w:type="dxa"/>
            <w:vAlign w:val="center"/>
          </w:tcPr>
          <w:p w14:paraId="1820593A">
            <w:pPr>
              <w:tabs>
                <w:tab w:val="left" w:pos="6300"/>
              </w:tabs>
              <w:jc w:val="center"/>
              <w:rPr>
                <w:rFonts w:ascii="方正仿宋_GBK" w:hAnsi="方正仿宋_GBK" w:eastAsia="方正仿宋_GBK" w:cs="方正仿宋_GBK"/>
                <w:szCs w:val="21"/>
              </w:rPr>
            </w:pPr>
          </w:p>
        </w:tc>
        <w:tc>
          <w:tcPr>
            <w:tcW w:w="1680" w:type="dxa"/>
            <w:vAlign w:val="center"/>
          </w:tcPr>
          <w:p w14:paraId="5419A23B">
            <w:pPr>
              <w:tabs>
                <w:tab w:val="left" w:pos="6300"/>
              </w:tabs>
              <w:jc w:val="center"/>
              <w:rPr>
                <w:rFonts w:ascii="方正仿宋_GBK" w:hAnsi="方正仿宋_GBK" w:eastAsia="方正仿宋_GBK" w:cs="方正仿宋_GBK"/>
                <w:szCs w:val="21"/>
              </w:rPr>
            </w:pPr>
          </w:p>
        </w:tc>
        <w:tc>
          <w:tcPr>
            <w:tcW w:w="1680" w:type="dxa"/>
            <w:vAlign w:val="center"/>
          </w:tcPr>
          <w:p w14:paraId="44B4FAE5">
            <w:pPr>
              <w:tabs>
                <w:tab w:val="left" w:pos="6300"/>
              </w:tabs>
              <w:jc w:val="center"/>
              <w:rPr>
                <w:rFonts w:ascii="方正仿宋_GBK" w:hAnsi="方正仿宋_GBK" w:eastAsia="方正仿宋_GBK" w:cs="方正仿宋_GBK"/>
                <w:szCs w:val="21"/>
              </w:rPr>
            </w:pPr>
          </w:p>
        </w:tc>
      </w:tr>
      <w:tr w14:paraId="243112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07" w:type="dxa"/>
            <w:vAlign w:val="center"/>
          </w:tcPr>
          <w:p w14:paraId="6D1FF285">
            <w:pPr>
              <w:tabs>
                <w:tab w:val="left" w:pos="6300"/>
              </w:tabs>
              <w:jc w:val="center"/>
              <w:rPr>
                <w:rFonts w:ascii="方正仿宋_GBK" w:hAnsi="方正仿宋_GBK" w:eastAsia="方正仿宋_GBK" w:cs="方正仿宋_GBK"/>
                <w:szCs w:val="21"/>
              </w:rPr>
            </w:pPr>
          </w:p>
        </w:tc>
        <w:tc>
          <w:tcPr>
            <w:tcW w:w="2338" w:type="dxa"/>
            <w:vAlign w:val="center"/>
          </w:tcPr>
          <w:p w14:paraId="0FBBD348">
            <w:pPr>
              <w:tabs>
                <w:tab w:val="left" w:pos="6300"/>
              </w:tabs>
              <w:jc w:val="center"/>
              <w:rPr>
                <w:rFonts w:ascii="方正仿宋_GBK" w:hAnsi="方正仿宋_GBK" w:eastAsia="方正仿宋_GBK" w:cs="方正仿宋_GBK"/>
                <w:szCs w:val="21"/>
              </w:rPr>
            </w:pPr>
          </w:p>
        </w:tc>
        <w:tc>
          <w:tcPr>
            <w:tcW w:w="2902" w:type="dxa"/>
            <w:vAlign w:val="center"/>
          </w:tcPr>
          <w:p w14:paraId="3176E1CF">
            <w:pPr>
              <w:tabs>
                <w:tab w:val="left" w:pos="6300"/>
              </w:tabs>
              <w:jc w:val="center"/>
              <w:rPr>
                <w:rFonts w:ascii="方正仿宋_GBK" w:hAnsi="方正仿宋_GBK" w:eastAsia="方正仿宋_GBK" w:cs="方正仿宋_GBK"/>
                <w:szCs w:val="21"/>
              </w:rPr>
            </w:pPr>
          </w:p>
        </w:tc>
        <w:tc>
          <w:tcPr>
            <w:tcW w:w="1680" w:type="dxa"/>
            <w:vAlign w:val="center"/>
          </w:tcPr>
          <w:p w14:paraId="3B957FE3">
            <w:pPr>
              <w:tabs>
                <w:tab w:val="left" w:pos="6300"/>
              </w:tabs>
              <w:jc w:val="center"/>
              <w:rPr>
                <w:rFonts w:ascii="方正仿宋_GBK" w:hAnsi="方正仿宋_GBK" w:eastAsia="方正仿宋_GBK" w:cs="方正仿宋_GBK"/>
                <w:szCs w:val="21"/>
              </w:rPr>
            </w:pPr>
          </w:p>
        </w:tc>
        <w:tc>
          <w:tcPr>
            <w:tcW w:w="1680" w:type="dxa"/>
            <w:vAlign w:val="center"/>
          </w:tcPr>
          <w:p w14:paraId="7AD6248F">
            <w:pPr>
              <w:tabs>
                <w:tab w:val="left" w:pos="6300"/>
              </w:tabs>
              <w:jc w:val="center"/>
              <w:rPr>
                <w:rFonts w:ascii="方正仿宋_GBK" w:hAnsi="方正仿宋_GBK" w:eastAsia="方正仿宋_GBK" w:cs="方正仿宋_GBK"/>
                <w:szCs w:val="21"/>
              </w:rPr>
            </w:pPr>
          </w:p>
        </w:tc>
      </w:tr>
      <w:tr w14:paraId="596946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07" w:type="dxa"/>
            <w:vAlign w:val="center"/>
          </w:tcPr>
          <w:p w14:paraId="67189262">
            <w:pPr>
              <w:tabs>
                <w:tab w:val="left" w:pos="6300"/>
              </w:tabs>
              <w:jc w:val="center"/>
              <w:rPr>
                <w:rFonts w:ascii="方正仿宋_GBK" w:hAnsi="方正仿宋_GBK" w:eastAsia="方正仿宋_GBK" w:cs="方正仿宋_GBK"/>
                <w:szCs w:val="21"/>
              </w:rPr>
            </w:pPr>
          </w:p>
        </w:tc>
        <w:tc>
          <w:tcPr>
            <w:tcW w:w="2338" w:type="dxa"/>
            <w:vAlign w:val="center"/>
          </w:tcPr>
          <w:p w14:paraId="2433A159">
            <w:pPr>
              <w:tabs>
                <w:tab w:val="left" w:pos="6300"/>
              </w:tabs>
              <w:jc w:val="center"/>
              <w:rPr>
                <w:rFonts w:ascii="方正仿宋_GBK" w:hAnsi="方正仿宋_GBK" w:eastAsia="方正仿宋_GBK" w:cs="方正仿宋_GBK"/>
                <w:szCs w:val="21"/>
              </w:rPr>
            </w:pPr>
          </w:p>
        </w:tc>
        <w:tc>
          <w:tcPr>
            <w:tcW w:w="2902" w:type="dxa"/>
            <w:vAlign w:val="center"/>
          </w:tcPr>
          <w:p w14:paraId="12497E5E">
            <w:pPr>
              <w:tabs>
                <w:tab w:val="left" w:pos="6300"/>
              </w:tabs>
              <w:jc w:val="center"/>
              <w:rPr>
                <w:rFonts w:ascii="方正仿宋_GBK" w:hAnsi="方正仿宋_GBK" w:eastAsia="方正仿宋_GBK" w:cs="方正仿宋_GBK"/>
                <w:szCs w:val="21"/>
              </w:rPr>
            </w:pPr>
          </w:p>
        </w:tc>
        <w:tc>
          <w:tcPr>
            <w:tcW w:w="1680" w:type="dxa"/>
            <w:vAlign w:val="center"/>
          </w:tcPr>
          <w:p w14:paraId="1BCA54C2">
            <w:pPr>
              <w:tabs>
                <w:tab w:val="left" w:pos="6300"/>
              </w:tabs>
              <w:jc w:val="center"/>
              <w:rPr>
                <w:rFonts w:ascii="方正仿宋_GBK" w:hAnsi="方正仿宋_GBK" w:eastAsia="方正仿宋_GBK" w:cs="方正仿宋_GBK"/>
                <w:szCs w:val="21"/>
              </w:rPr>
            </w:pPr>
          </w:p>
        </w:tc>
        <w:tc>
          <w:tcPr>
            <w:tcW w:w="1680" w:type="dxa"/>
            <w:vAlign w:val="center"/>
          </w:tcPr>
          <w:p w14:paraId="008C8DBF">
            <w:pPr>
              <w:tabs>
                <w:tab w:val="left" w:pos="6300"/>
              </w:tabs>
              <w:jc w:val="center"/>
              <w:rPr>
                <w:rFonts w:ascii="方正仿宋_GBK" w:hAnsi="方正仿宋_GBK" w:eastAsia="方正仿宋_GBK" w:cs="方正仿宋_GBK"/>
                <w:szCs w:val="21"/>
              </w:rPr>
            </w:pPr>
          </w:p>
        </w:tc>
      </w:tr>
      <w:tr w14:paraId="16A424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07" w:type="dxa"/>
            <w:vAlign w:val="center"/>
          </w:tcPr>
          <w:p w14:paraId="6E4E69C5">
            <w:pPr>
              <w:tabs>
                <w:tab w:val="left" w:pos="6300"/>
              </w:tabs>
              <w:jc w:val="center"/>
              <w:rPr>
                <w:rFonts w:ascii="方正仿宋_GBK" w:hAnsi="方正仿宋_GBK" w:eastAsia="方正仿宋_GBK" w:cs="方正仿宋_GBK"/>
                <w:szCs w:val="21"/>
              </w:rPr>
            </w:pPr>
          </w:p>
        </w:tc>
        <w:tc>
          <w:tcPr>
            <w:tcW w:w="2338" w:type="dxa"/>
            <w:vAlign w:val="center"/>
          </w:tcPr>
          <w:p w14:paraId="3099E2FF">
            <w:pPr>
              <w:tabs>
                <w:tab w:val="left" w:pos="6300"/>
              </w:tabs>
              <w:jc w:val="center"/>
              <w:rPr>
                <w:rFonts w:ascii="方正仿宋_GBK" w:hAnsi="方正仿宋_GBK" w:eastAsia="方正仿宋_GBK" w:cs="方正仿宋_GBK"/>
                <w:szCs w:val="21"/>
              </w:rPr>
            </w:pPr>
          </w:p>
        </w:tc>
        <w:tc>
          <w:tcPr>
            <w:tcW w:w="2902" w:type="dxa"/>
            <w:vAlign w:val="center"/>
          </w:tcPr>
          <w:p w14:paraId="530B879A">
            <w:pPr>
              <w:tabs>
                <w:tab w:val="left" w:pos="6300"/>
              </w:tabs>
              <w:jc w:val="center"/>
              <w:rPr>
                <w:rFonts w:ascii="方正仿宋_GBK" w:hAnsi="方正仿宋_GBK" w:eastAsia="方正仿宋_GBK" w:cs="方正仿宋_GBK"/>
                <w:szCs w:val="21"/>
              </w:rPr>
            </w:pPr>
          </w:p>
        </w:tc>
        <w:tc>
          <w:tcPr>
            <w:tcW w:w="1680" w:type="dxa"/>
            <w:vAlign w:val="center"/>
          </w:tcPr>
          <w:p w14:paraId="73E50DC2">
            <w:pPr>
              <w:tabs>
                <w:tab w:val="left" w:pos="6300"/>
              </w:tabs>
              <w:jc w:val="center"/>
              <w:rPr>
                <w:rFonts w:ascii="方正仿宋_GBK" w:hAnsi="方正仿宋_GBK" w:eastAsia="方正仿宋_GBK" w:cs="方正仿宋_GBK"/>
                <w:szCs w:val="21"/>
              </w:rPr>
            </w:pPr>
          </w:p>
        </w:tc>
        <w:tc>
          <w:tcPr>
            <w:tcW w:w="1680" w:type="dxa"/>
            <w:vAlign w:val="center"/>
          </w:tcPr>
          <w:p w14:paraId="73D13888">
            <w:pPr>
              <w:tabs>
                <w:tab w:val="left" w:pos="6300"/>
              </w:tabs>
              <w:jc w:val="center"/>
              <w:rPr>
                <w:rFonts w:ascii="方正仿宋_GBK" w:hAnsi="方正仿宋_GBK" w:eastAsia="方正仿宋_GBK" w:cs="方正仿宋_GBK"/>
                <w:szCs w:val="21"/>
              </w:rPr>
            </w:pPr>
          </w:p>
        </w:tc>
      </w:tr>
    </w:tbl>
    <w:p w14:paraId="1332B1C0">
      <w:pPr>
        <w:widowControl/>
        <w:ind w:firstLine="480" w:firstLineChars="200"/>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 xml:space="preserve">投标人：                                  法定代表人或授权代表： </w:t>
      </w:r>
    </w:p>
    <w:p w14:paraId="0F8C9087">
      <w:pPr>
        <w:widowControl/>
        <w:ind w:firstLine="240" w:firstLineChars="100"/>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（投标人公章）                                  （签字或盖章）</w:t>
      </w:r>
    </w:p>
    <w:p w14:paraId="20DB0265">
      <w:pPr>
        <w:widowControl/>
        <w:ind w:left="480" w:hanging="480"/>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 xml:space="preserve">                                                年     月     日</w:t>
      </w:r>
    </w:p>
    <w:p w14:paraId="5C1FA953">
      <w:pPr>
        <w:widowControl/>
        <w:spacing w:line="280" w:lineRule="exact"/>
        <w:ind w:left="420" w:leftChars="200"/>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注：</w:t>
      </w:r>
    </w:p>
    <w:p w14:paraId="70DE4833">
      <w:pPr>
        <w:widowControl/>
        <w:spacing w:line="280" w:lineRule="exact"/>
        <w:ind w:firstLine="480" w:firstLineChars="200"/>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1、该表必须按照招标文件要求如实填写，根据投标情况在“正负偏离情况”项填写“无差异”、“正偏离”或“负偏离”，在“差异说明”项填写“无差异”或正负偏离说明。</w:t>
      </w:r>
    </w:p>
    <w:p w14:paraId="41F4A368">
      <w:pPr>
        <w:widowControl/>
        <w:spacing w:line="280" w:lineRule="exact"/>
        <w:ind w:firstLine="480" w:firstLineChars="200"/>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lang w:val="en-US" w:eastAsia="zh-CN"/>
        </w:rPr>
        <w:t>2</w:t>
      </w:r>
      <w:r>
        <w:rPr>
          <w:rFonts w:hint="eastAsia" w:ascii="方正仿宋_GBK" w:hAnsi="方正仿宋_GBK" w:eastAsia="方正仿宋_GBK" w:cs="方正仿宋_GBK"/>
          <w:sz w:val="24"/>
          <w:szCs w:val="24"/>
        </w:rPr>
        <w:t>、该表可扩展，并逐页签字或盖章</w:t>
      </w:r>
    </w:p>
    <w:p w14:paraId="633314F7">
      <w:pPr>
        <w:widowControl/>
        <w:spacing w:line="280" w:lineRule="exact"/>
        <w:ind w:firstLine="480" w:firstLineChars="200"/>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lang w:val="en-US" w:eastAsia="zh-CN"/>
        </w:rPr>
        <w:t>3</w:t>
      </w:r>
      <w:r>
        <w:rPr>
          <w:rFonts w:hint="eastAsia" w:ascii="方正仿宋_GBK" w:hAnsi="方正仿宋_GBK" w:eastAsia="方正仿宋_GBK" w:cs="方正仿宋_GBK"/>
          <w:sz w:val="24"/>
          <w:szCs w:val="24"/>
        </w:rPr>
        <w:t>.可附相关支撑材料。（格式自定）</w:t>
      </w:r>
    </w:p>
    <w:p w14:paraId="33855F94">
      <w:pPr>
        <w:widowControl/>
        <w:spacing w:line="280" w:lineRule="exact"/>
        <w:ind w:firstLine="480" w:firstLineChars="200"/>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lang w:val="en-US" w:eastAsia="zh-CN"/>
        </w:rPr>
        <w:t>4</w:t>
      </w:r>
      <w:r>
        <w:rPr>
          <w:rFonts w:hint="eastAsia" w:ascii="方正仿宋_GBK" w:hAnsi="方正仿宋_GBK" w:eastAsia="方正仿宋_GBK" w:cs="方正仿宋_GBK"/>
          <w:sz w:val="24"/>
          <w:szCs w:val="24"/>
        </w:rPr>
        <w:t>.若“响应商务应答”栏中仅填写“无偏离”或“有偏离”等内容而未作实质性描述，该供应商将失去成为成交供应商的资格，仅保留其合格供应商的身份。</w:t>
      </w:r>
    </w:p>
    <w:p w14:paraId="57129646">
      <w:pPr>
        <w:keepNext/>
        <w:keepLines/>
        <w:widowControl/>
        <w:spacing w:before="62" w:beforeLines="20" w:after="62" w:afterLines="20"/>
        <w:ind w:firstLine="182" w:firstLineChars="67"/>
        <w:jc w:val="left"/>
        <w:outlineLvl w:val="2"/>
        <w:rPr>
          <w:rFonts w:ascii="方正仿宋_GBK" w:hAnsi="方正仿宋_GBK" w:eastAsia="方正仿宋_GBK" w:cs="方正仿宋_GBK"/>
          <w:b/>
          <w:bCs/>
          <w:sz w:val="27"/>
          <w:szCs w:val="32"/>
        </w:rPr>
      </w:pPr>
      <w:r>
        <w:rPr>
          <w:rFonts w:hint="eastAsia" w:ascii="方正仿宋_GBK" w:hAnsi="方正仿宋_GBK" w:eastAsia="方正仿宋_GBK" w:cs="方正仿宋_GBK"/>
          <w:b/>
          <w:bCs/>
          <w:sz w:val="27"/>
          <w:szCs w:val="32"/>
        </w:rPr>
        <w:br w:type="page"/>
      </w:r>
      <w:bookmarkStart w:id="28" w:name="_Toc16943"/>
      <w:r>
        <w:rPr>
          <w:rFonts w:hint="eastAsia" w:ascii="方正仿宋_GBK" w:hAnsi="方正仿宋_GBK" w:eastAsia="方正仿宋_GBK" w:cs="方正仿宋_GBK"/>
          <w:b/>
          <w:sz w:val="24"/>
          <w:szCs w:val="24"/>
          <w:lang w:val="en-US" w:eastAsia="zh-CN"/>
        </w:rPr>
        <w:t>十</w:t>
      </w:r>
      <w:r>
        <w:rPr>
          <w:rFonts w:hint="eastAsia" w:ascii="方正仿宋_GBK" w:hAnsi="方正仿宋_GBK" w:eastAsia="方正仿宋_GBK" w:cs="方正仿宋_GBK"/>
          <w:b/>
          <w:sz w:val="24"/>
          <w:szCs w:val="24"/>
        </w:rPr>
        <w:t>、书面声明</w:t>
      </w:r>
      <w:bookmarkEnd w:id="28"/>
    </w:p>
    <w:p w14:paraId="7A036DB5">
      <w:pPr>
        <w:widowControl/>
        <w:tabs>
          <w:tab w:val="left" w:pos="6300"/>
        </w:tabs>
        <w:snapToGrid w:val="0"/>
        <w:ind w:firstLine="480" w:firstLineChars="200"/>
        <w:jc w:val="left"/>
        <w:rPr>
          <w:rFonts w:ascii="方正仿宋_GBK" w:hAnsi="方正仿宋_GBK" w:eastAsia="方正仿宋_GBK" w:cs="方正仿宋_GBK"/>
          <w:sz w:val="24"/>
          <w:szCs w:val="24"/>
        </w:rPr>
      </w:pPr>
    </w:p>
    <w:p w14:paraId="0D233891">
      <w:pPr>
        <w:widowControl/>
        <w:ind w:firstLine="480" w:firstLineChars="200"/>
        <w:jc w:val="left"/>
        <w:rPr>
          <w:rFonts w:ascii="方正仿宋_GBK" w:hAnsi="方正仿宋_GBK" w:eastAsia="方正仿宋_GBK" w:cs="方正仿宋_GBK"/>
          <w:sz w:val="24"/>
          <w:szCs w:val="24"/>
          <w:u w:val="single"/>
        </w:rPr>
      </w:pPr>
      <w:r>
        <w:rPr>
          <w:rFonts w:hint="eastAsia" w:ascii="方正仿宋_GBK" w:hAnsi="方正仿宋_GBK" w:eastAsia="方正仿宋_GBK" w:cs="方正仿宋_GBK"/>
          <w:sz w:val="24"/>
          <w:szCs w:val="28"/>
        </w:rPr>
        <w:t>招标项目名称</w:t>
      </w:r>
      <w:r>
        <w:rPr>
          <w:rFonts w:hint="eastAsia" w:ascii="方正仿宋_GBK" w:hAnsi="方正仿宋_GBK" w:eastAsia="方正仿宋_GBK" w:cs="方正仿宋_GBK"/>
          <w:sz w:val="24"/>
          <w:szCs w:val="24"/>
        </w:rPr>
        <w:t>：</w:t>
      </w:r>
      <w:r>
        <w:rPr>
          <w:rFonts w:hint="eastAsia" w:ascii="方正仿宋_GBK" w:hAnsi="方正仿宋_GBK" w:eastAsia="方正仿宋_GBK" w:cs="方正仿宋_GBK"/>
          <w:sz w:val="24"/>
          <w:szCs w:val="24"/>
          <w:u w:val="single"/>
        </w:rPr>
        <w:t xml:space="preserve">                                                </w:t>
      </w:r>
    </w:p>
    <w:p w14:paraId="0BE343A8">
      <w:pPr>
        <w:widowControl/>
        <w:ind w:firstLine="480" w:firstLineChars="200"/>
        <w:jc w:val="left"/>
        <w:rPr>
          <w:rFonts w:ascii="方正仿宋_GBK" w:hAnsi="方正仿宋_GBK" w:eastAsia="方正仿宋_GBK" w:cs="方正仿宋_GBK"/>
          <w:sz w:val="24"/>
          <w:szCs w:val="24"/>
        </w:rPr>
      </w:pPr>
    </w:p>
    <w:p w14:paraId="676136EF">
      <w:pPr>
        <w:widowControl/>
        <w:ind w:firstLine="480" w:firstLineChars="200"/>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致：_________________（采购人名称）：</w:t>
      </w:r>
    </w:p>
    <w:p w14:paraId="1129D9E7">
      <w:pPr>
        <w:widowControl/>
        <w:ind w:firstLine="480" w:firstLineChars="200"/>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u w:val="single"/>
        </w:rPr>
        <w:t xml:space="preserve">                      </w:t>
      </w:r>
      <w:r>
        <w:rPr>
          <w:rFonts w:hint="eastAsia" w:ascii="方正仿宋_GBK" w:hAnsi="方正仿宋_GBK" w:eastAsia="方正仿宋_GBK" w:cs="方正仿宋_GBK"/>
          <w:sz w:val="24"/>
          <w:szCs w:val="24"/>
        </w:rPr>
        <w:t>（投标人名称）郑重声明，我公司具有良好的商业信誉和健全的财务会计制度，具有履行合同所必需的设备和专业技术能力，有依法缴纳税收和社会保障金的良好记录，在合同签订前后随时愿意提供相关证明材料；我公司还同时声明参加本项目采购活动前三年内无重大违法活动记录，符合法律、行政法规规定的其他条件。我方对以上声明负全部法律责任。</w:t>
      </w:r>
    </w:p>
    <w:p w14:paraId="5503393A">
      <w:pPr>
        <w:widowControl/>
        <w:ind w:firstLine="480" w:firstLineChars="200"/>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特此声明。</w:t>
      </w:r>
    </w:p>
    <w:p w14:paraId="60A7EF27">
      <w:pPr>
        <w:widowControl/>
        <w:ind w:firstLine="480" w:firstLineChars="200"/>
        <w:jc w:val="left"/>
        <w:rPr>
          <w:rFonts w:ascii="方正仿宋_GBK" w:hAnsi="方正仿宋_GBK" w:eastAsia="方正仿宋_GBK" w:cs="方正仿宋_GBK"/>
          <w:sz w:val="24"/>
          <w:szCs w:val="24"/>
        </w:rPr>
      </w:pPr>
    </w:p>
    <w:p w14:paraId="3844F77C">
      <w:pPr>
        <w:widowControl/>
        <w:ind w:firstLine="480" w:firstLineChars="200"/>
        <w:jc w:val="left"/>
        <w:rPr>
          <w:rFonts w:ascii="方正仿宋_GBK" w:hAnsi="方正仿宋_GBK" w:eastAsia="方正仿宋_GBK" w:cs="方正仿宋_GBK"/>
          <w:sz w:val="24"/>
          <w:szCs w:val="24"/>
        </w:rPr>
      </w:pPr>
    </w:p>
    <w:p w14:paraId="3BD51E3A">
      <w:pPr>
        <w:widowControl/>
        <w:ind w:firstLine="480" w:firstLineChars="200"/>
        <w:jc w:val="left"/>
        <w:rPr>
          <w:rFonts w:ascii="方正仿宋_GBK" w:hAnsi="方正仿宋_GBK" w:eastAsia="方正仿宋_GBK" w:cs="方正仿宋_GBK"/>
          <w:sz w:val="24"/>
          <w:szCs w:val="24"/>
        </w:rPr>
      </w:pPr>
    </w:p>
    <w:p w14:paraId="3A52310D">
      <w:pPr>
        <w:widowControl/>
        <w:ind w:firstLine="480" w:firstLineChars="200"/>
        <w:jc w:val="left"/>
        <w:rPr>
          <w:rFonts w:ascii="方正仿宋_GBK" w:hAnsi="方正仿宋_GBK" w:eastAsia="方正仿宋_GBK" w:cs="方正仿宋_GBK"/>
          <w:sz w:val="24"/>
          <w:szCs w:val="24"/>
        </w:rPr>
      </w:pPr>
    </w:p>
    <w:p w14:paraId="630294F1">
      <w:pPr>
        <w:widowControl/>
        <w:ind w:firstLine="480" w:firstLineChars="200"/>
        <w:jc w:val="left"/>
        <w:rPr>
          <w:rFonts w:ascii="方正仿宋_GBK" w:hAnsi="方正仿宋_GBK" w:eastAsia="方正仿宋_GBK" w:cs="方正仿宋_GBK"/>
          <w:sz w:val="24"/>
          <w:szCs w:val="24"/>
        </w:rPr>
      </w:pPr>
    </w:p>
    <w:p w14:paraId="706C2CFC">
      <w:pPr>
        <w:widowControl/>
        <w:ind w:firstLine="480" w:firstLineChars="200"/>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 xml:space="preserve">                                             （投标人公章）</w:t>
      </w:r>
    </w:p>
    <w:p w14:paraId="5F4DABE5">
      <w:pPr>
        <w:widowControl/>
        <w:ind w:firstLine="480" w:firstLineChars="200"/>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 xml:space="preserve">                                              年   月   日</w:t>
      </w:r>
    </w:p>
    <w:p w14:paraId="5FCA8B9B">
      <w:pPr>
        <w:widowControl/>
        <w:spacing w:line="320" w:lineRule="exact"/>
        <w:ind w:firstLine="480" w:firstLineChars="200"/>
        <w:jc w:val="left"/>
        <w:rPr>
          <w:rFonts w:ascii="Calibri" w:hAnsi="Calibri" w:eastAsia="仿宋_GB2312" w:cs="宋体"/>
          <w:sz w:val="24"/>
          <w:szCs w:val="24"/>
        </w:rPr>
      </w:pPr>
    </w:p>
    <w:bookmarkEnd w:id="25"/>
    <w:bookmarkEnd w:id="26"/>
    <w:p w14:paraId="22725C53">
      <w:pPr>
        <w:widowControl/>
        <w:tabs>
          <w:tab w:val="right" w:leader="dot" w:pos="9402"/>
        </w:tabs>
        <w:spacing w:line="400" w:lineRule="exact"/>
        <w:jc w:val="center"/>
        <w:outlineLvl w:val="0"/>
        <w:rPr>
          <w:rFonts w:ascii="Calibri" w:hAnsi="Calibri" w:eastAsia="方正黑体_GBK" w:cs="宋体"/>
          <w:b/>
          <w:bCs/>
          <w:smallCaps/>
          <w:sz w:val="28"/>
        </w:rPr>
      </w:pPr>
    </w:p>
    <w:p w14:paraId="6B36C092">
      <w:pPr>
        <w:widowControl/>
        <w:snapToGrid w:val="0"/>
        <w:ind w:firstLine="480" w:firstLineChars="200"/>
        <w:contextualSpacing/>
        <w:jc w:val="left"/>
        <w:rPr>
          <w:rFonts w:ascii="方正仿宋_GBK" w:hAnsi="方正仿宋_GBK" w:eastAsia="方正仿宋_GBK" w:cs="方正仿宋_GBK"/>
          <w:sz w:val="24"/>
          <w:szCs w:val="24"/>
        </w:rPr>
      </w:pPr>
    </w:p>
    <w:p w14:paraId="3936E437">
      <w:pPr>
        <w:widowControl/>
        <w:snapToGrid w:val="0"/>
        <w:ind w:firstLine="480" w:firstLineChars="200"/>
        <w:contextualSpacing/>
        <w:jc w:val="left"/>
        <w:rPr>
          <w:rFonts w:ascii="方正仿宋_GBK" w:hAnsi="方正仿宋_GBK" w:eastAsia="方正仿宋_GBK" w:cs="方正仿宋_GBK"/>
          <w:sz w:val="24"/>
          <w:szCs w:val="24"/>
        </w:rPr>
      </w:pPr>
    </w:p>
    <w:p w14:paraId="2D531DD9">
      <w:pPr>
        <w:widowControl/>
        <w:snapToGrid w:val="0"/>
        <w:ind w:firstLine="480" w:firstLineChars="200"/>
        <w:contextualSpacing/>
        <w:jc w:val="left"/>
        <w:rPr>
          <w:rFonts w:ascii="方正仿宋_GBK" w:hAnsi="方正仿宋_GBK" w:eastAsia="方正仿宋_GBK" w:cs="方正仿宋_GBK"/>
          <w:sz w:val="24"/>
          <w:szCs w:val="24"/>
        </w:rPr>
      </w:pPr>
    </w:p>
    <w:sectPr>
      <w:pgSz w:w="11906" w:h="16838"/>
      <w:pgMar w:top="1134" w:right="1191" w:bottom="1134" w:left="130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方正仿宋_GBK">
    <w:panose1 w:val="03000509000000000000"/>
    <w:charset w:val="86"/>
    <w:family w:val="auto"/>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长城仿宋">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Segoe UI">
    <w:panose1 w:val="020B0502040204020203"/>
    <w:charset w:val="00"/>
    <w:family w:val="swiss"/>
    <w:pitch w:val="default"/>
    <w:sig w:usb0="E4002EFF" w:usb1="C000E47F" w:usb2="00000009" w:usb3="00000000" w:csb0="200001FF" w:csb1="00000000"/>
  </w:font>
  <w:font w:name="Latha">
    <w:altName w:val="Segoe Print"/>
    <w:panose1 w:val="020B0604020202020204"/>
    <w:charset w:val="00"/>
    <w:family w:val="swiss"/>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Tahoma">
    <w:panose1 w:val="020B0604030504040204"/>
    <w:charset w:val="00"/>
    <w:family w:val="swiss"/>
    <w:pitch w:val="default"/>
    <w:sig w:usb0="E1002EFF" w:usb1="C000605B" w:usb2="00000029" w:usb3="00000000" w:csb0="200101FF" w:csb1="20280000"/>
  </w:font>
  <w:font w:name="楷体">
    <w:panose1 w:val="02010609060101010101"/>
    <w:charset w:val="86"/>
    <w:family w:val="modern"/>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GulimChe">
    <w:altName w:val="Malgun Gothic"/>
    <w:panose1 w:val="020B0609000101010101"/>
    <w:charset w:val="81"/>
    <w:family w:val="modern"/>
    <w:pitch w:val="default"/>
    <w:sig w:usb0="00000000" w:usb1="00000000" w:usb2="00000030" w:usb3="00000000" w:csb0="4008009F" w:csb1="DFD70000"/>
  </w:font>
  <w:font w:name="Malgun Gothic">
    <w:panose1 w:val="020B0503020000020004"/>
    <w:charset w:val="81"/>
    <w:family w:val="auto"/>
    <w:pitch w:val="default"/>
    <w:sig w:usb0="9000002F" w:usb1="29D77CFB" w:usb2="00000012" w:usb3="00000000" w:csb0="00080001"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swiss"/>
    <w:pitch w:val="default"/>
    <w:sig w:usb0="80000287" w:usb1="2ACF3C50" w:usb2="00000016" w:usb3="00000000" w:csb0="0004001F" w:csb1="00000000"/>
  </w:font>
  <w:font w:name="pingfang sc">
    <w:altName w:val="宋体"/>
    <w:panose1 w:val="00000000000000000000"/>
    <w:charset w:val="86"/>
    <w:family w:val="auto"/>
    <w:pitch w:val="default"/>
    <w:sig w:usb0="00000000" w:usb1="00000000" w:usb2="00000000" w:usb3="00000000" w:csb0="00160000" w:csb1="00000000"/>
  </w:font>
  <w:font w:name="Helvetica Neue">
    <w:altName w:val="Times New Roman"/>
    <w:panose1 w:val="00000000000000000000"/>
    <w:charset w:val="00"/>
    <w:family w:val="auto"/>
    <w:pitch w:val="default"/>
    <w:sig w:usb0="00000000" w:usb1="00000000" w:usb2="00000000" w:usb3="00000000" w:csb0="00000000" w:csb1="00000000"/>
  </w:font>
  <w:font w:name="var(--monospace)">
    <w:altName w:val="Segoe Print"/>
    <w:panose1 w:val="00000000000000000000"/>
    <w:charset w:val="00"/>
    <w:family w:val="auto"/>
    <w:pitch w:val="default"/>
    <w:sig w:usb0="00000000" w:usb1="00000000" w:usb2="00000000" w:usb3="00000000" w:csb0="00000000" w:csb1="00000000"/>
  </w:font>
  <w:font w:name="仿宋_GB2312">
    <w:altName w:val="仿宋"/>
    <w:panose1 w:val="02010609030101010101"/>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162932">
    <w:pPr>
      <w:pStyle w:val="25"/>
      <w:ind w:firstLine="422"/>
    </w:pPr>
    <w:r>
      <mc:AlternateContent>
        <mc:Choice Requires="wps">
          <w:drawing>
            <wp:anchor distT="0" distB="0" distL="0" distR="0" simplePos="0" relativeHeight="251660288" behindDoc="0" locked="0" layoutInCell="1" allowOverlap="1">
              <wp:simplePos x="0" y="0"/>
              <wp:positionH relativeFrom="margin">
                <wp:posOffset>2838450</wp:posOffset>
              </wp:positionH>
              <wp:positionV relativeFrom="paragraph">
                <wp:posOffset>-1905</wp:posOffset>
              </wp:positionV>
              <wp:extent cx="428625" cy="1828800"/>
              <wp:effectExtent l="0" t="0" r="0" b="0"/>
              <wp:wrapNone/>
              <wp:docPr id="1" name="文本框 1"/>
              <wp:cNvGraphicFramePr/>
              <a:graphic xmlns:a="http://schemas.openxmlformats.org/drawingml/2006/main">
                <a:graphicData uri="http://schemas.microsoft.com/office/word/2010/wordprocessingShape">
                  <wps:wsp>
                    <wps:cNvSpPr/>
                    <wps:spPr>
                      <a:xfrm>
                        <a:off x="0" y="0"/>
                        <a:ext cx="428625" cy="1828800"/>
                      </a:xfrm>
                      <a:prstGeom prst="rect">
                        <a:avLst/>
                      </a:prstGeom>
                      <a:ln>
                        <a:noFill/>
                      </a:ln>
                    </wps:spPr>
                    <wps:txbx>
                      <w:txbxContent>
                        <w:p w14:paraId="7754448D">
                          <w:pPr>
                            <w:ind w:firstLine="480"/>
                          </w:pPr>
                        </w:p>
                      </w:txbxContent>
                    </wps:txbx>
                    <wps:bodyPr wrap="square" lIns="0" tIns="0" rIns="0" bIns="0">
                      <a:spAutoFit/>
                    </wps:bodyPr>
                  </wps:wsp>
                </a:graphicData>
              </a:graphic>
            </wp:anchor>
          </w:drawing>
        </mc:Choice>
        <mc:Fallback>
          <w:pict>
            <v:rect id="文本框 1" o:spid="_x0000_s1026" o:spt="1" style="position:absolute;left:0pt;margin-left:223.5pt;margin-top:-0.15pt;height:144pt;width:33.75pt;mso-position-horizontal-relative:margin;z-index:251660288;mso-width-relative:page;mso-height-relative:page;" filled="f" stroked="f" coordsize="21600,21600" o:gfxdata="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PuxTWTZAAAACQEAAA8AAAAAAAAAAQAgAAAAIgAAAGRycy9kb3ducmV2Lnht&#10;bFBLAQIUABQAAAAIAIdO4kAc92uVvwEAAHkDAAAOAAAAAAAAAAEAIAAAACgBAABkcnMvZTJvRG9j&#10;LnhtbFBLBQYAAAAABgAGAFkBAABZBQAAAAA=&#10;">
              <v:fill on="f" focussize="0,0"/>
              <v:stroke on="f"/>
              <v:imagedata o:title=""/>
              <o:lock v:ext="edit" aspectratio="f"/>
              <v:textbox inset="0mm,0mm,0mm,0mm" style="mso-fit-shape-to-text:t;">
                <w:txbxContent>
                  <w:p w14:paraId="7754448D">
                    <w:pPr>
                      <w:ind w:firstLine="480"/>
                    </w:pPr>
                  </w:p>
                </w:txbxContent>
              </v:textbox>
            </v:rect>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31A1B2">
    <w:pPr>
      <w:pStyle w:val="25"/>
      <w:ind w:firstLine="42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CC88E9">
    <w:pPr>
      <w:pStyle w:val="25"/>
      <w:ind w:firstLine="422"/>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7E926D">
    <w:pPr>
      <w:snapToGrid w:val="0"/>
      <w:ind w:firstLine="360"/>
      <w:rPr>
        <w:rFonts w:eastAsia="宋体"/>
        <w:sz w:val="18"/>
        <w:szCs w:val="20"/>
      </w:rPr>
    </w:pPr>
    <w:r>
      <w:rPr>
        <w:sz w:val="18"/>
      </w:rPr>
      <mc:AlternateContent>
        <mc:Choice Requires="wps">
          <w:drawing>
            <wp:anchor distT="0" distB="0" distL="0" distR="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049AB761">
                          <w:pPr>
                            <w:ind w:firstLine="480"/>
                          </w:pPr>
                        </w:p>
                      </w:txbxContent>
                    </wps:txbx>
                    <wps:bodyPr wrap="none" lIns="0" tIns="0" rIns="0" bIns="0">
                      <a:spAutoFit/>
                    </wps:bodyPr>
                  </wps:wsp>
                </a:graphicData>
              </a:graphic>
            </wp:anchor>
          </w:drawing>
        </mc:Choice>
        <mc:Fallback>
          <w:pict>
            <v:rect id="文本框 2" o:spid="_x0000_s1026" o:spt="1"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">
              <v:fill on="f" focussize="0,0"/>
              <v:stroke on="f"/>
              <v:imagedata o:title=""/>
              <o:lock v:ext="edit" aspectratio="f"/>
              <v:textbox inset="0mm,0mm,0mm,0mm" style="mso-fit-shape-to-text:t;">
                <w:txbxContent>
                  <w:p w14:paraId="049AB761">
                    <w:pPr>
                      <w:ind w:firstLine="480"/>
                    </w:pPr>
                  </w:p>
                </w:txbxContent>
              </v:textbox>
            </v:rect>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BB9C8C">
    <w:pPr>
      <w:pStyle w:val="26"/>
      <w:pBdr>
        <w:top w:val="none" w:color="auto" w:sz="0" w:space="1"/>
        <w:left w:val="none" w:color="auto" w:sz="0" w:space="4"/>
        <w:bottom w:val="none" w:color="auto" w:sz="0" w:space="1"/>
        <w:right w:val="none" w:color="auto" w:sz="0" w:space="4"/>
      </w:pBdr>
      <w:ind w:firstLine="64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2F99AC">
    <w:pPr>
      <w:pStyle w:val="26"/>
      <w:ind w:firstLine="64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61972C">
    <w:pPr>
      <w:pStyle w:val="26"/>
      <w:ind w:firstLine="64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4C7113">
    <w:pPr>
      <w:snapToGrid w:val="0"/>
      <w:ind w:firstLine="420"/>
      <w:rPr>
        <w:rFonts w:ascii="方正仿宋_GBK" w:eastAsia="方正仿宋_GBK"/>
        <w:szCs w:val="2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E"/>
    <w:multiLevelType w:val="singleLevel"/>
    <w:tmpl w:val="FFFFFF7E"/>
    <w:lvl w:ilvl="0" w:tentative="0">
      <w:start w:val="1"/>
      <w:numFmt w:val="bullet"/>
      <w:pStyle w:val="274"/>
      <w:lvlText w:val=""/>
      <w:lvlJc w:val="left"/>
      <w:pPr>
        <w:ind w:left="420" w:hanging="420"/>
      </w:pPr>
      <w:rPr>
        <w:rFonts w:hint="default" w:ascii="Wingdings" w:hAnsi="Wingdings"/>
      </w:rPr>
    </w:lvl>
  </w:abstractNum>
  <w:abstractNum w:abstractNumId="1">
    <w:nsid w:val="00000001"/>
    <w:multiLevelType w:val="singleLevel"/>
    <w:tmpl w:val="00000001"/>
    <w:lvl w:ilvl="0" w:tentative="0">
      <w:start w:val="1"/>
      <w:numFmt w:val="decimal"/>
      <w:suff w:val="nothing"/>
      <w:lvlText w:val="%1、"/>
      <w:lvlJc w:val="left"/>
    </w:lvl>
  </w:abstractNum>
  <w:abstractNum w:abstractNumId="2">
    <w:nsid w:val="04EC7742"/>
    <w:multiLevelType w:val="multilevel"/>
    <w:tmpl w:val="04EC7742"/>
    <w:lvl w:ilvl="0" w:tentative="0">
      <w:start w:val="1"/>
      <w:numFmt w:val="decimal"/>
      <w:lvlText w:val="%1."/>
      <w:lvlJc w:val="left"/>
      <w:pPr>
        <w:tabs>
          <w:tab w:val="left" w:pos="720"/>
        </w:tabs>
        <w:ind w:left="720" w:hanging="720"/>
      </w:pPr>
    </w:lvl>
    <w:lvl w:ilvl="1" w:tentative="0">
      <w:start w:val="1"/>
      <w:numFmt w:val="decimal"/>
      <w:lvlText w:val="%2."/>
      <w:lvlJc w:val="left"/>
      <w:pPr>
        <w:tabs>
          <w:tab w:val="left" w:pos="1440"/>
        </w:tabs>
        <w:ind w:left="1440" w:hanging="720"/>
      </w:pPr>
    </w:lvl>
    <w:lvl w:ilvl="2" w:tentative="0">
      <w:start w:val="1"/>
      <w:numFmt w:val="decimal"/>
      <w:lvlText w:val="%3."/>
      <w:lvlJc w:val="left"/>
      <w:pPr>
        <w:tabs>
          <w:tab w:val="left" w:pos="2160"/>
        </w:tabs>
        <w:ind w:left="2160" w:hanging="720"/>
      </w:pPr>
    </w:lvl>
    <w:lvl w:ilvl="3" w:tentative="0">
      <w:start w:val="1"/>
      <w:numFmt w:val="decimal"/>
      <w:pStyle w:val="258"/>
      <w:lvlText w:val="%4."/>
      <w:lvlJc w:val="left"/>
      <w:pPr>
        <w:tabs>
          <w:tab w:val="left" w:pos="2880"/>
        </w:tabs>
        <w:ind w:left="2880" w:hanging="720"/>
      </w:pPr>
    </w:lvl>
    <w:lvl w:ilvl="4" w:tentative="0">
      <w:start w:val="1"/>
      <w:numFmt w:val="decimal"/>
      <w:lvlText w:val="%5."/>
      <w:lvlJc w:val="left"/>
      <w:pPr>
        <w:tabs>
          <w:tab w:val="left" w:pos="3600"/>
        </w:tabs>
        <w:ind w:left="3600" w:hanging="720"/>
      </w:pPr>
    </w:lvl>
    <w:lvl w:ilvl="5" w:tentative="0">
      <w:start w:val="1"/>
      <w:numFmt w:val="decimal"/>
      <w:lvlText w:val="%6."/>
      <w:lvlJc w:val="left"/>
      <w:pPr>
        <w:tabs>
          <w:tab w:val="left" w:pos="4320"/>
        </w:tabs>
        <w:ind w:left="4320" w:hanging="720"/>
      </w:pPr>
    </w:lvl>
    <w:lvl w:ilvl="6" w:tentative="0">
      <w:start w:val="1"/>
      <w:numFmt w:val="decimal"/>
      <w:lvlText w:val="%7."/>
      <w:lvlJc w:val="left"/>
      <w:pPr>
        <w:tabs>
          <w:tab w:val="left" w:pos="5040"/>
        </w:tabs>
        <w:ind w:left="5040" w:hanging="720"/>
      </w:pPr>
    </w:lvl>
    <w:lvl w:ilvl="7" w:tentative="0">
      <w:start w:val="1"/>
      <w:numFmt w:val="decimal"/>
      <w:lvlText w:val="%8."/>
      <w:lvlJc w:val="left"/>
      <w:pPr>
        <w:tabs>
          <w:tab w:val="left" w:pos="5760"/>
        </w:tabs>
        <w:ind w:left="5760" w:hanging="720"/>
      </w:pPr>
    </w:lvl>
    <w:lvl w:ilvl="8" w:tentative="0">
      <w:start w:val="1"/>
      <w:numFmt w:val="decimal"/>
      <w:lvlText w:val="%9."/>
      <w:lvlJc w:val="left"/>
      <w:pPr>
        <w:tabs>
          <w:tab w:val="left" w:pos="6480"/>
        </w:tabs>
        <w:ind w:left="6480" w:hanging="720"/>
      </w:pPr>
    </w:lvl>
  </w:abstractNum>
  <w:abstractNum w:abstractNumId="3">
    <w:nsid w:val="05357E8B"/>
    <w:multiLevelType w:val="multilevel"/>
    <w:tmpl w:val="05357E8B"/>
    <w:lvl w:ilvl="0" w:tentative="0">
      <w:start w:val="1"/>
      <w:numFmt w:val="bullet"/>
      <w:pStyle w:val="160"/>
      <w:lvlText w:val=""/>
      <w:lvlJc w:val="left"/>
      <w:pPr>
        <w:ind w:left="420" w:hanging="420"/>
      </w:pPr>
      <w:rPr>
        <w:rFonts w:hint="default" w:ascii="Wingdings" w:hAnsi="Wingdings"/>
      </w:rPr>
    </w:lvl>
    <w:lvl w:ilvl="1" w:tentative="0">
      <w:start w:val="1"/>
      <w:numFmt w:val="bullet"/>
      <w:pStyle w:val="162"/>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07056B75"/>
    <w:multiLevelType w:val="multilevel"/>
    <w:tmpl w:val="07056B75"/>
    <w:lvl w:ilvl="0" w:tentative="0">
      <w:start w:val="1"/>
      <w:numFmt w:val="decimal"/>
      <w:lvlText w:val="%1"/>
      <w:lvlJc w:val="left"/>
      <w:pPr>
        <w:ind w:left="0" w:firstLine="0"/>
      </w:pPr>
      <w:rPr>
        <w:rFonts w:hint="eastAsia"/>
      </w:rPr>
    </w:lvl>
    <w:lvl w:ilvl="1" w:tentative="0">
      <w:start w:val="1"/>
      <w:numFmt w:val="decimal"/>
      <w:lvlText w:val="%1.%2"/>
      <w:lvlJc w:val="left"/>
      <w:pPr>
        <w:ind w:left="57" w:hanging="57"/>
      </w:pPr>
      <w:rPr>
        <w:rFonts w:hint="eastAsia"/>
      </w:rPr>
    </w:lvl>
    <w:lvl w:ilvl="2" w:tentative="0">
      <w:start w:val="1"/>
      <w:numFmt w:val="decimal"/>
      <w:pStyle w:val="256"/>
      <w:lvlText w:val="%1.%2.%3"/>
      <w:lvlJc w:val="left"/>
      <w:pPr>
        <w:ind w:left="113" w:hanging="113"/>
      </w:pPr>
      <w:rPr>
        <w:rFonts w:hint="eastAsia"/>
      </w:rPr>
    </w:lvl>
    <w:lvl w:ilvl="3" w:tentative="0">
      <w:start w:val="1"/>
      <w:numFmt w:val="decimal"/>
      <w:lvlText w:val="%1.%2.%3.%4"/>
      <w:lvlJc w:val="left"/>
      <w:pPr>
        <w:ind w:left="170" w:hanging="170"/>
      </w:pPr>
      <w:rPr>
        <w:rFonts w:hint="eastAsia"/>
      </w:rPr>
    </w:lvl>
    <w:lvl w:ilvl="4" w:tentative="0">
      <w:start w:val="1"/>
      <w:numFmt w:val="decimal"/>
      <w:pStyle w:val="260"/>
      <w:lvlText w:val="%1.%2.%3.%4.%5"/>
      <w:lvlJc w:val="left"/>
      <w:pPr>
        <w:ind w:left="227" w:hanging="227"/>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5">
    <w:nsid w:val="1FC91163"/>
    <w:multiLevelType w:val="multilevel"/>
    <w:tmpl w:val="1FC91163"/>
    <w:lvl w:ilvl="0" w:tentative="0">
      <w:start w:val="1"/>
      <w:numFmt w:val="decimal"/>
      <w:pStyle w:val="91"/>
      <w:suff w:val="nothing"/>
      <w:lvlText w:val="%1　"/>
      <w:lvlJc w:val="left"/>
      <w:pPr>
        <w:ind w:left="0" w:firstLine="0"/>
      </w:pPr>
      <w:rPr>
        <w:rFonts w:hint="eastAsia" w:ascii="黑体" w:hAnsi="Times New Roman" w:eastAsia="黑体"/>
        <w:b w:val="0"/>
        <w:i w:val="0"/>
        <w:sz w:val="21"/>
        <w:szCs w:val="21"/>
      </w:rPr>
    </w:lvl>
    <w:lvl w:ilvl="1" w:tentative="0">
      <w:start w:val="1"/>
      <w:numFmt w:val="decimal"/>
      <w:suff w:val="nothing"/>
      <w:lvlText w:val="%1.%2　"/>
      <w:lvlJc w:val="left"/>
      <w:pPr>
        <w:ind w:left="0" w:firstLine="0"/>
      </w:pPr>
      <w:rPr>
        <w:rFonts w:hint="eastAsia" w:ascii="黑体" w:hAnsi="Times New Roman" w:eastAsia="黑体" w:cs="Times New Roman"/>
        <w:b w:val="0"/>
        <w:bCs w:val="0"/>
        <w:i w:val="0"/>
        <w:iCs w:val="0"/>
        <w:caps w:val="0"/>
        <w:strike w:val="0"/>
        <w:dstrike w:val="0"/>
        <w:vanish w:val="0"/>
        <w:spacing w:val="0"/>
        <w:kern w:val="0"/>
        <w:position w:val="0"/>
        <w:sz w:val="21"/>
        <w:szCs w:val="21"/>
        <w:u w:val="none"/>
        <w:vertAlign w:val="baseline"/>
      </w:rPr>
    </w:lvl>
    <w:lvl w:ilvl="2" w:tentative="0">
      <w:start w:val="1"/>
      <w:numFmt w:val="decimal"/>
      <w:suff w:val="nothing"/>
      <w:lvlText w:val="%1.%2.%3　"/>
      <w:lvlJc w:val="left"/>
      <w:pPr>
        <w:ind w:left="567" w:firstLine="0"/>
      </w:pPr>
      <w:rPr>
        <w:rFonts w:hint="eastAsia" w:ascii="黑体" w:hAnsi="Times New Roman" w:eastAsia="黑体"/>
        <w:b w:val="0"/>
        <w:i w:val="0"/>
        <w:sz w:val="21"/>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6">
    <w:nsid w:val="269C559D"/>
    <w:multiLevelType w:val="multilevel"/>
    <w:tmpl w:val="269C559D"/>
    <w:lvl w:ilvl="0" w:tentative="0">
      <w:start w:val="1"/>
      <w:numFmt w:val="decimal"/>
      <w:lvlText w:val="%1."/>
      <w:lvlJc w:val="left"/>
      <w:pPr>
        <w:ind w:left="425" w:hanging="425"/>
      </w:pPr>
      <w:rPr>
        <w:rFonts w:hint="eastAsia"/>
      </w:rPr>
    </w:lvl>
    <w:lvl w:ilvl="1" w:tentative="0">
      <w:start w:val="1"/>
      <w:numFmt w:val="decimal"/>
      <w:lvlText w:val="%1.%2."/>
      <w:lvlJc w:val="left"/>
      <w:pPr>
        <w:ind w:left="567" w:hanging="567"/>
      </w:pPr>
      <w:rPr>
        <w:rFonts w:hint="eastAsia"/>
      </w:rPr>
    </w:lvl>
    <w:lvl w:ilvl="2" w:tentative="0">
      <w:start w:val="1"/>
      <w:numFmt w:val="decimal"/>
      <w:pStyle w:val="235"/>
      <w:lvlText w:val="%1.%2.%3."/>
      <w:lvlJc w:val="left"/>
      <w:pPr>
        <w:ind w:left="709" w:hanging="709"/>
      </w:pPr>
      <w:rPr>
        <w:rFonts w:hint="eastAsia"/>
      </w:rPr>
    </w:lvl>
    <w:lvl w:ilvl="3" w:tentative="0">
      <w:start w:val="1"/>
      <w:numFmt w:val="decimal"/>
      <w:lvlText w:val="%2%1%3...%4."/>
      <w:lvlJc w:val="left"/>
      <w:pPr>
        <w:ind w:left="851" w:hanging="851"/>
      </w:pPr>
      <w:rPr>
        <w:rFonts w:hint="eastAsia"/>
      </w:rPr>
    </w:lvl>
    <w:lvl w:ilvl="4" w:tentative="0">
      <w:start w:val="1"/>
      <w:numFmt w:val="decimal"/>
      <w:lvlText w:val="%1.%2.%3.%4.%5."/>
      <w:lvlJc w:val="left"/>
      <w:pPr>
        <w:ind w:left="992" w:hanging="992"/>
      </w:pPr>
      <w:rPr>
        <w:rFonts w:hint="eastAsia"/>
      </w:rPr>
    </w:lvl>
    <w:lvl w:ilvl="5" w:tentative="0">
      <w:start w:val="1"/>
      <w:numFmt w:val="decimal"/>
      <w:lvlText w:val="%1.%2.%3.%4.%5.%6."/>
      <w:lvlJc w:val="left"/>
      <w:pPr>
        <w:ind w:left="1134" w:hanging="1134"/>
      </w:pPr>
      <w:rPr>
        <w:rFonts w:hint="eastAsia"/>
      </w:rPr>
    </w:lvl>
    <w:lvl w:ilvl="6" w:tentative="0">
      <w:start w:val="1"/>
      <w:numFmt w:val="decimal"/>
      <w:lvlText w:val="%1.%2.%3.%4.%5.%6.%7."/>
      <w:lvlJc w:val="left"/>
      <w:pPr>
        <w:ind w:left="1276" w:hanging="1276"/>
      </w:pPr>
      <w:rPr>
        <w:rFonts w:hint="eastAsia"/>
      </w:rPr>
    </w:lvl>
    <w:lvl w:ilvl="7" w:tentative="0">
      <w:start w:val="1"/>
      <w:numFmt w:val="decimal"/>
      <w:lvlText w:val="%1.%2.%3.%4.%5.%6.%7.%8."/>
      <w:lvlJc w:val="left"/>
      <w:pPr>
        <w:ind w:left="1418" w:hanging="1418"/>
      </w:pPr>
      <w:rPr>
        <w:rFonts w:hint="eastAsia"/>
      </w:rPr>
    </w:lvl>
    <w:lvl w:ilvl="8" w:tentative="0">
      <w:start w:val="1"/>
      <w:numFmt w:val="decimal"/>
      <w:lvlText w:val="%1.%2.%3.%4.%5.%6.%7.%8.%9."/>
      <w:lvlJc w:val="left"/>
      <w:pPr>
        <w:ind w:left="1559" w:hanging="1559"/>
      </w:pPr>
      <w:rPr>
        <w:rFonts w:hint="eastAsia"/>
      </w:rPr>
    </w:lvl>
  </w:abstractNum>
  <w:abstractNum w:abstractNumId="7">
    <w:nsid w:val="2A2217B6"/>
    <w:multiLevelType w:val="multilevel"/>
    <w:tmpl w:val="2A2217B6"/>
    <w:lvl w:ilvl="0" w:tentative="0">
      <w:start w:val="1"/>
      <w:numFmt w:val="decimal"/>
      <w:pStyle w:val="273"/>
      <w:lvlText w:val="%1."/>
      <w:lvlJc w:val="left"/>
      <w:pPr>
        <w:ind w:left="840" w:hanging="420"/>
      </w:pPr>
      <w:rPr>
        <w:rFonts w:hint="eastAsia"/>
        <w:b w:val="0"/>
        <w:bCs w:val="0"/>
        <w:i w:val="0"/>
        <w:iCs w:val="0"/>
        <w:caps w:val="0"/>
        <w:smallCaps w:val="0"/>
        <w:strike w:val="0"/>
        <w:dstrike w:val="0"/>
        <w:vanish w:val="0"/>
        <w:color w:val="000000"/>
        <w:spacing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8">
    <w:nsid w:val="395C472D"/>
    <w:multiLevelType w:val="multilevel"/>
    <w:tmpl w:val="395C472D"/>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pStyle w:val="110"/>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9">
    <w:nsid w:val="3EBB3C91"/>
    <w:multiLevelType w:val="multilevel"/>
    <w:tmpl w:val="3EBB3C91"/>
    <w:lvl w:ilvl="0" w:tentative="0">
      <w:start w:val="1"/>
      <w:numFmt w:val="chineseCountingThousand"/>
      <w:pStyle w:val="171"/>
      <w:suff w:val="space"/>
      <w:lvlText w:val="%1. "/>
      <w:lvlJc w:val="left"/>
      <w:pPr>
        <w:ind w:left="907" w:hanging="907"/>
      </w:pPr>
      <w:rPr>
        <w:rFonts w:hint="eastAsia"/>
      </w:rPr>
    </w:lvl>
    <w:lvl w:ilvl="1" w:tentative="0">
      <w:start w:val="1"/>
      <w:numFmt w:val="decimal"/>
      <w:pStyle w:val="172"/>
      <w:isLgl/>
      <w:suff w:val="space"/>
      <w:lvlText w:val="%1.%2 "/>
      <w:lvlJc w:val="left"/>
      <w:pPr>
        <w:ind w:left="1274" w:hanging="794"/>
      </w:pPr>
      <w:rPr>
        <w:rFonts w:hint="eastAsia"/>
      </w:rPr>
    </w:lvl>
    <w:lvl w:ilvl="2" w:tentative="0">
      <w:start w:val="1"/>
      <w:numFmt w:val="decimal"/>
      <w:pStyle w:val="173"/>
      <w:isLgl/>
      <w:suff w:val="space"/>
      <w:lvlText w:val="%1.%2.%3 "/>
      <w:lvlJc w:val="left"/>
      <w:pPr>
        <w:ind w:left="907" w:hanging="907"/>
      </w:pPr>
      <w:rPr>
        <w:rFonts w:hint="eastAsia"/>
      </w:rPr>
    </w:lvl>
    <w:lvl w:ilvl="3" w:tentative="0">
      <w:start w:val="1"/>
      <w:numFmt w:val="decimal"/>
      <w:pStyle w:val="174"/>
      <w:isLgl/>
      <w:suff w:val="space"/>
      <w:lvlText w:val="%1.%2.%3.%4 "/>
      <w:lvlJc w:val="left"/>
      <w:pPr>
        <w:ind w:left="1021" w:hanging="1021"/>
      </w:pPr>
      <w:rPr>
        <w:rFonts w:hint="eastAsia"/>
      </w:rPr>
    </w:lvl>
    <w:lvl w:ilvl="4" w:tentative="0">
      <w:start w:val="1"/>
      <w:numFmt w:val="decimal"/>
      <w:pStyle w:val="175"/>
      <w:isLgl/>
      <w:suff w:val="space"/>
      <w:lvlText w:val="%1.%2.%3.%4.%5 "/>
      <w:lvlJc w:val="left"/>
      <w:pPr>
        <w:ind w:left="1134" w:hanging="1134"/>
      </w:pPr>
      <w:rPr>
        <w:rFonts w:hint="eastAsia"/>
      </w:rPr>
    </w:lvl>
    <w:lvl w:ilvl="5" w:tentative="0">
      <w:start w:val="1"/>
      <w:numFmt w:val="decimal"/>
      <w:pStyle w:val="176"/>
      <w:isLgl/>
      <w:suff w:val="space"/>
      <w:lvlText w:val="%1.%2.%3.%4.%5.%6 "/>
      <w:lvlJc w:val="left"/>
      <w:pPr>
        <w:ind w:left="1247" w:hanging="1247"/>
      </w:pPr>
      <w:rPr>
        <w:rFonts w:hint="eastAsia"/>
      </w:rPr>
    </w:lvl>
    <w:lvl w:ilvl="6" w:tentative="0">
      <w:start w:val="1"/>
      <w:numFmt w:val="decimal"/>
      <w:lvlRestart w:val="1"/>
      <w:pStyle w:val="177"/>
      <w:isLgl/>
      <w:suff w:val="space"/>
      <w:lvlText w:val="图 %1.%7 "/>
      <w:lvlJc w:val="left"/>
      <w:pPr>
        <w:ind w:left="0" w:firstLine="0"/>
      </w:pPr>
      <w:rPr>
        <w:rFonts w:ascii="Times New Roman" w:hAnsi="Times New Roman" w:cs="Times New Roman"/>
        <w:b w:val="0"/>
        <w:bCs w:val="0"/>
        <w:i w:val="0"/>
        <w:iCs w:val="0"/>
        <w:caps w:val="0"/>
        <w:smallCaps w:val="0"/>
        <w:strike w:val="0"/>
        <w:dstrike w:val="0"/>
        <w:vanish w:val="0"/>
        <w:color w:val="000000"/>
        <w:spacing w:val="0"/>
        <w:position w:val="0"/>
        <w:u w:val="none"/>
        <w:vertAlign w:val="baseline"/>
        <w14:shadow w14:blurRad="0" w14:dist="0" w14:dir="0" w14:sx="0" w14:sy="0" w14:kx="0" w14:ky="0" w14:algn="none">
          <w14:srgbClr w14:val="000000"/>
        </w14:shadow>
      </w:rPr>
    </w:lvl>
    <w:lvl w:ilvl="7" w:tentative="0">
      <w:start w:val="1"/>
      <w:numFmt w:val="decimal"/>
      <w:lvlRestart w:val="1"/>
      <w:pStyle w:val="178"/>
      <w:isLgl/>
      <w:suff w:val="space"/>
      <w:lvlText w:val="表 %1.%8 "/>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10">
    <w:nsid w:val="42FE570A"/>
    <w:multiLevelType w:val="multilevel"/>
    <w:tmpl w:val="42FE570A"/>
    <w:lvl w:ilvl="0" w:tentative="0">
      <w:start w:val="1"/>
      <w:numFmt w:val="decimal"/>
      <w:suff w:val="nothing"/>
      <w:lvlText w:val="%1  "/>
      <w:lvlJc w:val="left"/>
      <w:pPr>
        <w:ind w:left="0" w:firstLine="0"/>
      </w:pPr>
      <w:rPr>
        <w:rFonts w:hint="default" w:ascii="Arial" w:hAnsi="Arial" w:eastAsia="黑体"/>
        <w:b w:val="0"/>
        <w:i w:val="0"/>
        <w:sz w:val="36"/>
        <w:szCs w:val="36"/>
      </w:rPr>
    </w:lvl>
    <w:lvl w:ilvl="1" w:tentative="0">
      <w:start w:val="1"/>
      <w:numFmt w:val="decimal"/>
      <w:suff w:val="nothing"/>
      <w:lvlText w:val="%1.%2  "/>
      <w:lvlJc w:val="left"/>
      <w:pPr>
        <w:ind w:left="0" w:firstLine="0"/>
      </w:pPr>
      <w:rPr>
        <w:rFonts w:hint="default" w:ascii="Arial" w:hAnsi="Arial"/>
        <w:b w:val="0"/>
        <w:i w:val="0"/>
        <w:sz w:val="30"/>
        <w:szCs w:val="30"/>
      </w:rPr>
    </w:lvl>
    <w:lvl w:ilvl="2" w:tentative="0">
      <w:start w:val="1"/>
      <w:numFmt w:val="decimal"/>
      <w:suff w:val="nothing"/>
      <w:lvlText w:val="%1.%2.%3  "/>
      <w:lvlJc w:val="left"/>
      <w:pPr>
        <w:ind w:left="0" w:firstLine="0"/>
      </w:pPr>
      <w:rPr>
        <w:rFonts w:hint="default" w:ascii="Arial" w:hAnsi="Arial"/>
        <w:b w:val="0"/>
        <w:i w:val="0"/>
        <w:sz w:val="24"/>
        <w:szCs w:val="24"/>
      </w:rPr>
    </w:lvl>
    <w:lvl w:ilvl="3" w:tentative="0">
      <w:start w:val="1"/>
      <w:numFmt w:val="decimal"/>
      <w:suff w:val="nothing"/>
      <w:lvlText w:val="%1.%2.%3.%4  "/>
      <w:lvlJc w:val="left"/>
      <w:pPr>
        <w:ind w:left="0" w:firstLine="0"/>
      </w:pPr>
      <w:rPr>
        <w:rFonts w:hint="default" w:ascii="Arial" w:hAnsi="Arial"/>
        <w:b w:val="0"/>
        <w:i w:val="0"/>
        <w:sz w:val="21"/>
        <w:szCs w:val="21"/>
      </w:rPr>
    </w:lvl>
    <w:lvl w:ilvl="4" w:tentative="0">
      <w:start w:val="1"/>
      <w:numFmt w:val="decimal"/>
      <w:lvlText w:val="%5."/>
      <w:lvlJc w:val="left"/>
      <w:pPr>
        <w:tabs>
          <w:tab w:val="left" w:pos="1134"/>
        </w:tabs>
        <w:ind w:left="1134" w:hanging="312"/>
      </w:pPr>
      <w:rPr>
        <w:rFonts w:hint="default" w:ascii="Arial" w:hAnsi="Arial"/>
        <w:b w:val="0"/>
        <w:i w:val="0"/>
        <w:sz w:val="21"/>
        <w:szCs w:val="21"/>
      </w:rPr>
    </w:lvl>
    <w:lvl w:ilvl="5" w:tentative="0">
      <w:start w:val="1"/>
      <w:numFmt w:val="decimal"/>
      <w:lvlText w:val="%6)"/>
      <w:lvlJc w:val="left"/>
      <w:pPr>
        <w:tabs>
          <w:tab w:val="left" w:pos="1134"/>
        </w:tabs>
        <w:ind w:left="1134" w:hanging="312"/>
      </w:pPr>
      <w:rPr>
        <w:rFonts w:hint="default" w:ascii="Arial" w:hAnsi="Arial"/>
        <w:b w:val="0"/>
        <w:i w:val="0"/>
        <w:sz w:val="21"/>
        <w:szCs w:val="21"/>
      </w:rPr>
    </w:lvl>
    <w:lvl w:ilvl="6" w:tentative="0">
      <w:start w:val="1"/>
      <w:numFmt w:val="lowerLetter"/>
      <w:lvlText w:val="%7."/>
      <w:lvlJc w:val="left"/>
      <w:pPr>
        <w:tabs>
          <w:tab w:val="left" w:pos="1134"/>
        </w:tabs>
        <w:ind w:left="1134" w:hanging="312"/>
      </w:pPr>
      <w:rPr>
        <w:rFonts w:hint="default" w:ascii="Arial" w:hAnsi="Arial"/>
        <w:b w:val="0"/>
        <w:i w:val="0"/>
        <w:sz w:val="21"/>
        <w:szCs w:val="21"/>
      </w:rPr>
    </w:lvl>
    <w:lvl w:ilvl="7" w:tentative="0">
      <w:start w:val="1"/>
      <w:numFmt w:val="decimal"/>
      <w:lvlRestart w:val="0"/>
      <w:pStyle w:val="147"/>
      <w:suff w:val="space"/>
      <w:lvlText w:val="图%8"/>
      <w:lvlJc w:val="center"/>
      <w:pPr>
        <w:ind w:left="0" w:firstLine="0"/>
      </w:pPr>
      <w:rPr>
        <w:rFonts w:hint="default" w:ascii="Arial" w:hAnsi="Arial" w:eastAsia="黑体"/>
        <w:b w:val="0"/>
        <w:i w:val="0"/>
        <w:color w:val="auto"/>
        <w:sz w:val="18"/>
        <w:szCs w:val="18"/>
      </w:rPr>
    </w:lvl>
    <w:lvl w:ilvl="8" w:tentative="0">
      <w:start w:val="1"/>
      <w:numFmt w:val="decimal"/>
      <w:lvlRestart w:val="0"/>
      <w:pStyle w:val="146"/>
      <w:suff w:val="space"/>
      <w:lvlText w:val="表%9"/>
      <w:lvlJc w:val="center"/>
      <w:pPr>
        <w:ind w:left="0" w:firstLine="0"/>
      </w:pPr>
      <w:rPr>
        <w:rFonts w:hint="default" w:ascii="Arial" w:hAnsi="Arial" w:eastAsia="黑体"/>
        <w:b w:val="0"/>
        <w:i w:val="0"/>
        <w:sz w:val="18"/>
        <w:szCs w:val="18"/>
      </w:rPr>
    </w:lvl>
  </w:abstractNum>
  <w:abstractNum w:abstractNumId="11">
    <w:nsid w:val="4B9D13A2"/>
    <w:multiLevelType w:val="multilevel"/>
    <w:tmpl w:val="4B9D13A2"/>
    <w:lvl w:ilvl="0" w:tentative="0">
      <w:start w:val="1"/>
      <w:numFmt w:val="bullet"/>
      <w:pStyle w:val="170"/>
      <w:lvlText w:val=""/>
      <w:lvlJc w:val="left"/>
      <w:pPr>
        <w:tabs>
          <w:tab w:val="left" w:pos="840"/>
        </w:tabs>
        <w:ind w:left="840" w:hanging="420"/>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12">
    <w:nsid w:val="55BA088D"/>
    <w:multiLevelType w:val="multilevel"/>
    <w:tmpl w:val="55BA088D"/>
    <w:lvl w:ilvl="0" w:tentative="0">
      <w:start w:val="1"/>
      <w:numFmt w:val="decimal"/>
      <w:pStyle w:val="208"/>
      <w:lvlText w:val="%1."/>
      <w:lvlJc w:val="left"/>
      <w:pPr>
        <w:ind w:left="830" w:hanging="420"/>
      </w:pPr>
    </w:lvl>
    <w:lvl w:ilvl="1" w:tentative="0">
      <w:start w:val="1"/>
      <w:numFmt w:val="lowerLetter"/>
      <w:lvlText w:val="%2)"/>
      <w:lvlJc w:val="left"/>
      <w:pPr>
        <w:ind w:left="1250" w:hanging="420"/>
      </w:pPr>
    </w:lvl>
    <w:lvl w:ilvl="2" w:tentative="0">
      <w:start w:val="1"/>
      <w:numFmt w:val="lowerRoman"/>
      <w:lvlText w:val="%3."/>
      <w:lvlJc w:val="right"/>
      <w:pPr>
        <w:ind w:left="1670" w:hanging="420"/>
      </w:pPr>
    </w:lvl>
    <w:lvl w:ilvl="3" w:tentative="0">
      <w:start w:val="1"/>
      <w:numFmt w:val="decimal"/>
      <w:lvlText w:val="%4."/>
      <w:lvlJc w:val="left"/>
      <w:pPr>
        <w:ind w:left="2090" w:hanging="420"/>
      </w:pPr>
    </w:lvl>
    <w:lvl w:ilvl="4" w:tentative="0">
      <w:start w:val="1"/>
      <w:numFmt w:val="lowerLetter"/>
      <w:lvlText w:val="%5)"/>
      <w:lvlJc w:val="left"/>
      <w:pPr>
        <w:ind w:left="2510" w:hanging="420"/>
      </w:pPr>
    </w:lvl>
    <w:lvl w:ilvl="5" w:tentative="0">
      <w:start w:val="1"/>
      <w:numFmt w:val="lowerRoman"/>
      <w:lvlText w:val="%6."/>
      <w:lvlJc w:val="right"/>
      <w:pPr>
        <w:ind w:left="2930" w:hanging="420"/>
      </w:pPr>
    </w:lvl>
    <w:lvl w:ilvl="6" w:tentative="0">
      <w:start w:val="1"/>
      <w:numFmt w:val="decimal"/>
      <w:lvlText w:val="%7."/>
      <w:lvlJc w:val="left"/>
      <w:pPr>
        <w:ind w:left="3350" w:hanging="420"/>
      </w:pPr>
    </w:lvl>
    <w:lvl w:ilvl="7" w:tentative="0">
      <w:start w:val="1"/>
      <w:numFmt w:val="lowerLetter"/>
      <w:lvlText w:val="%8)"/>
      <w:lvlJc w:val="left"/>
      <w:pPr>
        <w:ind w:left="3770" w:hanging="420"/>
      </w:pPr>
    </w:lvl>
    <w:lvl w:ilvl="8" w:tentative="0">
      <w:start w:val="1"/>
      <w:numFmt w:val="lowerRoman"/>
      <w:lvlText w:val="%9."/>
      <w:lvlJc w:val="right"/>
      <w:pPr>
        <w:ind w:left="4190" w:hanging="420"/>
      </w:pPr>
    </w:lvl>
  </w:abstractNum>
  <w:abstractNum w:abstractNumId="13">
    <w:nsid w:val="62010ED9"/>
    <w:multiLevelType w:val="multilevel"/>
    <w:tmpl w:val="62010ED9"/>
    <w:lvl w:ilvl="0" w:tentative="0">
      <w:start w:val="1"/>
      <w:numFmt w:val="bullet"/>
      <w:pStyle w:val="206"/>
      <w:lvlText w:val=""/>
      <w:lvlJc w:val="left"/>
      <w:pPr>
        <w:ind w:left="830" w:hanging="420"/>
      </w:pPr>
      <w:rPr>
        <w:rFonts w:hint="default" w:ascii="Wingdings" w:hAnsi="Wingdings"/>
      </w:rPr>
    </w:lvl>
    <w:lvl w:ilvl="1" w:tentative="0">
      <w:start w:val="1"/>
      <w:numFmt w:val="bullet"/>
      <w:lvlText w:val=""/>
      <w:lvlJc w:val="left"/>
      <w:pPr>
        <w:ind w:left="1250" w:hanging="420"/>
      </w:pPr>
      <w:rPr>
        <w:rFonts w:hint="default" w:ascii="Wingdings" w:hAnsi="Wingdings"/>
      </w:rPr>
    </w:lvl>
    <w:lvl w:ilvl="2" w:tentative="0">
      <w:start w:val="1"/>
      <w:numFmt w:val="bullet"/>
      <w:lvlText w:val=""/>
      <w:lvlJc w:val="left"/>
      <w:pPr>
        <w:ind w:left="1670" w:hanging="420"/>
      </w:pPr>
      <w:rPr>
        <w:rFonts w:hint="default" w:ascii="Wingdings" w:hAnsi="Wingdings"/>
      </w:rPr>
    </w:lvl>
    <w:lvl w:ilvl="3" w:tentative="0">
      <w:start w:val="1"/>
      <w:numFmt w:val="bullet"/>
      <w:lvlText w:val=""/>
      <w:lvlJc w:val="left"/>
      <w:pPr>
        <w:ind w:left="2090" w:hanging="420"/>
      </w:pPr>
      <w:rPr>
        <w:rFonts w:hint="default" w:ascii="Wingdings" w:hAnsi="Wingdings"/>
      </w:rPr>
    </w:lvl>
    <w:lvl w:ilvl="4" w:tentative="0">
      <w:start w:val="1"/>
      <w:numFmt w:val="bullet"/>
      <w:lvlText w:val=""/>
      <w:lvlJc w:val="left"/>
      <w:pPr>
        <w:ind w:left="2510" w:hanging="420"/>
      </w:pPr>
      <w:rPr>
        <w:rFonts w:hint="default" w:ascii="Wingdings" w:hAnsi="Wingdings"/>
      </w:rPr>
    </w:lvl>
    <w:lvl w:ilvl="5" w:tentative="0">
      <w:start w:val="1"/>
      <w:numFmt w:val="bullet"/>
      <w:lvlText w:val=""/>
      <w:lvlJc w:val="left"/>
      <w:pPr>
        <w:ind w:left="2930" w:hanging="420"/>
      </w:pPr>
      <w:rPr>
        <w:rFonts w:hint="default" w:ascii="Wingdings" w:hAnsi="Wingdings"/>
      </w:rPr>
    </w:lvl>
    <w:lvl w:ilvl="6" w:tentative="0">
      <w:start w:val="1"/>
      <w:numFmt w:val="bullet"/>
      <w:lvlText w:val=""/>
      <w:lvlJc w:val="left"/>
      <w:pPr>
        <w:ind w:left="3350" w:hanging="420"/>
      </w:pPr>
      <w:rPr>
        <w:rFonts w:hint="default" w:ascii="Wingdings" w:hAnsi="Wingdings"/>
      </w:rPr>
    </w:lvl>
    <w:lvl w:ilvl="7" w:tentative="0">
      <w:start w:val="1"/>
      <w:numFmt w:val="bullet"/>
      <w:lvlText w:val=""/>
      <w:lvlJc w:val="left"/>
      <w:pPr>
        <w:ind w:left="3770" w:hanging="420"/>
      </w:pPr>
      <w:rPr>
        <w:rFonts w:hint="default" w:ascii="Wingdings" w:hAnsi="Wingdings"/>
      </w:rPr>
    </w:lvl>
    <w:lvl w:ilvl="8" w:tentative="0">
      <w:start w:val="1"/>
      <w:numFmt w:val="bullet"/>
      <w:lvlText w:val=""/>
      <w:lvlJc w:val="left"/>
      <w:pPr>
        <w:ind w:left="4190" w:hanging="420"/>
      </w:pPr>
      <w:rPr>
        <w:rFonts w:hint="default" w:ascii="Wingdings" w:hAnsi="Wingdings"/>
      </w:rPr>
    </w:lvl>
  </w:abstractNum>
  <w:abstractNum w:abstractNumId="14">
    <w:nsid w:val="750879AD"/>
    <w:multiLevelType w:val="multilevel"/>
    <w:tmpl w:val="750879AD"/>
    <w:lvl w:ilvl="0" w:tentative="0">
      <w:start w:val="1"/>
      <w:numFmt w:val="decimal"/>
      <w:pStyle w:val="250"/>
      <w:lvlText w:val="%1."/>
      <w:lvlJc w:val="left"/>
      <w:pPr>
        <w:tabs>
          <w:tab w:val="left" w:pos="720"/>
        </w:tabs>
        <w:ind w:left="720" w:hanging="720"/>
      </w:pPr>
    </w:lvl>
    <w:lvl w:ilvl="1" w:tentative="0">
      <w:start w:val="1"/>
      <w:numFmt w:val="decimal"/>
      <w:lvlText w:val="%2."/>
      <w:lvlJc w:val="left"/>
      <w:pPr>
        <w:tabs>
          <w:tab w:val="left" w:pos="1440"/>
        </w:tabs>
        <w:ind w:left="1440" w:hanging="720"/>
      </w:pPr>
    </w:lvl>
    <w:lvl w:ilvl="2" w:tentative="0">
      <w:start w:val="1"/>
      <w:numFmt w:val="decimal"/>
      <w:lvlText w:val="%3."/>
      <w:lvlJc w:val="left"/>
      <w:pPr>
        <w:tabs>
          <w:tab w:val="left" w:pos="2160"/>
        </w:tabs>
        <w:ind w:left="2160" w:hanging="720"/>
      </w:pPr>
    </w:lvl>
    <w:lvl w:ilvl="3" w:tentative="0">
      <w:start w:val="1"/>
      <w:numFmt w:val="decimal"/>
      <w:lvlText w:val="%4."/>
      <w:lvlJc w:val="left"/>
      <w:pPr>
        <w:tabs>
          <w:tab w:val="left" w:pos="2880"/>
        </w:tabs>
        <w:ind w:left="2880" w:hanging="720"/>
      </w:pPr>
    </w:lvl>
    <w:lvl w:ilvl="4" w:tentative="0">
      <w:start w:val="1"/>
      <w:numFmt w:val="decimal"/>
      <w:lvlText w:val="%5."/>
      <w:lvlJc w:val="left"/>
      <w:pPr>
        <w:tabs>
          <w:tab w:val="left" w:pos="3600"/>
        </w:tabs>
        <w:ind w:left="3600" w:hanging="720"/>
      </w:pPr>
    </w:lvl>
    <w:lvl w:ilvl="5" w:tentative="0">
      <w:start w:val="1"/>
      <w:numFmt w:val="decimal"/>
      <w:lvlText w:val="%6."/>
      <w:lvlJc w:val="left"/>
      <w:pPr>
        <w:tabs>
          <w:tab w:val="left" w:pos="4320"/>
        </w:tabs>
        <w:ind w:left="4320" w:hanging="720"/>
      </w:pPr>
    </w:lvl>
    <w:lvl w:ilvl="6" w:tentative="0">
      <w:start w:val="1"/>
      <w:numFmt w:val="decimal"/>
      <w:lvlText w:val="%7."/>
      <w:lvlJc w:val="left"/>
      <w:pPr>
        <w:tabs>
          <w:tab w:val="left" w:pos="5040"/>
        </w:tabs>
        <w:ind w:left="5040" w:hanging="720"/>
      </w:pPr>
    </w:lvl>
    <w:lvl w:ilvl="7" w:tentative="0">
      <w:start w:val="1"/>
      <w:numFmt w:val="decimal"/>
      <w:lvlText w:val="%8."/>
      <w:lvlJc w:val="left"/>
      <w:pPr>
        <w:tabs>
          <w:tab w:val="left" w:pos="5760"/>
        </w:tabs>
        <w:ind w:left="5760" w:hanging="720"/>
      </w:pPr>
    </w:lvl>
    <w:lvl w:ilvl="8" w:tentative="0">
      <w:start w:val="1"/>
      <w:numFmt w:val="decimal"/>
      <w:lvlText w:val="%9."/>
      <w:lvlJc w:val="left"/>
      <w:pPr>
        <w:tabs>
          <w:tab w:val="left" w:pos="6480"/>
        </w:tabs>
        <w:ind w:left="6480" w:hanging="720"/>
      </w:pPr>
    </w:lvl>
  </w:abstractNum>
  <w:abstractNum w:abstractNumId="15">
    <w:nsid w:val="7A75374D"/>
    <w:multiLevelType w:val="multilevel"/>
    <w:tmpl w:val="7A75374D"/>
    <w:lvl w:ilvl="0" w:tentative="0">
      <w:start w:val="1"/>
      <w:numFmt w:val="decimal"/>
      <w:lvlText w:val="%1"/>
      <w:lvlJc w:val="left"/>
      <w:pPr>
        <w:ind w:left="425" w:hanging="425"/>
      </w:pPr>
      <w:rPr>
        <w:rFonts w:hint="eastAsia"/>
      </w:rPr>
    </w:lvl>
    <w:lvl w:ilvl="1" w:tentative="0">
      <w:start w:val="1"/>
      <w:numFmt w:val="decimal"/>
      <w:lvlText w:val="%1.%2"/>
      <w:lvlJc w:val="left"/>
      <w:pPr>
        <w:ind w:left="567" w:hanging="142"/>
      </w:pPr>
      <w:rPr>
        <w:rFonts w:hint="eastAsia"/>
      </w:rPr>
    </w:lvl>
    <w:lvl w:ilvl="2" w:tentative="0">
      <w:start w:val="1"/>
      <w:numFmt w:val="decimal"/>
      <w:lvlText w:val="%1.%2.%3"/>
      <w:lvlJc w:val="left"/>
      <w:pPr>
        <w:ind w:left="680" w:hanging="113"/>
      </w:pPr>
      <w:rPr>
        <w:rFonts w:hint="eastAsia"/>
      </w:rPr>
    </w:lvl>
    <w:lvl w:ilvl="3" w:tentative="0">
      <w:start w:val="1"/>
      <w:numFmt w:val="decimal"/>
      <w:lvlText w:val="%1.%2.%3.%4"/>
      <w:lvlJc w:val="left"/>
      <w:pPr>
        <w:ind w:left="851" w:hanging="171"/>
      </w:pPr>
      <w:rPr>
        <w:rFonts w:hint="eastAsia"/>
      </w:rPr>
    </w:lvl>
    <w:lvl w:ilvl="4" w:tentative="0">
      <w:start w:val="1"/>
      <w:numFmt w:val="decimal"/>
      <w:lvlText w:val="%1.%2.%3.%4.%5"/>
      <w:lvlJc w:val="left"/>
      <w:pPr>
        <w:ind w:left="1021" w:hanging="170"/>
      </w:pPr>
      <w:rPr>
        <w:rFonts w:hint="eastAsia"/>
      </w:rPr>
    </w:lvl>
    <w:lvl w:ilvl="5" w:tentative="0">
      <w:start w:val="1"/>
      <w:numFmt w:val="decimal"/>
      <w:lvlText w:val="%1.%2.%3.%4.%5.%6"/>
      <w:lvlJc w:val="left"/>
      <w:pPr>
        <w:ind w:left="3260" w:hanging="1134"/>
      </w:pPr>
      <w:rPr>
        <w:rFonts w:hint="eastAsia"/>
      </w:rPr>
    </w:lvl>
    <w:lvl w:ilvl="6" w:tentative="0">
      <w:start w:val="1"/>
      <w:numFmt w:val="decimal"/>
      <w:pStyle w:val="8"/>
      <w:lvlText w:val="%1.%2.%3.%4.%5.%6.%7"/>
      <w:lvlJc w:val="left"/>
      <w:pPr>
        <w:ind w:left="3827" w:hanging="1276"/>
      </w:pPr>
      <w:rPr>
        <w:rFonts w:hint="eastAsia"/>
      </w:rPr>
    </w:lvl>
    <w:lvl w:ilvl="7" w:tentative="0">
      <w:start w:val="1"/>
      <w:numFmt w:val="decimal"/>
      <w:pStyle w:val="9"/>
      <w:lvlText w:val="%1.%2.%3.%4.%5.%6.%7.%8"/>
      <w:lvlJc w:val="left"/>
      <w:pPr>
        <w:ind w:left="4394" w:hanging="1418"/>
      </w:pPr>
      <w:rPr>
        <w:rFonts w:hint="eastAsia"/>
      </w:rPr>
    </w:lvl>
    <w:lvl w:ilvl="8" w:tentative="0">
      <w:start w:val="1"/>
      <w:numFmt w:val="decimal"/>
      <w:pStyle w:val="10"/>
      <w:lvlText w:val="%1.%2.%3.%4.%5.%6.%7.%8.%9"/>
      <w:lvlJc w:val="left"/>
      <w:pPr>
        <w:ind w:left="5102" w:hanging="1700"/>
      </w:pPr>
      <w:rPr>
        <w:rFonts w:hint="eastAsia"/>
      </w:rPr>
    </w:lvl>
  </w:abstractNum>
  <w:abstractNum w:abstractNumId="16">
    <w:nsid w:val="7D8C3FD8"/>
    <w:multiLevelType w:val="multilevel"/>
    <w:tmpl w:val="7D8C3FD8"/>
    <w:lvl w:ilvl="0" w:tentative="0">
      <w:start w:val="1"/>
      <w:numFmt w:val="decimal"/>
      <w:pStyle w:val="98"/>
      <w:suff w:val="space"/>
      <w:lvlText w:val="%1"/>
      <w:lvlJc w:val="left"/>
      <w:pPr>
        <w:ind w:left="0" w:firstLine="0"/>
      </w:pPr>
      <w:rPr>
        <w:rFonts w:hint="eastAsia"/>
      </w:rPr>
    </w:lvl>
    <w:lvl w:ilvl="1" w:tentative="0">
      <w:start w:val="1"/>
      <w:numFmt w:val="decimal"/>
      <w:pStyle w:val="100"/>
      <w:lvlText w:val="%1.%2"/>
      <w:lvlJc w:val="left"/>
      <w:pPr>
        <w:ind w:left="992" w:hanging="567"/>
      </w:pPr>
      <w:rPr>
        <w:rFonts w:hint="eastAsia"/>
      </w:rPr>
    </w:lvl>
    <w:lvl w:ilvl="2" w:tentative="0">
      <w:start w:val="1"/>
      <w:numFmt w:val="decimal"/>
      <w:pStyle w:val="102"/>
      <w:suff w:val="space"/>
      <w:lvlText w:val="%1.%2.%3"/>
      <w:lvlJc w:val="left"/>
      <w:pPr>
        <w:ind w:left="0" w:firstLine="0"/>
      </w:pPr>
      <w:rPr>
        <w:rFonts w:hint="eastAsia"/>
      </w:rPr>
    </w:lvl>
    <w:lvl w:ilvl="3" w:tentative="0">
      <w:start w:val="1"/>
      <w:numFmt w:val="decimal"/>
      <w:pStyle w:val="104"/>
      <w:lvlText w:val="%1.%2.%3.%4"/>
      <w:lvlJc w:val="left"/>
      <w:pPr>
        <w:ind w:left="1988" w:hanging="708"/>
      </w:pPr>
      <w:rPr>
        <w:rFonts w:hint="eastAsia"/>
      </w:rPr>
    </w:lvl>
    <w:lvl w:ilvl="4" w:tentative="0">
      <w:start w:val="1"/>
      <w:numFmt w:val="decimal"/>
      <w:lvlRestart w:val="1"/>
      <w:pStyle w:val="106"/>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num w:numId="1">
    <w:abstractNumId w:val="15"/>
  </w:num>
  <w:num w:numId="2">
    <w:abstractNumId w:val="5"/>
  </w:num>
  <w:num w:numId="3">
    <w:abstractNumId w:val="16"/>
  </w:num>
  <w:num w:numId="4">
    <w:abstractNumId w:val="8"/>
  </w:num>
  <w:num w:numId="5">
    <w:abstractNumId w:val="10"/>
  </w:num>
  <w:num w:numId="6">
    <w:abstractNumId w:val="3"/>
  </w:num>
  <w:num w:numId="7">
    <w:abstractNumId w:val="11"/>
  </w:num>
  <w:num w:numId="8">
    <w:abstractNumId w:val="9"/>
  </w:num>
  <w:num w:numId="9">
    <w:abstractNumId w:val="13"/>
  </w:num>
  <w:num w:numId="10">
    <w:abstractNumId w:val="12"/>
  </w:num>
  <w:num w:numId="11">
    <w:abstractNumId w:val="6"/>
  </w:num>
  <w:num w:numId="12">
    <w:abstractNumId w:val="14"/>
  </w:num>
  <w:num w:numId="13">
    <w:abstractNumId w:val="4"/>
  </w:num>
  <w:num w:numId="14">
    <w:abstractNumId w:val="2"/>
  </w:num>
  <w:num w:numId="15">
    <w:abstractNumId w:val="7"/>
  </w:num>
  <w:num w:numId="16">
    <w:abstractNumId w:val="0"/>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zY1YmViMGYzYjc0MTYwNGJiNjlkODQ3YjZmYzIyZGYifQ=="/>
  </w:docVars>
  <w:rsids>
    <w:rsidRoot w:val="00F34D92"/>
    <w:rsid w:val="00020400"/>
    <w:rsid w:val="000209E4"/>
    <w:rsid w:val="00032359"/>
    <w:rsid w:val="000D674B"/>
    <w:rsid w:val="000D6E80"/>
    <w:rsid w:val="001278D7"/>
    <w:rsid w:val="00146EE9"/>
    <w:rsid w:val="00155825"/>
    <w:rsid w:val="001569A6"/>
    <w:rsid w:val="00165EF7"/>
    <w:rsid w:val="00166986"/>
    <w:rsid w:val="001A04CD"/>
    <w:rsid w:val="001B77EA"/>
    <w:rsid w:val="001E2FC7"/>
    <w:rsid w:val="001F42A1"/>
    <w:rsid w:val="001F647F"/>
    <w:rsid w:val="0020146C"/>
    <w:rsid w:val="002124FE"/>
    <w:rsid w:val="00226FFC"/>
    <w:rsid w:val="002403FA"/>
    <w:rsid w:val="00266593"/>
    <w:rsid w:val="00272F62"/>
    <w:rsid w:val="0029525E"/>
    <w:rsid w:val="002B3803"/>
    <w:rsid w:val="002B42CA"/>
    <w:rsid w:val="002D3470"/>
    <w:rsid w:val="002F75D3"/>
    <w:rsid w:val="00316662"/>
    <w:rsid w:val="00333F60"/>
    <w:rsid w:val="00394656"/>
    <w:rsid w:val="00396FF2"/>
    <w:rsid w:val="003E13B8"/>
    <w:rsid w:val="003E38AB"/>
    <w:rsid w:val="003E7BAB"/>
    <w:rsid w:val="003F2D13"/>
    <w:rsid w:val="00415F57"/>
    <w:rsid w:val="00433705"/>
    <w:rsid w:val="0044245E"/>
    <w:rsid w:val="00473FB0"/>
    <w:rsid w:val="0047648F"/>
    <w:rsid w:val="0049427F"/>
    <w:rsid w:val="00514E56"/>
    <w:rsid w:val="00554C0A"/>
    <w:rsid w:val="0058738E"/>
    <w:rsid w:val="005C5CBD"/>
    <w:rsid w:val="005F7128"/>
    <w:rsid w:val="00622CFC"/>
    <w:rsid w:val="0062584B"/>
    <w:rsid w:val="00665600"/>
    <w:rsid w:val="006A2927"/>
    <w:rsid w:val="006C48BF"/>
    <w:rsid w:val="006C647A"/>
    <w:rsid w:val="006E062C"/>
    <w:rsid w:val="006F1A90"/>
    <w:rsid w:val="006F1E8F"/>
    <w:rsid w:val="006F62F2"/>
    <w:rsid w:val="0072349A"/>
    <w:rsid w:val="00757907"/>
    <w:rsid w:val="00762F74"/>
    <w:rsid w:val="007B28DE"/>
    <w:rsid w:val="00833842"/>
    <w:rsid w:val="00891AAB"/>
    <w:rsid w:val="00915A80"/>
    <w:rsid w:val="009857C4"/>
    <w:rsid w:val="009A4F9A"/>
    <w:rsid w:val="009C3D44"/>
    <w:rsid w:val="009E5CB9"/>
    <w:rsid w:val="009F16C1"/>
    <w:rsid w:val="009F43B3"/>
    <w:rsid w:val="00A065DE"/>
    <w:rsid w:val="00A15586"/>
    <w:rsid w:val="00A25707"/>
    <w:rsid w:val="00AB3AE4"/>
    <w:rsid w:val="00AC082C"/>
    <w:rsid w:val="00AC5C71"/>
    <w:rsid w:val="00AE51E7"/>
    <w:rsid w:val="00B0313A"/>
    <w:rsid w:val="00B23EC4"/>
    <w:rsid w:val="00B35DA2"/>
    <w:rsid w:val="00B77080"/>
    <w:rsid w:val="00BD10E0"/>
    <w:rsid w:val="00BE0066"/>
    <w:rsid w:val="00BF1B45"/>
    <w:rsid w:val="00C013CE"/>
    <w:rsid w:val="00C43014"/>
    <w:rsid w:val="00C57ACD"/>
    <w:rsid w:val="00CB0654"/>
    <w:rsid w:val="00CB3615"/>
    <w:rsid w:val="00CD78AE"/>
    <w:rsid w:val="00D44277"/>
    <w:rsid w:val="00D820B9"/>
    <w:rsid w:val="00D846C3"/>
    <w:rsid w:val="00DB740D"/>
    <w:rsid w:val="00DD4E90"/>
    <w:rsid w:val="00DE653E"/>
    <w:rsid w:val="00E16C7F"/>
    <w:rsid w:val="00E23820"/>
    <w:rsid w:val="00E65BF2"/>
    <w:rsid w:val="00E866E9"/>
    <w:rsid w:val="00EA0BA8"/>
    <w:rsid w:val="00EA3000"/>
    <w:rsid w:val="00EB3AE9"/>
    <w:rsid w:val="00EC2FA2"/>
    <w:rsid w:val="00ED1652"/>
    <w:rsid w:val="00ED1E2A"/>
    <w:rsid w:val="00EE0CF0"/>
    <w:rsid w:val="00F34D92"/>
    <w:rsid w:val="00F41204"/>
    <w:rsid w:val="00FD4830"/>
    <w:rsid w:val="021D34AE"/>
    <w:rsid w:val="03886894"/>
    <w:rsid w:val="040D3015"/>
    <w:rsid w:val="04D74A36"/>
    <w:rsid w:val="050246A7"/>
    <w:rsid w:val="062B4449"/>
    <w:rsid w:val="06420522"/>
    <w:rsid w:val="06B21C23"/>
    <w:rsid w:val="075C35E2"/>
    <w:rsid w:val="07A715C4"/>
    <w:rsid w:val="07F537BE"/>
    <w:rsid w:val="08040D90"/>
    <w:rsid w:val="09293C1C"/>
    <w:rsid w:val="0B3010BA"/>
    <w:rsid w:val="0B642CE9"/>
    <w:rsid w:val="0B732CEA"/>
    <w:rsid w:val="0B8C422C"/>
    <w:rsid w:val="0BAE757D"/>
    <w:rsid w:val="0C5F4BC1"/>
    <w:rsid w:val="0C6F257F"/>
    <w:rsid w:val="0D492212"/>
    <w:rsid w:val="0D592931"/>
    <w:rsid w:val="0E141B26"/>
    <w:rsid w:val="0E774B37"/>
    <w:rsid w:val="0F156FF2"/>
    <w:rsid w:val="0F916572"/>
    <w:rsid w:val="105C0433"/>
    <w:rsid w:val="123D05AB"/>
    <w:rsid w:val="12EE078C"/>
    <w:rsid w:val="13857CA0"/>
    <w:rsid w:val="14030067"/>
    <w:rsid w:val="14795A57"/>
    <w:rsid w:val="155A3AD6"/>
    <w:rsid w:val="158150F1"/>
    <w:rsid w:val="16565924"/>
    <w:rsid w:val="16DB77CE"/>
    <w:rsid w:val="16FB751D"/>
    <w:rsid w:val="18115FA7"/>
    <w:rsid w:val="18CD3816"/>
    <w:rsid w:val="19633274"/>
    <w:rsid w:val="1AB51B07"/>
    <w:rsid w:val="1AF52E92"/>
    <w:rsid w:val="1B8E228E"/>
    <w:rsid w:val="1C7865F4"/>
    <w:rsid w:val="1D2815CA"/>
    <w:rsid w:val="1D2D2E81"/>
    <w:rsid w:val="1D2E3365"/>
    <w:rsid w:val="1E6B720A"/>
    <w:rsid w:val="1EF86EC7"/>
    <w:rsid w:val="1FBC1B1D"/>
    <w:rsid w:val="20287628"/>
    <w:rsid w:val="203749B0"/>
    <w:rsid w:val="20D65FDF"/>
    <w:rsid w:val="21BB3A7E"/>
    <w:rsid w:val="21FF50C2"/>
    <w:rsid w:val="222E39F2"/>
    <w:rsid w:val="224C2CC3"/>
    <w:rsid w:val="22E22B91"/>
    <w:rsid w:val="27070CA1"/>
    <w:rsid w:val="270F3FF9"/>
    <w:rsid w:val="28077B81"/>
    <w:rsid w:val="28321D4D"/>
    <w:rsid w:val="293F3BD0"/>
    <w:rsid w:val="2A344B97"/>
    <w:rsid w:val="2ADB5CCE"/>
    <w:rsid w:val="2B3247EE"/>
    <w:rsid w:val="2BF437BD"/>
    <w:rsid w:val="2CAC08A7"/>
    <w:rsid w:val="2D941861"/>
    <w:rsid w:val="2DA41B2C"/>
    <w:rsid w:val="2E505C0F"/>
    <w:rsid w:val="2E8452CD"/>
    <w:rsid w:val="2ED44778"/>
    <w:rsid w:val="309D4424"/>
    <w:rsid w:val="31C808B4"/>
    <w:rsid w:val="32C43392"/>
    <w:rsid w:val="33EC42A6"/>
    <w:rsid w:val="34181C02"/>
    <w:rsid w:val="3423303B"/>
    <w:rsid w:val="35B17B91"/>
    <w:rsid w:val="35BD7BAA"/>
    <w:rsid w:val="38106BE9"/>
    <w:rsid w:val="387C16D5"/>
    <w:rsid w:val="3B6F4DCA"/>
    <w:rsid w:val="3C13751A"/>
    <w:rsid w:val="3C2B6D87"/>
    <w:rsid w:val="3C2D6367"/>
    <w:rsid w:val="3EC66A70"/>
    <w:rsid w:val="406E2D1D"/>
    <w:rsid w:val="40F84A00"/>
    <w:rsid w:val="412874F2"/>
    <w:rsid w:val="415215C9"/>
    <w:rsid w:val="42955FAB"/>
    <w:rsid w:val="43707776"/>
    <w:rsid w:val="45975B2F"/>
    <w:rsid w:val="46A55988"/>
    <w:rsid w:val="47D91D8D"/>
    <w:rsid w:val="48EA42C6"/>
    <w:rsid w:val="496F022F"/>
    <w:rsid w:val="4970155D"/>
    <w:rsid w:val="49A62DA4"/>
    <w:rsid w:val="4A3930F3"/>
    <w:rsid w:val="4AED7BC5"/>
    <w:rsid w:val="4C3E42DF"/>
    <w:rsid w:val="4D155616"/>
    <w:rsid w:val="4DDD0570"/>
    <w:rsid w:val="4DFC79FB"/>
    <w:rsid w:val="4E3450A1"/>
    <w:rsid w:val="4E4F4B24"/>
    <w:rsid w:val="4ECF7A46"/>
    <w:rsid w:val="50897E60"/>
    <w:rsid w:val="50D5061B"/>
    <w:rsid w:val="519A3A0B"/>
    <w:rsid w:val="52640910"/>
    <w:rsid w:val="532479B4"/>
    <w:rsid w:val="54CA6783"/>
    <w:rsid w:val="54ED2B20"/>
    <w:rsid w:val="57A74DE0"/>
    <w:rsid w:val="57B1418D"/>
    <w:rsid w:val="57D367F9"/>
    <w:rsid w:val="57F2715C"/>
    <w:rsid w:val="584F3B55"/>
    <w:rsid w:val="595D1A5F"/>
    <w:rsid w:val="5A0E2EF6"/>
    <w:rsid w:val="5AA62E48"/>
    <w:rsid w:val="5B433E2C"/>
    <w:rsid w:val="5B8B0992"/>
    <w:rsid w:val="5BC20118"/>
    <w:rsid w:val="5C9B1B86"/>
    <w:rsid w:val="5D755C5D"/>
    <w:rsid w:val="5E140461"/>
    <w:rsid w:val="5F44375C"/>
    <w:rsid w:val="5FA82319"/>
    <w:rsid w:val="600E201D"/>
    <w:rsid w:val="60190F6D"/>
    <w:rsid w:val="602F210D"/>
    <w:rsid w:val="611D6D37"/>
    <w:rsid w:val="61865E2A"/>
    <w:rsid w:val="61BF5F91"/>
    <w:rsid w:val="61C56B56"/>
    <w:rsid w:val="62AB64C0"/>
    <w:rsid w:val="62B341DC"/>
    <w:rsid w:val="63C92918"/>
    <w:rsid w:val="64623876"/>
    <w:rsid w:val="64A53C67"/>
    <w:rsid w:val="64B12E90"/>
    <w:rsid w:val="64FE2BB3"/>
    <w:rsid w:val="65F56CEC"/>
    <w:rsid w:val="662750D1"/>
    <w:rsid w:val="679B2764"/>
    <w:rsid w:val="679F2A2E"/>
    <w:rsid w:val="67EC4D0C"/>
    <w:rsid w:val="67FB1A94"/>
    <w:rsid w:val="684014B1"/>
    <w:rsid w:val="68DE65B8"/>
    <w:rsid w:val="69CE37CD"/>
    <w:rsid w:val="6B217DBD"/>
    <w:rsid w:val="6B3E788E"/>
    <w:rsid w:val="6BF2253C"/>
    <w:rsid w:val="6C123CD9"/>
    <w:rsid w:val="6C303DC2"/>
    <w:rsid w:val="6C466C05"/>
    <w:rsid w:val="6D3A4132"/>
    <w:rsid w:val="6E6935BC"/>
    <w:rsid w:val="6EE23B3E"/>
    <w:rsid w:val="704F4517"/>
    <w:rsid w:val="70730722"/>
    <w:rsid w:val="70C25921"/>
    <w:rsid w:val="710B35D9"/>
    <w:rsid w:val="72807126"/>
    <w:rsid w:val="72DC2F85"/>
    <w:rsid w:val="751A5716"/>
    <w:rsid w:val="754E7067"/>
    <w:rsid w:val="7620086F"/>
    <w:rsid w:val="76714C77"/>
    <w:rsid w:val="7852034C"/>
    <w:rsid w:val="78A8232B"/>
    <w:rsid w:val="79497752"/>
    <w:rsid w:val="795A0C9B"/>
    <w:rsid w:val="79A13C0A"/>
    <w:rsid w:val="79C964C0"/>
    <w:rsid w:val="79E2472F"/>
    <w:rsid w:val="7A235449"/>
    <w:rsid w:val="7A7E5C42"/>
    <w:rsid w:val="7A8A28F0"/>
    <w:rsid w:val="7A8A7445"/>
    <w:rsid w:val="7A9A5207"/>
    <w:rsid w:val="7B91123C"/>
    <w:rsid w:val="7BC745A4"/>
    <w:rsid w:val="7D2232B3"/>
    <w:rsid w:val="7D444201"/>
    <w:rsid w:val="7DCE3739"/>
    <w:rsid w:val="7E447146"/>
    <w:rsid w:val="7EB111FE"/>
    <w:rsid w:val="7F396BB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semiHidden="0" w:name="heading 6"/>
    <w:lsdException w:qFormat="1" w:uiPriority="9" w:semiHidden="0" w:name="heading 7"/>
    <w:lsdException w:qFormat="1" w:uiPriority="9" w:semiHidden="0" w:name="heading 8"/>
    <w:lsdException w:qFormat="1" w:uiPriority="9" w:semiHidden="0" w:name="heading 9"/>
    <w:lsdException w:qFormat="1" w:uiPriority="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name="footnote text"/>
    <w:lsdException w:qFormat="1" w:uiPriority="99" w:semiHidden="0" w:name="annotation text"/>
    <w:lsdException w:qFormat="1" w:uiPriority="99" w:semiHidden="0" w:name="header"/>
    <w:lsdException w:qFormat="1" w:uiPriority="99" w:semiHidden="0" w:name="footer"/>
    <w:lsdException w:qFormat="1" w:unhideWhenUsed="0" w:uiPriority="0" w:semiHidden="0" w:name="index heading"/>
    <w:lsdException w:qFormat="1" w:uiPriority="35" w:semiHidden="0"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qFormat="1" w:unhideWhenUsed="0" w:uiPriority="0" w:semiHidden="0" w:name="page number"/>
    <w:lsdException w:uiPriority="99" w:name="endnote reference"/>
    <w:lsdException w:qFormat="1" w:uiPriority="99" w:semiHidden="0" w:name="endnote text"/>
    <w:lsdException w:uiPriority="99" w:name="table of authorities"/>
    <w:lsdException w:uiPriority="99" w:name="macro"/>
    <w:lsdException w:uiPriority="99" w:name="toa heading"/>
    <w:lsdException w:qFormat="1" w:unhideWhenUsed="0" w:uiPriority="0" w:semiHidden="0"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99" w:name="Note Heading"/>
    <w:lsdException w:qFormat="1" w:unhideWhenUsed="0" w:uiPriority="0" w:semiHidden="0"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iPriority="99" w:semiHidden="0"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semiHidden="0"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0" w:semiHidden="0" w:name="Balloon Text"/>
    <w:lsdException w:qFormat="1" w:unhideWhenUsed="0" w:uiPriority="59" w:semiHidden="0" w:name="Table Grid"/>
    <w:lsdException w:uiPriority="99" w:name="Table Theme"/>
    <w:lsdException w:qFormat="1"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qFormat="1"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qFormat="1"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66"/>
    <w:autoRedefine/>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59"/>
    <w:autoRedefine/>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60"/>
    <w:autoRedefine/>
    <w:unhideWhenUsed/>
    <w:qFormat/>
    <w:uiPriority w:val="9"/>
    <w:pPr>
      <w:keepNext/>
      <w:keepLines/>
      <w:spacing w:before="260" w:after="260" w:line="416" w:lineRule="auto"/>
      <w:outlineLvl w:val="2"/>
    </w:pPr>
    <w:rPr>
      <w:b/>
      <w:bCs/>
      <w:sz w:val="32"/>
      <w:szCs w:val="32"/>
    </w:rPr>
  </w:style>
  <w:style w:type="paragraph" w:styleId="5">
    <w:name w:val="heading 4"/>
    <w:basedOn w:val="1"/>
    <w:next w:val="1"/>
    <w:link w:val="61"/>
    <w:autoRedefine/>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75"/>
    <w:autoRedefine/>
    <w:unhideWhenUsed/>
    <w:qFormat/>
    <w:uiPriority w:val="9"/>
    <w:pPr>
      <w:keepNext/>
      <w:keepLines/>
      <w:spacing w:before="100" w:after="100"/>
      <w:ind w:left="454"/>
      <w:jc w:val="left"/>
      <w:outlineLvl w:val="4"/>
    </w:pPr>
    <w:rPr>
      <w:rFonts w:ascii="Times New Roman" w:hAnsi="Times New Roman" w:eastAsia="方正仿宋_GBK"/>
      <w:b/>
      <w:bCs/>
      <w:sz w:val="24"/>
      <w:szCs w:val="21"/>
    </w:rPr>
  </w:style>
  <w:style w:type="paragraph" w:styleId="7">
    <w:name w:val="heading 6"/>
    <w:basedOn w:val="1"/>
    <w:next w:val="1"/>
    <w:link w:val="76"/>
    <w:autoRedefine/>
    <w:unhideWhenUsed/>
    <w:qFormat/>
    <w:uiPriority w:val="9"/>
    <w:pPr>
      <w:keepNext/>
      <w:keepLines/>
      <w:spacing w:before="240" w:after="64" w:line="320" w:lineRule="auto"/>
      <w:ind w:left="567"/>
      <w:jc w:val="left"/>
      <w:outlineLvl w:val="5"/>
    </w:pPr>
    <w:rPr>
      <w:rFonts w:asciiTheme="majorHAnsi" w:hAnsiTheme="majorHAnsi" w:eastAsiaTheme="majorEastAsia" w:cstheme="majorBidi"/>
      <w:b/>
      <w:bCs/>
      <w:sz w:val="32"/>
      <w:szCs w:val="24"/>
    </w:rPr>
  </w:style>
  <w:style w:type="paragraph" w:styleId="8">
    <w:name w:val="heading 7"/>
    <w:basedOn w:val="1"/>
    <w:next w:val="1"/>
    <w:link w:val="77"/>
    <w:autoRedefine/>
    <w:unhideWhenUsed/>
    <w:qFormat/>
    <w:uiPriority w:val="9"/>
    <w:pPr>
      <w:keepNext/>
      <w:keepLines/>
      <w:numPr>
        <w:ilvl w:val="6"/>
        <w:numId w:val="1"/>
      </w:numPr>
      <w:spacing w:before="240" w:after="64" w:line="320" w:lineRule="auto"/>
      <w:ind w:firstLine="0"/>
      <w:jc w:val="left"/>
      <w:outlineLvl w:val="6"/>
    </w:pPr>
    <w:rPr>
      <w:rFonts w:ascii="Times New Roman" w:hAnsi="Times New Roman" w:eastAsia="方正仿宋_GBK"/>
      <w:b/>
      <w:bCs/>
      <w:sz w:val="32"/>
      <w:szCs w:val="24"/>
    </w:rPr>
  </w:style>
  <w:style w:type="paragraph" w:styleId="9">
    <w:name w:val="heading 8"/>
    <w:basedOn w:val="1"/>
    <w:next w:val="1"/>
    <w:link w:val="78"/>
    <w:autoRedefine/>
    <w:unhideWhenUsed/>
    <w:qFormat/>
    <w:uiPriority w:val="9"/>
    <w:pPr>
      <w:keepNext/>
      <w:keepLines/>
      <w:numPr>
        <w:ilvl w:val="7"/>
        <w:numId w:val="1"/>
      </w:numPr>
      <w:spacing w:before="240" w:after="64" w:line="320" w:lineRule="auto"/>
      <w:ind w:firstLine="0"/>
      <w:jc w:val="left"/>
      <w:outlineLvl w:val="7"/>
    </w:pPr>
    <w:rPr>
      <w:rFonts w:asciiTheme="majorHAnsi" w:hAnsiTheme="majorHAnsi" w:eastAsiaTheme="majorEastAsia" w:cstheme="majorBidi"/>
      <w:sz w:val="32"/>
      <w:szCs w:val="24"/>
    </w:rPr>
  </w:style>
  <w:style w:type="paragraph" w:styleId="10">
    <w:name w:val="heading 9"/>
    <w:basedOn w:val="1"/>
    <w:next w:val="1"/>
    <w:link w:val="79"/>
    <w:autoRedefine/>
    <w:unhideWhenUsed/>
    <w:qFormat/>
    <w:uiPriority w:val="9"/>
    <w:pPr>
      <w:keepNext/>
      <w:keepLines/>
      <w:numPr>
        <w:ilvl w:val="8"/>
        <w:numId w:val="1"/>
      </w:numPr>
      <w:spacing w:before="240" w:after="64" w:line="320" w:lineRule="auto"/>
      <w:ind w:firstLine="0"/>
      <w:jc w:val="left"/>
      <w:outlineLvl w:val="8"/>
    </w:pPr>
    <w:rPr>
      <w:rFonts w:asciiTheme="majorHAnsi" w:hAnsiTheme="majorHAnsi" w:eastAsiaTheme="majorEastAsia" w:cstheme="majorBidi"/>
      <w:sz w:val="32"/>
      <w:szCs w:val="21"/>
    </w:rPr>
  </w:style>
  <w:style w:type="character" w:default="1" w:styleId="48">
    <w:name w:val="Default Paragraph Font"/>
    <w:autoRedefine/>
    <w:semiHidden/>
    <w:unhideWhenUsed/>
    <w:qFormat/>
    <w:uiPriority w:val="1"/>
  </w:style>
  <w:style w:type="table" w:default="1" w:styleId="43">
    <w:name w:val="Normal Table"/>
    <w:autoRedefine/>
    <w:semiHidden/>
    <w:unhideWhenUsed/>
    <w:qFormat/>
    <w:uiPriority w:val="99"/>
    <w:tblPr>
      <w:tblCellMar>
        <w:top w:w="0" w:type="dxa"/>
        <w:left w:w="108" w:type="dxa"/>
        <w:bottom w:w="0" w:type="dxa"/>
        <w:right w:w="108" w:type="dxa"/>
      </w:tblCellMar>
    </w:tblPr>
  </w:style>
  <w:style w:type="paragraph" w:styleId="11">
    <w:name w:val="toc 7"/>
    <w:basedOn w:val="1"/>
    <w:next w:val="1"/>
    <w:autoRedefine/>
    <w:qFormat/>
    <w:uiPriority w:val="0"/>
    <w:pPr>
      <w:spacing w:beforeLines="50" w:afterLines="50" w:line="560" w:lineRule="exact"/>
      <w:ind w:left="1440" w:firstLine="200" w:firstLineChars="200"/>
      <w:jc w:val="left"/>
    </w:pPr>
    <w:rPr>
      <w:rFonts w:ascii="Times New Roman" w:hAnsi="Times New Roman" w:eastAsia="方正仿宋_GBK"/>
      <w:sz w:val="18"/>
      <w:szCs w:val="18"/>
    </w:rPr>
  </w:style>
  <w:style w:type="paragraph" w:styleId="12">
    <w:name w:val="Normal Indent"/>
    <w:basedOn w:val="1"/>
    <w:link w:val="118"/>
    <w:autoRedefine/>
    <w:qFormat/>
    <w:uiPriority w:val="0"/>
    <w:pPr>
      <w:spacing w:line="560" w:lineRule="exact"/>
      <w:ind w:firstLine="420" w:firstLineChars="200"/>
      <w:jc w:val="left"/>
    </w:pPr>
    <w:rPr>
      <w:rFonts w:ascii="Times New Roman" w:hAnsi="Times New Roman" w:eastAsia="方正仿宋_GBK"/>
      <w:sz w:val="32"/>
      <w:szCs w:val="20"/>
    </w:rPr>
  </w:style>
  <w:style w:type="paragraph" w:styleId="13">
    <w:name w:val="caption"/>
    <w:basedOn w:val="1"/>
    <w:next w:val="1"/>
    <w:link w:val="271"/>
    <w:autoRedefine/>
    <w:unhideWhenUsed/>
    <w:qFormat/>
    <w:uiPriority w:val="35"/>
    <w:pPr>
      <w:spacing w:line="560" w:lineRule="exact"/>
      <w:ind w:firstLine="200" w:firstLineChars="200"/>
      <w:jc w:val="left"/>
    </w:pPr>
    <w:rPr>
      <w:rFonts w:eastAsia="黑体" w:asciiTheme="majorHAnsi" w:hAnsiTheme="majorHAnsi" w:cstheme="majorBidi"/>
      <w:sz w:val="20"/>
      <w:szCs w:val="20"/>
    </w:rPr>
  </w:style>
  <w:style w:type="paragraph" w:styleId="14">
    <w:name w:val="Document Map"/>
    <w:basedOn w:val="1"/>
    <w:link w:val="80"/>
    <w:autoRedefine/>
    <w:qFormat/>
    <w:uiPriority w:val="0"/>
    <w:pPr>
      <w:shd w:val="clear" w:color="auto" w:fill="000080"/>
      <w:spacing w:beforeLines="50" w:afterLines="50" w:line="560" w:lineRule="exact"/>
      <w:ind w:firstLine="200" w:firstLineChars="200"/>
      <w:jc w:val="left"/>
    </w:pPr>
    <w:rPr>
      <w:rFonts w:ascii="Times New Roman" w:hAnsi="Times New Roman" w:eastAsia="方正仿宋_GBK"/>
      <w:sz w:val="32"/>
      <w:szCs w:val="21"/>
    </w:rPr>
  </w:style>
  <w:style w:type="paragraph" w:styleId="15">
    <w:name w:val="annotation text"/>
    <w:basedOn w:val="1"/>
    <w:link w:val="81"/>
    <w:autoRedefine/>
    <w:unhideWhenUsed/>
    <w:qFormat/>
    <w:uiPriority w:val="99"/>
    <w:pPr>
      <w:spacing w:line="560" w:lineRule="exact"/>
      <w:ind w:firstLine="200" w:firstLineChars="200"/>
      <w:jc w:val="left"/>
    </w:pPr>
    <w:rPr>
      <w:rFonts w:ascii="Times New Roman" w:hAnsi="Times New Roman" w:eastAsia="方正仿宋_GBK"/>
      <w:sz w:val="32"/>
      <w:szCs w:val="21"/>
    </w:rPr>
  </w:style>
  <w:style w:type="paragraph" w:styleId="16">
    <w:name w:val="Body Text"/>
    <w:basedOn w:val="1"/>
    <w:link w:val="69"/>
    <w:autoRedefine/>
    <w:unhideWhenUsed/>
    <w:qFormat/>
    <w:uiPriority w:val="99"/>
    <w:pPr>
      <w:spacing w:after="120"/>
    </w:pPr>
  </w:style>
  <w:style w:type="paragraph" w:styleId="17">
    <w:name w:val="Body Text Indent"/>
    <w:basedOn w:val="1"/>
    <w:link w:val="62"/>
    <w:autoRedefine/>
    <w:qFormat/>
    <w:uiPriority w:val="0"/>
    <w:pPr>
      <w:spacing w:line="360" w:lineRule="auto"/>
      <w:ind w:firstLine="570"/>
    </w:pPr>
    <w:rPr>
      <w:rFonts w:ascii="Calibri" w:hAnsi="Calibri" w:eastAsia="宋体" w:cs="Times New Roman"/>
      <w:szCs w:val="24"/>
    </w:rPr>
  </w:style>
  <w:style w:type="paragraph" w:styleId="18">
    <w:name w:val="toc 5"/>
    <w:basedOn w:val="1"/>
    <w:next w:val="1"/>
    <w:autoRedefine/>
    <w:qFormat/>
    <w:uiPriority w:val="0"/>
    <w:pPr>
      <w:spacing w:beforeLines="50" w:afterLines="50" w:line="560" w:lineRule="exact"/>
      <w:ind w:left="960" w:firstLine="200" w:firstLineChars="200"/>
      <w:jc w:val="left"/>
    </w:pPr>
    <w:rPr>
      <w:rFonts w:ascii="Times New Roman" w:hAnsi="Times New Roman" w:eastAsia="方正仿宋_GBK"/>
      <w:sz w:val="18"/>
      <w:szCs w:val="18"/>
    </w:rPr>
  </w:style>
  <w:style w:type="paragraph" w:styleId="19">
    <w:name w:val="toc 3"/>
    <w:basedOn w:val="1"/>
    <w:next w:val="1"/>
    <w:autoRedefine/>
    <w:unhideWhenUsed/>
    <w:qFormat/>
    <w:uiPriority w:val="39"/>
    <w:pPr>
      <w:spacing w:line="560" w:lineRule="exact"/>
      <w:ind w:left="840" w:leftChars="400" w:firstLine="200" w:firstLineChars="200"/>
      <w:jc w:val="left"/>
    </w:pPr>
    <w:rPr>
      <w:rFonts w:ascii="Times New Roman" w:hAnsi="Times New Roman" w:eastAsia="方正仿宋_GBK"/>
      <w:sz w:val="32"/>
      <w:szCs w:val="21"/>
    </w:rPr>
  </w:style>
  <w:style w:type="paragraph" w:styleId="20">
    <w:name w:val="Plain Text"/>
    <w:basedOn w:val="1"/>
    <w:link w:val="82"/>
    <w:autoRedefine/>
    <w:unhideWhenUsed/>
    <w:qFormat/>
    <w:uiPriority w:val="99"/>
    <w:pPr>
      <w:spacing w:line="560" w:lineRule="exact"/>
      <w:ind w:firstLine="200" w:firstLineChars="200"/>
      <w:jc w:val="left"/>
    </w:pPr>
    <w:rPr>
      <w:rFonts w:ascii="Times New Roman" w:hAnsi="Courier New" w:eastAsia="等线" w:cs="Courier New"/>
      <w:sz w:val="32"/>
      <w:szCs w:val="21"/>
    </w:rPr>
  </w:style>
  <w:style w:type="paragraph" w:styleId="21">
    <w:name w:val="toc 8"/>
    <w:basedOn w:val="1"/>
    <w:next w:val="1"/>
    <w:autoRedefine/>
    <w:qFormat/>
    <w:uiPriority w:val="0"/>
    <w:pPr>
      <w:spacing w:beforeLines="50" w:afterLines="50" w:line="560" w:lineRule="exact"/>
      <w:ind w:left="1680" w:firstLine="200" w:firstLineChars="200"/>
      <w:jc w:val="left"/>
    </w:pPr>
    <w:rPr>
      <w:rFonts w:ascii="Times New Roman" w:hAnsi="Times New Roman" w:eastAsia="方正仿宋_GBK"/>
      <w:sz w:val="18"/>
      <w:szCs w:val="18"/>
    </w:rPr>
  </w:style>
  <w:style w:type="paragraph" w:styleId="22">
    <w:name w:val="Date"/>
    <w:basedOn w:val="1"/>
    <w:next w:val="1"/>
    <w:link w:val="83"/>
    <w:autoRedefine/>
    <w:qFormat/>
    <w:uiPriority w:val="0"/>
    <w:pPr>
      <w:spacing w:beforeLines="50" w:afterLines="50" w:line="560" w:lineRule="exact"/>
      <w:ind w:left="100" w:leftChars="2500" w:firstLine="200" w:firstLineChars="200"/>
      <w:jc w:val="left"/>
    </w:pPr>
    <w:rPr>
      <w:rFonts w:ascii="Times New Roman" w:hAnsi="Times New Roman" w:eastAsia="方正仿宋_GBK"/>
      <w:sz w:val="32"/>
      <w:szCs w:val="21"/>
    </w:rPr>
  </w:style>
  <w:style w:type="paragraph" w:styleId="23">
    <w:name w:val="endnote text"/>
    <w:basedOn w:val="1"/>
    <w:unhideWhenUsed/>
    <w:qFormat/>
    <w:uiPriority w:val="99"/>
    <w:pPr>
      <w:snapToGrid w:val="0"/>
      <w:jc w:val="left"/>
    </w:pPr>
  </w:style>
  <w:style w:type="paragraph" w:styleId="24">
    <w:name w:val="Balloon Text"/>
    <w:basedOn w:val="1"/>
    <w:link w:val="84"/>
    <w:autoRedefine/>
    <w:unhideWhenUsed/>
    <w:qFormat/>
    <w:uiPriority w:val="0"/>
    <w:pPr>
      <w:spacing w:line="560" w:lineRule="exact"/>
      <w:ind w:firstLine="200" w:firstLineChars="200"/>
      <w:jc w:val="left"/>
    </w:pPr>
    <w:rPr>
      <w:rFonts w:ascii="Times New Roman" w:hAnsi="Times New Roman" w:eastAsia="方正仿宋_GBK"/>
      <w:sz w:val="18"/>
      <w:szCs w:val="18"/>
    </w:rPr>
  </w:style>
  <w:style w:type="paragraph" w:styleId="25">
    <w:name w:val="footer"/>
    <w:basedOn w:val="1"/>
    <w:link w:val="56"/>
    <w:autoRedefine/>
    <w:unhideWhenUsed/>
    <w:qFormat/>
    <w:uiPriority w:val="99"/>
    <w:pPr>
      <w:tabs>
        <w:tab w:val="center" w:pos="4153"/>
        <w:tab w:val="right" w:pos="8306"/>
      </w:tabs>
      <w:snapToGrid w:val="0"/>
      <w:jc w:val="left"/>
    </w:pPr>
    <w:rPr>
      <w:sz w:val="18"/>
      <w:szCs w:val="18"/>
    </w:rPr>
  </w:style>
  <w:style w:type="paragraph" w:styleId="26">
    <w:name w:val="header"/>
    <w:basedOn w:val="1"/>
    <w:link w:val="55"/>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27">
    <w:name w:val="toc 1"/>
    <w:basedOn w:val="1"/>
    <w:next w:val="1"/>
    <w:autoRedefine/>
    <w:unhideWhenUsed/>
    <w:qFormat/>
    <w:uiPriority w:val="39"/>
    <w:pPr>
      <w:spacing w:line="560" w:lineRule="exact"/>
      <w:ind w:firstLine="200" w:firstLineChars="200"/>
      <w:jc w:val="left"/>
    </w:pPr>
    <w:rPr>
      <w:rFonts w:ascii="Times New Roman" w:hAnsi="Times New Roman" w:eastAsia="方正仿宋_GBK"/>
      <w:sz w:val="32"/>
      <w:szCs w:val="21"/>
    </w:rPr>
  </w:style>
  <w:style w:type="paragraph" w:styleId="28">
    <w:name w:val="toc 4"/>
    <w:basedOn w:val="1"/>
    <w:next w:val="1"/>
    <w:autoRedefine/>
    <w:qFormat/>
    <w:uiPriority w:val="0"/>
    <w:pPr>
      <w:spacing w:beforeLines="50" w:afterLines="50" w:line="560" w:lineRule="exact"/>
      <w:ind w:left="720" w:firstLine="200" w:firstLineChars="200"/>
      <w:jc w:val="left"/>
    </w:pPr>
    <w:rPr>
      <w:rFonts w:ascii="Times New Roman" w:hAnsi="Times New Roman" w:eastAsia="方正仿宋_GBK"/>
      <w:sz w:val="18"/>
      <w:szCs w:val="18"/>
    </w:rPr>
  </w:style>
  <w:style w:type="paragraph" w:styleId="29">
    <w:name w:val="index heading"/>
    <w:basedOn w:val="1"/>
    <w:next w:val="30"/>
    <w:autoRedefine/>
    <w:qFormat/>
    <w:uiPriority w:val="0"/>
    <w:pPr>
      <w:spacing w:beforeLines="50" w:line="300" w:lineRule="auto"/>
      <w:ind w:firstLine="200" w:firstLineChars="200"/>
      <w:jc w:val="left"/>
    </w:pPr>
    <w:rPr>
      <w:rFonts w:ascii="Arial" w:hAnsi="Arial" w:eastAsia="方正仿宋_GBK" w:cs="Arial"/>
      <w:b/>
      <w:bCs/>
      <w:sz w:val="32"/>
      <w:szCs w:val="21"/>
    </w:rPr>
  </w:style>
  <w:style w:type="paragraph" w:styleId="30">
    <w:name w:val="index 1"/>
    <w:basedOn w:val="1"/>
    <w:next w:val="1"/>
    <w:autoRedefine/>
    <w:semiHidden/>
    <w:unhideWhenUsed/>
    <w:qFormat/>
    <w:uiPriority w:val="0"/>
  </w:style>
  <w:style w:type="paragraph" w:styleId="31">
    <w:name w:val="Subtitle"/>
    <w:basedOn w:val="1"/>
    <w:next w:val="1"/>
    <w:link w:val="85"/>
    <w:autoRedefine/>
    <w:qFormat/>
    <w:uiPriority w:val="11"/>
    <w:pPr>
      <w:spacing w:before="240" w:after="60" w:line="312" w:lineRule="atLeast"/>
      <w:ind w:firstLine="200" w:firstLineChars="200"/>
      <w:jc w:val="center"/>
      <w:outlineLvl w:val="1"/>
    </w:pPr>
    <w:rPr>
      <w:rFonts w:ascii="Times New Roman" w:hAnsi="Times New Roman" w:eastAsia="方正仿宋_GBK"/>
      <w:b/>
      <w:bCs/>
      <w:kern w:val="28"/>
      <w:sz w:val="32"/>
      <w:szCs w:val="32"/>
    </w:rPr>
  </w:style>
  <w:style w:type="paragraph" w:styleId="32">
    <w:name w:val="List"/>
    <w:basedOn w:val="1"/>
    <w:autoRedefine/>
    <w:qFormat/>
    <w:uiPriority w:val="0"/>
    <w:pPr>
      <w:spacing w:beforeLines="50" w:afterLines="50" w:line="560" w:lineRule="exact"/>
      <w:ind w:left="200" w:hanging="200" w:hangingChars="200"/>
      <w:jc w:val="left"/>
    </w:pPr>
    <w:rPr>
      <w:rFonts w:ascii="Times New Roman" w:hAnsi="Times New Roman" w:eastAsia="方正仿宋_GBK"/>
      <w:sz w:val="32"/>
      <w:szCs w:val="21"/>
    </w:rPr>
  </w:style>
  <w:style w:type="paragraph" w:styleId="33">
    <w:name w:val="footnote text"/>
    <w:basedOn w:val="1"/>
    <w:link w:val="86"/>
    <w:autoRedefine/>
    <w:semiHidden/>
    <w:qFormat/>
    <w:uiPriority w:val="0"/>
    <w:pPr>
      <w:snapToGrid w:val="0"/>
      <w:spacing w:beforeLines="50" w:afterLines="50" w:line="560" w:lineRule="exact"/>
      <w:ind w:firstLine="200" w:firstLineChars="200"/>
      <w:jc w:val="left"/>
    </w:pPr>
    <w:rPr>
      <w:rFonts w:ascii="Times New Roman" w:hAnsi="Times New Roman" w:eastAsia="方正仿宋_GBK"/>
      <w:sz w:val="18"/>
      <w:szCs w:val="18"/>
    </w:rPr>
  </w:style>
  <w:style w:type="paragraph" w:styleId="34">
    <w:name w:val="toc 6"/>
    <w:basedOn w:val="1"/>
    <w:next w:val="1"/>
    <w:autoRedefine/>
    <w:qFormat/>
    <w:uiPriority w:val="0"/>
    <w:pPr>
      <w:spacing w:beforeLines="50" w:afterLines="50" w:line="560" w:lineRule="exact"/>
      <w:ind w:left="1200" w:firstLine="200" w:firstLineChars="200"/>
      <w:jc w:val="left"/>
    </w:pPr>
    <w:rPr>
      <w:rFonts w:ascii="Times New Roman" w:hAnsi="Times New Roman" w:eastAsia="方正仿宋_GBK"/>
      <w:sz w:val="18"/>
      <w:szCs w:val="18"/>
    </w:rPr>
  </w:style>
  <w:style w:type="paragraph" w:styleId="35">
    <w:name w:val="toc 2"/>
    <w:basedOn w:val="1"/>
    <w:next w:val="1"/>
    <w:autoRedefine/>
    <w:unhideWhenUsed/>
    <w:qFormat/>
    <w:uiPriority w:val="39"/>
    <w:pPr>
      <w:spacing w:line="560" w:lineRule="exact"/>
      <w:ind w:left="420" w:leftChars="200" w:firstLine="200" w:firstLineChars="200"/>
      <w:jc w:val="left"/>
    </w:pPr>
    <w:rPr>
      <w:rFonts w:ascii="Times New Roman" w:hAnsi="Times New Roman" w:eastAsia="方正仿宋_GBK"/>
      <w:sz w:val="32"/>
      <w:szCs w:val="21"/>
    </w:rPr>
  </w:style>
  <w:style w:type="paragraph" w:styleId="36">
    <w:name w:val="toc 9"/>
    <w:basedOn w:val="1"/>
    <w:next w:val="1"/>
    <w:autoRedefine/>
    <w:qFormat/>
    <w:uiPriority w:val="0"/>
    <w:pPr>
      <w:spacing w:beforeLines="50" w:afterLines="50" w:line="560" w:lineRule="exact"/>
      <w:ind w:left="1920" w:firstLine="200" w:firstLineChars="200"/>
      <w:jc w:val="left"/>
    </w:pPr>
    <w:rPr>
      <w:rFonts w:ascii="Times New Roman" w:hAnsi="Times New Roman" w:eastAsia="方正仿宋_GBK"/>
      <w:sz w:val="18"/>
      <w:szCs w:val="18"/>
    </w:rPr>
  </w:style>
  <w:style w:type="paragraph" w:styleId="37">
    <w:name w:val="Body Text 2"/>
    <w:basedOn w:val="1"/>
    <w:autoRedefine/>
    <w:qFormat/>
    <w:uiPriority w:val="0"/>
    <w:pPr>
      <w:adjustRightInd w:val="0"/>
      <w:snapToGrid w:val="0"/>
      <w:spacing w:after="120" w:line="480" w:lineRule="auto"/>
    </w:pPr>
    <w:rPr>
      <w:sz w:val="24"/>
    </w:rPr>
  </w:style>
  <w:style w:type="paragraph" w:styleId="38">
    <w:name w:val="HTML Preformatted"/>
    <w:basedOn w:val="1"/>
    <w:link w:val="87"/>
    <w:autoRedefine/>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60" w:lineRule="exact"/>
      <w:ind w:firstLine="200" w:firstLineChars="200"/>
      <w:jc w:val="left"/>
    </w:pPr>
    <w:rPr>
      <w:rFonts w:ascii="Courier New" w:hAnsi="Courier New" w:eastAsia="方正仿宋_GBK" w:cs="Times New Roman"/>
      <w:kern w:val="0"/>
      <w:sz w:val="20"/>
      <w:szCs w:val="20"/>
    </w:rPr>
  </w:style>
  <w:style w:type="paragraph" w:styleId="39">
    <w:name w:val="Normal (Web)"/>
    <w:basedOn w:val="1"/>
    <w:autoRedefine/>
    <w:unhideWhenUsed/>
    <w:qFormat/>
    <w:uiPriority w:val="0"/>
    <w:pPr>
      <w:widowControl/>
      <w:spacing w:before="100" w:beforeAutospacing="1" w:after="100" w:afterAutospacing="1"/>
      <w:jc w:val="left"/>
    </w:pPr>
    <w:rPr>
      <w:rFonts w:ascii="Times New Roman" w:hAnsi="Times New Roman" w:eastAsia="方正仿宋_GBK"/>
      <w:kern w:val="0"/>
      <w:sz w:val="32"/>
      <w:szCs w:val="24"/>
    </w:rPr>
  </w:style>
  <w:style w:type="paragraph" w:styleId="40">
    <w:name w:val="Title"/>
    <w:basedOn w:val="1"/>
    <w:next w:val="1"/>
    <w:link w:val="58"/>
    <w:autoRedefine/>
    <w:qFormat/>
    <w:uiPriority w:val="10"/>
    <w:pPr>
      <w:spacing w:before="240" w:after="60"/>
      <w:jc w:val="center"/>
      <w:outlineLvl w:val="0"/>
    </w:pPr>
    <w:rPr>
      <w:rFonts w:asciiTheme="majorHAnsi" w:hAnsiTheme="majorHAnsi" w:eastAsiaTheme="majorEastAsia" w:cstheme="majorBidi"/>
      <w:b/>
      <w:bCs/>
      <w:sz w:val="32"/>
      <w:szCs w:val="32"/>
    </w:rPr>
  </w:style>
  <w:style w:type="paragraph" w:styleId="41">
    <w:name w:val="annotation subject"/>
    <w:basedOn w:val="15"/>
    <w:next w:val="15"/>
    <w:link w:val="88"/>
    <w:autoRedefine/>
    <w:unhideWhenUsed/>
    <w:qFormat/>
    <w:uiPriority w:val="99"/>
    <w:rPr>
      <w:b/>
      <w:bCs/>
    </w:rPr>
  </w:style>
  <w:style w:type="paragraph" w:styleId="42">
    <w:name w:val="Body Text First Indent"/>
    <w:basedOn w:val="16"/>
    <w:link w:val="89"/>
    <w:autoRedefine/>
    <w:qFormat/>
    <w:uiPriority w:val="0"/>
    <w:pPr>
      <w:snapToGrid w:val="0"/>
      <w:spacing w:after="0" w:line="560" w:lineRule="exact"/>
      <w:ind w:firstLine="420" w:firstLineChars="100"/>
    </w:pPr>
    <w:rPr>
      <w:rFonts w:ascii="Times New Roman" w:hAnsi="Times New Roman" w:eastAsia="方正仿宋_GBK"/>
      <w:sz w:val="28"/>
      <w:szCs w:val="21"/>
    </w:rPr>
  </w:style>
  <w:style w:type="table" w:styleId="44">
    <w:name w:val="Table Grid"/>
    <w:basedOn w:val="43"/>
    <w:autoRedefine/>
    <w:qFormat/>
    <w:uiPriority w:val="59"/>
    <w:rPr>
      <w:rFonts w:asciiTheme="minorHAnsi" w:hAnsiTheme="minorHAnsi" w:eastAsiaTheme="minorEastAsia" w:cstheme="minorBidi"/>
      <w:kern w:val="2"/>
      <w:sz w:val="21"/>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45">
    <w:name w:val="Light Shading"/>
    <w:basedOn w:val="43"/>
    <w:autoRedefine/>
    <w:qFormat/>
    <w:uiPriority w:val="60"/>
    <w:rPr>
      <w:rFonts w:asciiTheme="minorHAnsi" w:hAnsiTheme="minorHAnsi" w:eastAsiaTheme="minorEastAsia" w:cstheme="minorBidi"/>
      <w:color w:val="000000" w:themeColor="text1" w:themeShade="BF"/>
    </w:rPr>
    <w:tblPr>
      <w:tblBorders>
        <w:top w:val="single" w:color="000000" w:themeColor="text1" w:sz="8" w:space="0"/>
        <w:bottom w:val="single" w:color="000000" w:themeColor="text1" w:sz="8" w:space="0"/>
      </w:tblBorders>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left w:val="nil"/>
          <w:right w:val="nil"/>
          <w:insideH w:val="nil"/>
          <w:insideV w:val="nil"/>
        </w:tcBorders>
        <w:shd w:val="clear" w:color="auto" w:fill="BFBFBF" w:themeFill="text1" w:themeFillTint="3F"/>
      </w:tcPr>
    </w:tblStylePr>
  </w:style>
  <w:style w:type="table" w:styleId="46">
    <w:name w:val="Light Shading Accent 2"/>
    <w:basedOn w:val="43"/>
    <w:autoRedefine/>
    <w:qFormat/>
    <w:uiPriority w:val="60"/>
    <w:rPr>
      <w:rFonts w:asciiTheme="minorHAnsi" w:hAnsiTheme="minorHAnsi" w:eastAsiaTheme="minorEastAsia" w:cstheme="minorBidi"/>
      <w:color w:val="C55A11" w:themeColor="accent2" w:themeShade="BF"/>
    </w:rPr>
    <w:tblPr>
      <w:tblBorders>
        <w:top w:val="single" w:color="ED7D31" w:themeColor="accent2" w:sz="8" w:space="0"/>
        <w:bottom w:val="single" w:color="ED7D31" w:themeColor="accent2" w:sz="8" w:space="0"/>
      </w:tblBorders>
    </w:tblPr>
    <w:tblStylePr w:type="firstRow">
      <w:pPr>
        <w:spacing w:before="0" w:after="0" w:line="240" w:lineRule="auto"/>
      </w:pPr>
      <w:rPr>
        <w:b/>
        <w:bCs/>
      </w:rPr>
      <w:tblPr/>
      <w:tcPr>
        <w:tcBorders>
          <w:top w:val="single" w:color="ED7D31" w:themeColor="accent2" w:sz="8" w:space="0"/>
          <w:left w:val="nil"/>
          <w:bottom w:val="single" w:color="ED7D31" w:themeColor="accent2" w:sz="8" w:space="0"/>
          <w:right w:val="nil"/>
          <w:insideH w:val="nil"/>
          <w:insideV w:val="nil"/>
        </w:tcBorders>
      </w:tcPr>
    </w:tblStylePr>
    <w:tblStylePr w:type="lastRow">
      <w:pPr>
        <w:spacing w:before="0" w:after="0" w:line="240" w:lineRule="auto"/>
      </w:pPr>
      <w:rPr>
        <w:b/>
        <w:bCs/>
      </w:rPr>
      <w:tblPr/>
      <w:tcPr>
        <w:tcBorders>
          <w:top w:val="single" w:color="ED7D31" w:themeColor="accent2" w:sz="8" w:space="0"/>
          <w:left w:val="nil"/>
          <w:bottom w:val="single" w:color="ED7D31"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C" w:themeFill="accent2" w:themeFillTint="3F"/>
      </w:tcPr>
    </w:tblStylePr>
    <w:tblStylePr w:type="band1Horz">
      <w:tblPr/>
      <w:tcPr>
        <w:tcBorders>
          <w:left w:val="nil"/>
          <w:right w:val="nil"/>
          <w:insideH w:val="nil"/>
          <w:insideV w:val="nil"/>
        </w:tcBorders>
        <w:shd w:val="clear" w:color="auto" w:fill="FADECC" w:themeFill="accent2" w:themeFillTint="3F"/>
      </w:tcPr>
    </w:tblStylePr>
  </w:style>
  <w:style w:type="table" w:styleId="47">
    <w:name w:val="Light List Accent 3"/>
    <w:basedOn w:val="43"/>
    <w:autoRedefine/>
    <w:qFormat/>
    <w:uiPriority w:val="61"/>
    <w:rPr>
      <w:rFonts w:asciiTheme="minorHAnsi" w:hAnsiTheme="minorHAnsi" w:eastAsiaTheme="minorEastAsia" w:cstheme="minorBidi"/>
    </w:rPr>
    <w:tblPr>
      <w:tblBorders>
        <w:top w:val="single" w:color="A5A5A5" w:themeColor="accent3" w:sz="8" w:space="0"/>
        <w:left w:val="single" w:color="A5A5A5" w:themeColor="accent3" w:sz="8" w:space="0"/>
        <w:bottom w:val="single" w:color="A5A5A5" w:themeColor="accent3" w:sz="8" w:space="0"/>
        <w:right w:val="single" w:color="A5A5A5" w:themeColor="accent3"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A5A5A5" w:themeFill="accent3"/>
      </w:tcPr>
    </w:tblStylePr>
    <w:tblStylePr w:type="lastRow">
      <w:pPr>
        <w:spacing w:before="0" w:after="0" w:line="240" w:lineRule="auto"/>
      </w:pPr>
      <w:rPr>
        <w:b/>
        <w:bCs/>
      </w:rPr>
      <w:tblPr/>
      <w:tcPr>
        <w:tcBorders>
          <w:top w:val="double" w:color="A5A5A5" w:themeColor="accent3" w:sz="6" w:space="0"/>
          <w:left w:val="single" w:color="A5A5A5" w:themeColor="accent3" w:sz="8" w:space="0"/>
          <w:bottom w:val="single" w:color="A5A5A5" w:themeColor="accent3" w:sz="8" w:space="0"/>
          <w:right w:val="single" w:color="A5A5A5" w:themeColor="accent3" w:sz="8" w:space="0"/>
        </w:tcBorders>
      </w:tcPr>
    </w:tblStylePr>
    <w:tblStylePr w:type="firstCol">
      <w:rPr>
        <w:b/>
        <w:bCs/>
      </w:rPr>
    </w:tblStylePr>
    <w:tblStylePr w:type="lastCol">
      <w:rPr>
        <w:b/>
        <w:bCs/>
      </w:rPr>
    </w:tblStylePr>
    <w:tblStylePr w:type="band1Vert">
      <w:tblPr/>
      <w:tcPr>
        <w:tcBorders>
          <w:top w:val="single" w:color="A5A5A5" w:themeColor="accent3" w:sz="8" w:space="0"/>
          <w:left w:val="single" w:color="A5A5A5" w:themeColor="accent3" w:sz="8" w:space="0"/>
          <w:bottom w:val="single" w:color="A5A5A5" w:themeColor="accent3" w:sz="8" w:space="0"/>
          <w:right w:val="single" w:color="A5A5A5" w:themeColor="accent3" w:sz="8" w:space="0"/>
        </w:tcBorders>
      </w:tcPr>
    </w:tblStylePr>
    <w:tblStylePr w:type="band1Horz">
      <w:tblPr/>
      <w:tcPr>
        <w:tcBorders>
          <w:top w:val="single" w:color="A5A5A5" w:themeColor="accent3" w:sz="8" w:space="0"/>
          <w:left w:val="single" w:color="A5A5A5" w:themeColor="accent3" w:sz="8" w:space="0"/>
          <w:bottom w:val="single" w:color="A5A5A5" w:themeColor="accent3" w:sz="8" w:space="0"/>
          <w:right w:val="single" w:color="A5A5A5" w:themeColor="accent3" w:sz="8" w:space="0"/>
        </w:tcBorders>
      </w:tcPr>
    </w:tblStylePr>
  </w:style>
  <w:style w:type="character" w:styleId="49">
    <w:name w:val="Strong"/>
    <w:basedOn w:val="48"/>
    <w:autoRedefine/>
    <w:qFormat/>
    <w:uiPriority w:val="22"/>
    <w:rPr>
      <w:b/>
      <w:bCs/>
    </w:rPr>
  </w:style>
  <w:style w:type="character" w:styleId="50">
    <w:name w:val="page number"/>
    <w:basedOn w:val="48"/>
    <w:autoRedefine/>
    <w:qFormat/>
    <w:uiPriority w:val="0"/>
  </w:style>
  <w:style w:type="character" w:styleId="51">
    <w:name w:val="FollowedHyperlink"/>
    <w:basedOn w:val="48"/>
    <w:autoRedefine/>
    <w:unhideWhenUsed/>
    <w:qFormat/>
    <w:uiPriority w:val="99"/>
    <w:rPr>
      <w:color w:val="800080"/>
      <w:u w:val="single"/>
    </w:rPr>
  </w:style>
  <w:style w:type="character" w:styleId="52">
    <w:name w:val="Emphasis"/>
    <w:basedOn w:val="48"/>
    <w:autoRedefine/>
    <w:qFormat/>
    <w:uiPriority w:val="20"/>
    <w:rPr>
      <w:i/>
    </w:rPr>
  </w:style>
  <w:style w:type="character" w:styleId="53">
    <w:name w:val="Hyperlink"/>
    <w:basedOn w:val="48"/>
    <w:autoRedefine/>
    <w:unhideWhenUsed/>
    <w:qFormat/>
    <w:uiPriority w:val="99"/>
    <w:rPr>
      <w:color w:val="0563C1" w:themeColor="hyperlink"/>
      <w:u w:val="single"/>
      <w14:textFill>
        <w14:solidFill>
          <w14:schemeClr w14:val="hlink"/>
        </w14:solidFill>
      </w14:textFill>
    </w:rPr>
  </w:style>
  <w:style w:type="character" w:styleId="54">
    <w:name w:val="annotation reference"/>
    <w:autoRedefine/>
    <w:unhideWhenUsed/>
    <w:qFormat/>
    <w:uiPriority w:val="99"/>
    <w:rPr>
      <w:sz w:val="21"/>
      <w:szCs w:val="21"/>
    </w:rPr>
  </w:style>
  <w:style w:type="character" w:customStyle="1" w:styleId="55">
    <w:name w:val="页眉 字符"/>
    <w:basedOn w:val="48"/>
    <w:link w:val="26"/>
    <w:autoRedefine/>
    <w:qFormat/>
    <w:uiPriority w:val="99"/>
    <w:rPr>
      <w:sz w:val="18"/>
      <w:szCs w:val="18"/>
    </w:rPr>
  </w:style>
  <w:style w:type="character" w:customStyle="1" w:styleId="56">
    <w:name w:val="页脚 字符"/>
    <w:basedOn w:val="48"/>
    <w:link w:val="25"/>
    <w:autoRedefine/>
    <w:qFormat/>
    <w:uiPriority w:val="99"/>
    <w:rPr>
      <w:sz w:val="18"/>
      <w:szCs w:val="18"/>
    </w:rPr>
  </w:style>
  <w:style w:type="paragraph" w:styleId="57">
    <w:name w:val="List Paragraph"/>
    <w:basedOn w:val="1"/>
    <w:autoRedefine/>
    <w:qFormat/>
    <w:uiPriority w:val="34"/>
    <w:pPr>
      <w:ind w:firstLine="420" w:firstLineChars="200"/>
    </w:pPr>
  </w:style>
  <w:style w:type="character" w:customStyle="1" w:styleId="58">
    <w:name w:val="标题 字符"/>
    <w:basedOn w:val="48"/>
    <w:link w:val="40"/>
    <w:autoRedefine/>
    <w:qFormat/>
    <w:uiPriority w:val="10"/>
    <w:rPr>
      <w:rFonts w:asciiTheme="majorHAnsi" w:hAnsiTheme="majorHAnsi" w:eastAsiaTheme="majorEastAsia" w:cstheme="majorBidi"/>
      <w:b/>
      <w:bCs/>
      <w:sz w:val="32"/>
      <w:szCs w:val="32"/>
    </w:rPr>
  </w:style>
  <w:style w:type="character" w:customStyle="1" w:styleId="59">
    <w:name w:val="标题 2 字符"/>
    <w:basedOn w:val="48"/>
    <w:link w:val="3"/>
    <w:autoRedefine/>
    <w:qFormat/>
    <w:uiPriority w:val="9"/>
    <w:rPr>
      <w:rFonts w:asciiTheme="majorHAnsi" w:hAnsiTheme="majorHAnsi" w:eastAsiaTheme="majorEastAsia" w:cstheme="majorBidi"/>
      <w:b/>
      <w:bCs/>
      <w:sz w:val="32"/>
      <w:szCs w:val="32"/>
    </w:rPr>
  </w:style>
  <w:style w:type="character" w:customStyle="1" w:styleId="60">
    <w:name w:val="标题 3 字符"/>
    <w:basedOn w:val="48"/>
    <w:link w:val="4"/>
    <w:autoRedefine/>
    <w:qFormat/>
    <w:uiPriority w:val="9"/>
    <w:rPr>
      <w:b/>
      <w:bCs/>
      <w:sz w:val="32"/>
      <w:szCs w:val="32"/>
    </w:rPr>
  </w:style>
  <w:style w:type="character" w:customStyle="1" w:styleId="61">
    <w:name w:val="标题 4 字符"/>
    <w:basedOn w:val="48"/>
    <w:link w:val="5"/>
    <w:autoRedefine/>
    <w:qFormat/>
    <w:uiPriority w:val="9"/>
    <w:rPr>
      <w:rFonts w:asciiTheme="majorHAnsi" w:hAnsiTheme="majorHAnsi" w:eastAsiaTheme="majorEastAsia" w:cstheme="majorBidi"/>
      <w:b/>
      <w:bCs/>
      <w:sz w:val="28"/>
      <w:szCs w:val="28"/>
    </w:rPr>
  </w:style>
  <w:style w:type="character" w:customStyle="1" w:styleId="62">
    <w:name w:val="正文文本缩进 字符"/>
    <w:basedOn w:val="48"/>
    <w:link w:val="17"/>
    <w:autoRedefine/>
    <w:qFormat/>
    <w:uiPriority w:val="0"/>
    <w:rPr>
      <w:rFonts w:ascii="Calibri" w:hAnsi="Calibri" w:eastAsia="宋体" w:cs="Times New Roman"/>
      <w:szCs w:val="24"/>
    </w:rPr>
  </w:style>
  <w:style w:type="paragraph" w:customStyle="1" w:styleId="63">
    <w:name w:val="CEC封面标题"/>
    <w:basedOn w:val="1"/>
    <w:link w:val="65"/>
    <w:autoRedefine/>
    <w:qFormat/>
    <w:uiPriority w:val="0"/>
    <w:pPr>
      <w:spacing w:before="120" w:after="120" w:line="360" w:lineRule="auto"/>
      <w:jc w:val="center"/>
    </w:pPr>
    <w:rPr>
      <w:rFonts w:ascii="Times New Roman" w:hAnsi="Times New Roman" w:eastAsia="方正仿宋_GBK"/>
      <w:b/>
      <w:sz w:val="72"/>
      <w:szCs w:val="24"/>
    </w:rPr>
  </w:style>
  <w:style w:type="paragraph" w:customStyle="1" w:styleId="64">
    <w:name w:val="CEC封面信息"/>
    <w:next w:val="1"/>
    <w:autoRedefine/>
    <w:qFormat/>
    <w:uiPriority w:val="0"/>
    <w:pPr>
      <w:framePr w:hSpace="180" w:wrap="around" w:vAnchor="page" w:hAnchor="margin" w:y="1291"/>
      <w:spacing w:line="360" w:lineRule="auto"/>
      <w:jc w:val="center"/>
    </w:pPr>
    <w:rPr>
      <w:rFonts w:ascii="Times New Roman" w:hAnsi="Times New Roman" w:eastAsia="宋体" w:cs="宋体"/>
      <w:kern w:val="2"/>
      <w:sz w:val="32"/>
      <w:szCs w:val="28"/>
      <w:lang w:val="en-US" w:eastAsia="zh-CN" w:bidi="ar-SA"/>
    </w:rPr>
  </w:style>
  <w:style w:type="character" w:customStyle="1" w:styleId="65">
    <w:name w:val="CEC封面标题 字符"/>
    <w:basedOn w:val="48"/>
    <w:link w:val="63"/>
    <w:autoRedefine/>
    <w:qFormat/>
    <w:uiPriority w:val="0"/>
    <w:rPr>
      <w:rFonts w:eastAsia="方正仿宋_GBK" w:cstheme="minorBidi"/>
      <w:b/>
      <w:kern w:val="2"/>
      <w:sz w:val="72"/>
      <w:szCs w:val="24"/>
    </w:rPr>
  </w:style>
  <w:style w:type="character" w:customStyle="1" w:styleId="66">
    <w:name w:val="标题 1 字符"/>
    <w:basedOn w:val="48"/>
    <w:link w:val="2"/>
    <w:autoRedefine/>
    <w:qFormat/>
    <w:uiPriority w:val="9"/>
    <w:rPr>
      <w:rFonts w:asciiTheme="minorHAnsi" w:hAnsiTheme="minorHAnsi" w:eastAsiaTheme="minorEastAsia" w:cstheme="minorBidi"/>
      <w:b/>
      <w:bCs/>
      <w:kern w:val="44"/>
      <w:sz w:val="44"/>
      <w:szCs w:val="44"/>
    </w:rPr>
  </w:style>
  <w:style w:type="paragraph" w:customStyle="1" w:styleId="67">
    <w:name w:val="hua 表格"/>
    <w:link w:val="68"/>
    <w:autoRedefine/>
    <w:qFormat/>
    <w:uiPriority w:val="0"/>
    <w:pPr>
      <w:adjustRightInd w:val="0"/>
      <w:snapToGrid w:val="0"/>
      <w:contextualSpacing/>
      <w:textAlignment w:val="center"/>
    </w:pPr>
    <w:rPr>
      <w:rFonts w:ascii="宋体" w:hAnsi="宋体" w:eastAsia="方正小标宋_GBK" w:cs="宋体"/>
      <w:kern w:val="2"/>
      <w:sz w:val="24"/>
      <w:szCs w:val="18"/>
      <w:lang w:val="en-US" w:eastAsia="zh-CN" w:bidi="ar-SA"/>
    </w:rPr>
  </w:style>
  <w:style w:type="character" w:customStyle="1" w:styleId="68">
    <w:name w:val="hua 表格 Char"/>
    <w:basedOn w:val="48"/>
    <w:link w:val="67"/>
    <w:autoRedefine/>
    <w:qFormat/>
    <w:uiPriority w:val="0"/>
    <w:rPr>
      <w:rFonts w:ascii="宋体" w:hAnsi="宋体" w:eastAsia="方正小标宋_GBK" w:cs="宋体"/>
      <w:kern w:val="2"/>
      <w:sz w:val="24"/>
      <w:szCs w:val="18"/>
    </w:rPr>
  </w:style>
  <w:style w:type="character" w:customStyle="1" w:styleId="69">
    <w:name w:val="正文文本 字符"/>
    <w:basedOn w:val="48"/>
    <w:link w:val="16"/>
    <w:autoRedefine/>
    <w:qFormat/>
    <w:uiPriority w:val="99"/>
    <w:rPr>
      <w:rFonts w:asciiTheme="minorHAnsi" w:hAnsiTheme="minorHAnsi" w:eastAsiaTheme="minorEastAsia" w:cstheme="minorBidi"/>
      <w:kern w:val="2"/>
      <w:sz w:val="21"/>
      <w:szCs w:val="22"/>
    </w:rPr>
  </w:style>
  <w:style w:type="paragraph" w:customStyle="1" w:styleId="70">
    <w:name w:val="CEC表格"/>
    <w:link w:val="71"/>
    <w:autoRedefine/>
    <w:qFormat/>
    <w:uiPriority w:val="0"/>
    <w:pPr>
      <w:adjustRightInd w:val="0"/>
      <w:snapToGrid w:val="0"/>
      <w:contextualSpacing/>
      <w:jc w:val="both"/>
      <w:textAlignment w:val="center"/>
    </w:pPr>
    <w:rPr>
      <w:rFonts w:ascii="Times New Roman" w:hAnsi="Times New Roman" w:eastAsia="宋体" w:cs="宋体"/>
      <w:bCs/>
      <w:kern w:val="2"/>
      <w:sz w:val="21"/>
      <w:szCs w:val="21"/>
      <w:lang w:val="en-US" w:eastAsia="zh-CN" w:bidi="ar-SA"/>
    </w:rPr>
  </w:style>
  <w:style w:type="character" w:customStyle="1" w:styleId="71">
    <w:name w:val="CEC表格 字符"/>
    <w:basedOn w:val="48"/>
    <w:link w:val="70"/>
    <w:autoRedefine/>
    <w:qFormat/>
    <w:uiPriority w:val="0"/>
    <w:rPr>
      <w:rFonts w:cs="宋体"/>
      <w:bCs/>
      <w:kern w:val="2"/>
      <w:sz w:val="21"/>
      <w:szCs w:val="21"/>
    </w:rPr>
  </w:style>
  <w:style w:type="paragraph" w:customStyle="1" w:styleId="72">
    <w:name w:val="CEC表标题行"/>
    <w:basedOn w:val="70"/>
    <w:link w:val="73"/>
    <w:autoRedefine/>
    <w:qFormat/>
    <w:uiPriority w:val="0"/>
    <w:pPr>
      <w:jc w:val="center"/>
    </w:pPr>
    <w:rPr>
      <w:b/>
    </w:rPr>
  </w:style>
  <w:style w:type="character" w:customStyle="1" w:styleId="73">
    <w:name w:val="CEC表标题行 字符"/>
    <w:basedOn w:val="71"/>
    <w:link w:val="72"/>
    <w:autoRedefine/>
    <w:qFormat/>
    <w:uiPriority w:val="0"/>
    <w:rPr>
      <w:rFonts w:cs="宋体"/>
      <w:b/>
      <w:kern w:val="2"/>
      <w:sz w:val="21"/>
      <w:szCs w:val="21"/>
    </w:rPr>
  </w:style>
  <w:style w:type="paragraph" w:customStyle="1" w:styleId="74">
    <w:name w:val="列表段落3"/>
    <w:basedOn w:val="1"/>
    <w:autoRedefine/>
    <w:qFormat/>
    <w:uiPriority w:val="99"/>
    <w:pPr>
      <w:spacing w:line="560" w:lineRule="exact"/>
      <w:ind w:firstLine="420" w:firstLineChars="200"/>
      <w:jc w:val="left"/>
    </w:pPr>
    <w:rPr>
      <w:rFonts w:ascii="Times New Roman" w:hAnsi="Times New Roman" w:eastAsia="方正仿宋_GBK"/>
      <w:sz w:val="32"/>
      <w:szCs w:val="21"/>
    </w:rPr>
  </w:style>
  <w:style w:type="character" w:customStyle="1" w:styleId="75">
    <w:name w:val="标题 5 字符"/>
    <w:basedOn w:val="48"/>
    <w:link w:val="6"/>
    <w:autoRedefine/>
    <w:qFormat/>
    <w:uiPriority w:val="9"/>
    <w:rPr>
      <w:rFonts w:eastAsia="方正仿宋_GBK" w:cstheme="minorBidi"/>
      <w:b/>
      <w:bCs/>
      <w:kern w:val="2"/>
      <w:sz w:val="24"/>
      <w:szCs w:val="21"/>
    </w:rPr>
  </w:style>
  <w:style w:type="character" w:customStyle="1" w:styleId="76">
    <w:name w:val="标题 6 字符"/>
    <w:basedOn w:val="48"/>
    <w:link w:val="7"/>
    <w:autoRedefine/>
    <w:qFormat/>
    <w:uiPriority w:val="9"/>
    <w:rPr>
      <w:rFonts w:asciiTheme="majorHAnsi" w:hAnsiTheme="majorHAnsi" w:eastAsiaTheme="majorEastAsia" w:cstheme="majorBidi"/>
      <w:b/>
      <w:bCs/>
      <w:kern w:val="2"/>
      <w:sz w:val="32"/>
      <w:szCs w:val="24"/>
    </w:rPr>
  </w:style>
  <w:style w:type="character" w:customStyle="1" w:styleId="77">
    <w:name w:val="标题 7 字符"/>
    <w:basedOn w:val="48"/>
    <w:link w:val="8"/>
    <w:autoRedefine/>
    <w:qFormat/>
    <w:uiPriority w:val="9"/>
    <w:rPr>
      <w:rFonts w:eastAsia="方正仿宋_GBK" w:cstheme="minorBidi"/>
      <w:b/>
      <w:bCs/>
      <w:kern w:val="2"/>
      <w:sz w:val="32"/>
      <w:szCs w:val="24"/>
    </w:rPr>
  </w:style>
  <w:style w:type="character" w:customStyle="1" w:styleId="78">
    <w:name w:val="标题 8 字符"/>
    <w:basedOn w:val="48"/>
    <w:link w:val="9"/>
    <w:autoRedefine/>
    <w:qFormat/>
    <w:uiPriority w:val="9"/>
    <w:rPr>
      <w:rFonts w:asciiTheme="majorHAnsi" w:hAnsiTheme="majorHAnsi" w:eastAsiaTheme="majorEastAsia" w:cstheme="majorBidi"/>
      <w:kern w:val="2"/>
      <w:sz w:val="32"/>
      <w:szCs w:val="24"/>
    </w:rPr>
  </w:style>
  <w:style w:type="character" w:customStyle="1" w:styleId="79">
    <w:name w:val="标题 9 字符"/>
    <w:basedOn w:val="48"/>
    <w:link w:val="10"/>
    <w:autoRedefine/>
    <w:qFormat/>
    <w:uiPriority w:val="9"/>
    <w:rPr>
      <w:rFonts w:asciiTheme="majorHAnsi" w:hAnsiTheme="majorHAnsi" w:eastAsiaTheme="majorEastAsia" w:cstheme="majorBidi"/>
      <w:kern w:val="2"/>
      <w:sz w:val="32"/>
      <w:szCs w:val="21"/>
    </w:rPr>
  </w:style>
  <w:style w:type="character" w:customStyle="1" w:styleId="80">
    <w:name w:val="文档结构图 字符"/>
    <w:basedOn w:val="48"/>
    <w:link w:val="14"/>
    <w:autoRedefine/>
    <w:qFormat/>
    <w:uiPriority w:val="0"/>
    <w:rPr>
      <w:rFonts w:eastAsia="方正仿宋_GBK" w:cstheme="minorBidi"/>
      <w:kern w:val="2"/>
      <w:sz w:val="32"/>
      <w:szCs w:val="21"/>
      <w:shd w:val="clear" w:color="auto" w:fill="000080"/>
    </w:rPr>
  </w:style>
  <w:style w:type="character" w:customStyle="1" w:styleId="81">
    <w:name w:val="批注文字 字符"/>
    <w:basedOn w:val="48"/>
    <w:link w:val="15"/>
    <w:autoRedefine/>
    <w:qFormat/>
    <w:uiPriority w:val="99"/>
    <w:rPr>
      <w:rFonts w:eastAsia="方正仿宋_GBK" w:cstheme="minorBidi"/>
      <w:kern w:val="2"/>
      <w:sz w:val="32"/>
      <w:szCs w:val="21"/>
    </w:rPr>
  </w:style>
  <w:style w:type="character" w:customStyle="1" w:styleId="82">
    <w:name w:val="纯文本 字符"/>
    <w:basedOn w:val="48"/>
    <w:link w:val="20"/>
    <w:autoRedefine/>
    <w:qFormat/>
    <w:uiPriority w:val="99"/>
    <w:rPr>
      <w:rFonts w:hAnsi="Courier New" w:eastAsia="等线" w:cs="Courier New"/>
      <w:kern w:val="2"/>
      <w:sz w:val="32"/>
      <w:szCs w:val="21"/>
    </w:rPr>
  </w:style>
  <w:style w:type="character" w:customStyle="1" w:styleId="83">
    <w:name w:val="日期 字符"/>
    <w:basedOn w:val="48"/>
    <w:link w:val="22"/>
    <w:autoRedefine/>
    <w:qFormat/>
    <w:uiPriority w:val="0"/>
    <w:rPr>
      <w:rFonts w:eastAsia="方正仿宋_GBK" w:cstheme="minorBidi"/>
      <w:kern w:val="2"/>
      <w:sz w:val="32"/>
      <w:szCs w:val="21"/>
    </w:rPr>
  </w:style>
  <w:style w:type="character" w:customStyle="1" w:styleId="84">
    <w:name w:val="批注框文本 字符"/>
    <w:basedOn w:val="48"/>
    <w:link w:val="24"/>
    <w:autoRedefine/>
    <w:qFormat/>
    <w:uiPriority w:val="0"/>
    <w:rPr>
      <w:rFonts w:eastAsia="方正仿宋_GBK" w:cstheme="minorBidi"/>
      <w:kern w:val="2"/>
      <w:sz w:val="18"/>
      <w:szCs w:val="18"/>
    </w:rPr>
  </w:style>
  <w:style w:type="character" w:customStyle="1" w:styleId="85">
    <w:name w:val="副标题 字符"/>
    <w:basedOn w:val="48"/>
    <w:link w:val="31"/>
    <w:autoRedefine/>
    <w:qFormat/>
    <w:uiPriority w:val="11"/>
    <w:rPr>
      <w:rFonts w:eastAsia="方正仿宋_GBK" w:cstheme="minorBidi"/>
      <w:b/>
      <w:bCs/>
      <w:kern w:val="28"/>
      <w:sz w:val="32"/>
      <w:szCs w:val="32"/>
    </w:rPr>
  </w:style>
  <w:style w:type="character" w:customStyle="1" w:styleId="86">
    <w:name w:val="脚注文本 字符"/>
    <w:basedOn w:val="48"/>
    <w:link w:val="33"/>
    <w:autoRedefine/>
    <w:semiHidden/>
    <w:qFormat/>
    <w:uiPriority w:val="0"/>
    <w:rPr>
      <w:rFonts w:eastAsia="方正仿宋_GBK" w:cstheme="minorBidi"/>
      <w:kern w:val="2"/>
      <w:sz w:val="18"/>
      <w:szCs w:val="18"/>
    </w:rPr>
  </w:style>
  <w:style w:type="character" w:customStyle="1" w:styleId="87">
    <w:name w:val="HTML 预设格式 字符"/>
    <w:basedOn w:val="48"/>
    <w:link w:val="38"/>
    <w:autoRedefine/>
    <w:qFormat/>
    <w:uiPriority w:val="99"/>
    <w:rPr>
      <w:rFonts w:ascii="Courier New" w:hAnsi="Courier New" w:eastAsia="方正仿宋_GBK"/>
    </w:rPr>
  </w:style>
  <w:style w:type="character" w:customStyle="1" w:styleId="88">
    <w:name w:val="批注主题 字符"/>
    <w:basedOn w:val="81"/>
    <w:link w:val="41"/>
    <w:autoRedefine/>
    <w:qFormat/>
    <w:uiPriority w:val="99"/>
    <w:rPr>
      <w:rFonts w:eastAsia="方正仿宋_GBK" w:cstheme="minorBidi"/>
      <w:b/>
      <w:bCs/>
      <w:kern w:val="2"/>
      <w:sz w:val="32"/>
      <w:szCs w:val="21"/>
    </w:rPr>
  </w:style>
  <w:style w:type="character" w:customStyle="1" w:styleId="89">
    <w:name w:val="正文文本首行缩进 字符"/>
    <w:basedOn w:val="69"/>
    <w:link w:val="42"/>
    <w:autoRedefine/>
    <w:qFormat/>
    <w:uiPriority w:val="0"/>
    <w:rPr>
      <w:rFonts w:eastAsia="方正仿宋_GBK" w:asciiTheme="minorHAnsi" w:hAnsiTheme="minorHAnsi" w:cstheme="minorBidi"/>
      <w:kern w:val="2"/>
      <w:sz w:val="28"/>
      <w:szCs w:val="21"/>
    </w:rPr>
  </w:style>
  <w:style w:type="paragraph" w:customStyle="1" w:styleId="90">
    <w:name w:val="列表段落1"/>
    <w:basedOn w:val="1"/>
    <w:autoRedefine/>
    <w:qFormat/>
    <w:uiPriority w:val="99"/>
    <w:pPr>
      <w:spacing w:line="560" w:lineRule="exact"/>
      <w:ind w:firstLine="420" w:firstLineChars="200"/>
      <w:jc w:val="left"/>
    </w:pPr>
    <w:rPr>
      <w:rFonts w:ascii="Times New Roman" w:hAnsi="Times New Roman" w:eastAsia="方正仿宋_GBK"/>
      <w:sz w:val="32"/>
      <w:szCs w:val="21"/>
    </w:rPr>
  </w:style>
  <w:style w:type="paragraph" w:customStyle="1" w:styleId="91">
    <w:name w:val="章标题"/>
    <w:next w:val="92"/>
    <w:autoRedefine/>
    <w:qFormat/>
    <w:uiPriority w:val="0"/>
    <w:pPr>
      <w:numPr>
        <w:ilvl w:val="0"/>
        <w:numId w:val="2"/>
      </w:numPr>
      <w:spacing w:before="312" w:beforeLines="100" w:after="312" w:afterLines="100"/>
      <w:jc w:val="both"/>
      <w:outlineLvl w:val="1"/>
    </w:pPr>
    <w:rPr>
      <w:rFonts w:ascii="黑体" w:hAnsi="Times New Roman" w:eastAsia="黑体" w:cs="Times New Roman"/>
      <w:sz w:val="21"/>
      <w:lang w:val="en-US" w:eastAsia="zh-CN" w:bidi="ar-SA"/>
    </w:rPr>
  </w:style>
  <w:style w:type="paragraph" w:customStyle="1" w:styleId="92">
    <w:name w:val="段"/>
    <w:link w:val="95"/>
    <w:autoRedefine/>
    <w:qFormat/>
    <w:uiPriority w:val="0"/>
    <w:pPr>
      <w:tabs>
        <w:tab w:val="center" w:pos="4201"/>
        <w:tab w:val="right" w:leader="dot" w:pos="9298"/>
      </w:tabs>
      <w:autoSpaceDE w:val="0"/>
      <w:autoSpaceDN w:val="0"/>
      <w:ind w:firstLine="420" w:firstLineChars="200"/>
      <w:jc w:val="both"/>
    </w:pPr>
    <w:rPr>
      <w:rFonts w:ascii="宋体" w:hAnsi="Times New Roman" w:eastAsia="宋体" w:cs="Times New Roman"/>
      <w:kern w:val="2"/>
      <w:sz w:val="21"/>
      <w:szCs w:val="22"/>
      <w:lang w:val="en-US" w:eastAsia="zh-CN" w:bidi="ar-SA"/>
    </w:rPr>
  </w:style>
  <w:style w:type="paragraph" w:customStyle="1" w:styleId="93">
    <w:name w:val="一级条标题"/>
    <w:next w:val="92"/>
    <w:autoRedefine/>
    <w:qFormat/>
    <w:uiPriority w:val="0"/>
    <w:pPr>
      <w:spacing w:beforeLines="50" w:afterLines="50"/>
      <w:outlineLvl w:val="2"/>
    </w:pPr>
    <w:rPr>
      <w:rFonts w:ascii="黑体" w:hAnsi="Times New Roman" w:eastAsia="黑体" w:cs="Times New Roman"/>
      <w:sz w:val="21"/>
      <w:szCs w:val="21"/>
      <w:lang w:val="en-US" w:eastAsia="zh-CN" w:bidi="ar-SA"/>
    </w:rPr>
  </w:style>
  <w:style w:type="paragraph" w:customStyle="1" w:styleId="94">
    <w:name w:val="二级条标题"/>
    <w:basedOn w:val="93"/>
    <w:next w:val="92"/>
    <w:autoRedefine/>
    <w:qFormat/>
    <w:uiPriority w:val="0"/>
    <w:pPr>
      <w:spacing w:before="50" w:after="50"/>
      <w:outlineLvl w:val="3"/>
    </w:pPr>
  </w:style>
  <w:style w:type="character" w:customStyle="1" w:styleId="95">
    <w:name w:val="段 Char"/>
    <w:link w:val="92"/>
    <w:autoRedefine/>
    <w:qFormat/>
    <w:uiPriority w:val="0"/>
    <w:rPr>
      <w:rFonts w:ascii="宋体"/>
      <w:kern w:val="2"/>
      <w:sz w:val="21"/>
      <w:szCs w:val="22"/>
    </w:rPr>
  </w:style>
  <w:style w:type="paragraph" w:customStyle="1" w:styleId="96">
    <w:name w:val="Default"/>
    <w:autoRedefine/>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paragraph" w:customStyle="1" w:styleId="97">
    <w:name w:val="TOC 标题1"/>
    <w:basedOn w:val="2"/>
    <w:next w:val="1"/>
    <w:autoRedefine/>
    <w:unhideWhenUsed/>
    <w:qFormat/>
    <w:uiPriority w:val="39"/>
    <w:pPr>
      <w:pageBreakBefore/>
      <w:spacing w:before="0" w:after="100" w:afterLines="100" w:line="560" w:lineRule="exact"/>
      <w:ind w:firstLine="560" w:firstLineChars="200"/>
      <w:jc w:val="left"/>
      <w:outlineLvl w:val="9"/>
    </w:pPr>
    <w:rPr>
      <w:rFonts w:ascii="Times New Roman" w:hAnsi="Times New Roman" w:eastAsia="方正黑体_GBK"/>
      <w:b w:val="0"/>
      <w:sz w:val="32"/>
    </w:rPr>
  </w:style>
  <w:style w:type="paragraph" w:customStyle="1" w:styleId="98">
    <w:name w:val="hua 1"/>
    <w:link w:val="99"/>
    <w:autoRedefine/>
    <w:qFormat/>
    <w:uiPriority w:val="0"/>
    <w:pPr>
      <w:pageBreakBefore/>
      <w:numPr>
        <w:ilvl w:val="0"/>
        <w:numId w:val="3"/>
      </w:numPr>
      <w:tabs>
        <w:tab w:val="left" w:pos="284"/>
      </w:tabs>
      <w:spacing w:before="100" w:beforeLines="100" w:after="100" w:afterLines="100"/>
      <w:outlineLvl w:val="0"/>
    </w:pPr>
    <w:rPr>
      <w:rFonts w:ascii="宋体" w:hAnsi="宋体" w:eastAsia="宋体" w:cs="宋体"/>
      <w:b/>
      <w:bCs/>
      <w:kern w:val="44"/>
      <w:sz w:val="32"/>
      <w:szCs w:val="32"/>
      <w:lang w:val="en-US" w:eastAsia="zh-CN" w:bidi="ar-SA"/>
    </w:rPr>
  </w:style>
  <w:style w:type="character" w:customStyle="1" w:styleId="99">
    <w:name w:val="hua 1 Char"/>
    <w:basedOn w:val="48"/>
    <w:link w:val="98"/>
    <w:autoRedefine/>
    <w:qFormat/>
    <w:uiPriority w:val="0"/>
    <w:rPr>
      <w:rFonts w:ascii="宋体" w:hAnsi="宋体" w:cs="宋体"/>
      <w:b/>
      <w:bCs/>
      <w:kern w:val="44"/>
      <w:sz w:val="32"/>
      <w:szCs w:val="32"/>
    </w:rPr>
  </w:style>
  <w:style w:type="paragraph" w:customStyle="1" w:styleId="100">
    <w:name w:val="hua 2"/>
    <w:link w:val="181"/>
    <w:autoRedefine/>
    <w:qFormat/>
    <w:uiPriority w:val="0"/>
    <w:pPr>
      <w:numPr>
        <w:ilvl w:val="1"/>
        <w:numId w:val="3"/>
      </w:numPr>
      <w:tabs>
        <w:tab w:val="left" w:pos="0"/>
      </w:tabs>
      <w:adjustRightInd w:val="0"/>
      <w:spacing w:before="100" w:after="100"/>
      <w:outlineLvl w:val="1"/>
    </w:pPr>
    <w:rPr>
      <w:rFonts w:ascii="宋体" w:hAnsi="宋体" w:eastAsia="宋体" w:cs="宋体"/>
      <w:b/>
      <w:bCs/>
      <w:kern w:val="44"/>
      <w:sz w:val="30"/>
      <w:szCs w:val="30"/>
      <w:lang w:val="en-US" w:eastAsia="zh-CN" w:bidi="ar-SA"/>
    </w:rPr>
  </w:style>
  <w:style w:type="character" w:customStyle="1" w:styleId="101">
    <w:name w:val="hua 2 Char"/>
    <w:basedOn w:val="48"/>
    <w:autoRedefine/>
    <w:qFormat/>
    <w:uiPriority w:val="0"/>
    <w:rPr>
      <w:b/>
      <w:bCs/>
      <w:kern w:val="44"/>
      <w:sz w:val="30"/>
      <w:szCs w:val="30"/>
    </w:rPr>
  </w:style>
  <w:style w:type="paragraph" w:customStyle="1" w:styleId="102">
    <w:name w:val="hua 3"/>
    <w:link w:val="182"/>
    <w:autoRedefine/>
    <w:qFormat/>
    <w:uiPriority w:val="0"/>
    <w:pPr>
      <w:keepNext/>
      <w:numPr>
        <w:ilvl w:val="2"/>
        <w:numId w:val="3"/>
      </w:numPr>
      <w:adjustRightInd w:val="0"/>
      <w:spacing w:before="100" w:after="100"/>
      <w:outlineLvl w:val="2"/>
    </w:pPr>
    <w:rPr>
      <w:rFonts w:ascii="宋体" w:hAnsi="宋体" w:eastAsia="宋体" w:cs="宋体"/>
      <w:b/>
      <w:bCs/>
      <w:kern w:val="2"/>
      <w:sz w:val="28"/>
      <w:szCs w:val="28"/>
      <w:lang w:val="en-US" w:eastAsia="zh-CN" w:bidi="ar-SA"/>
    </w:rPr>
  </w:style>
  <w:style w:type="character" w:customStyle="1" w:styleId="103">
    <w:name w:val="hua 3 Char"/>
    <w:basedOn w:val="48"/>
    <w:autoRedefine/>
    <w:qFormat/>
    <w:uiPriority w:val="0"/>
    <w:rPr>
      <w:rFonts w:asciiTheme="minorHAnsi" w:hAnsiTheme="minorHAnsi" w:eastAsiaTheme="minorEastAsia" w:cstheme="minorBidi"/>
      <w:b/>
      <w:bCs/>
      <w:kern w:val="44"/>
      <w:sz w:val="28"/>
      <w:szCs w:val="28"/>
    </w:rPr>
  </w:style>
  <w:style w:type="paragraph" w:customStyle="1" w:styleId="104">
    <w:name w:val="hua 4"/>
    <w:link w:val="183"/>
    <w:autoRedefine/>
    <w:qFormat/>
    <w:uiPriority w:val="0"/>
    <w:pPr>
      <w:keepNext/>
      <w:keepLines/>
      <w:widowControl w:val="0"/>
      <w:numPr>
        <w:ilvl w:val="3"/>
        <w:numId w:val="3"/>
      </w:numPr>
      <w:tabs>
        <w:tab w:val="left" w:pos="993"/>
      </w:tabs>
      <w:spacing w:before="100" w:after="100"/>
      <w:outlineLvl w:val="3"/>
    </w:pPr>
    <w:rPr>
      <w:rFonts w:ascii="宋体" w:hAnsi="Arial" w:eastAsia="宋体" w:cs="宋体"/>
      <w:b/>
      <w:bCs/>
      <w:kern w:val="2"/>
      <w:sz w:val="24"/>
      <w:szCs w:val="18"/>
      <w:lang w:val="en-US" w:eastAsia="zh-CN" w:bidi="ar-SA"/>
    </w:rPr>
  </w:style>
  <w:style w:type="character" w:customStyle="1" w:styleId="105">
    <w:name w:val="hua 4 Char"/>
    <w:basedOn w:val="48"/>
    <w:autoRedefine/>
    <w:qFormat/>
    <w:uiPriority w:val="0"/>
    <w:rPr>
      <w:rFonts w:asciiTheme="minorEastAsia" w:hAnsiTheme="minorEastAsia" w:cstheme="majorBidi"/>
      <w:b/>
      <w:bCs/>
      <w:kern w:val="2"/>
      <w:sz w:val="28"/>
      <w:szCs w:val="28"/>
    </w:rPr>
  </w:style>
  <w:style w:type="paragraph" w:customStyle="1" w:styleId="106">
    <w:name w:val="hua 5"/>
    <w:link w:val="107"/>
    <w:autoRedefine/>
    <w:qFormat/>
    <w:uiPriority w:val="0"/>
    <w:pPr>
      <w:numPr>
        <w:ilvl w:val="4"/>
        <w:numId w:val="3"/>
      </w:numPr>
      <w:tabs>
        <w:tab w:val="left" w:pos="1092"/>
      </w:tabs>
      <w:spacing w:before="100" w:after="100"/>
    </w:pPr>
    <w:rPr>
      <w:rFonts w:eastAsia="宋体" w:cs="宋体" w:asciiTheme="minorEastAsia" w:hAnsiTheme="minorEastAsia"/>
      <w:b/>
      <w:bCs/>
      <w:i/>
      <w:kern w:val="2"/>
      <w:sz w:val="24"/>
      <w:szCs w:val="21"/>
      <w:lang w:val="en-US" w:eastAsia="zh-CN" w:bidi="ar-SA"/>
    </w:rPr>
  </w:style>
  <w:style w:type="character" w:customStyle="1" w:styleId="107">
    <w:name w:val="hua 5 Char"/>
    <w:basedOn w:val="48"/>
    <w:link w:val="106"/>
    <w:autoRedefine/>
    <w:qFormat/>
    <w:uiPriority w:val="0"/>
    <w:rPr>
      <w:rFonts w:cs="宋体" w:asciiTheme="minorEastAsia" w:hAnsiTheme="minorEastAsia"/>
      <w:b/>
      <w:bCs/>
      <w:i/>
      <w:kern w:val="2"/>
      <w:sz w:val="24"/>
      <w:szCs w:val="21"/>
    </w:rPr>
  </w:style>
  <w:style w:type="paragraph" w:customStyle="1" w:styleId="108">
    <w:name w:val="hua 居中"/>
    <w:basedOn w:val="1"/>
    <w:link w:val="109"/>
    <w:autoRedefine/>
    <w:qFormat/>
    <w:uiPriority w:val="0"/>
    <w:pPr>
      <w:spacing w:before="50" w:beforeLines="50" w:after="50" w:afterLines="50" w:line="560" w:lineRule="exact"/>
      <w:ind w:firstLine="200" w:firstLineChars="200"/>
      <w:jc w:val="center"/>
    </w:pPr>
    <w:rPr>
      <w:rFonts w:ascii="Times New Roman" w:hAnsi="Times New Roman" w:eastAsia="方正仿宋_GBK"/>
      <w:sz w:val="24"/>
      <w:szCs w:val="21"/>
    </w:rPr>
  </w:style>
  <w:style w:type="character" w:customStyle="1" w:styleId="109">
    <w:name w:val="hua 居中 Char"/>
    <w:basedOn w:val="48"/>
    <w:link w:val="108"/>
    <w:autoRedefine/>
    <w:qFormat/>
    <w:uiPriority w:val="0"/>
    <w:rPr>
      <w:rFonts w:eastAsia="方正仿宋_GBK" w:cstheme="minorBidi"/>
      <w:kern w:val="2"/>
      <w:sz w:val="24"/>
      <w:szCs w:val="21"/>
    </w:rPr>
  </w:style>
  <w:style w:type="paragraph" w:customStyle="1" w:styleId="110">
    <w:name w:val="hua 要点"/>
    <w:basedOn w:val="67"/>
    <w:link w:val="111"/>
    <w:autoRedefine/>
    <w:qFormat/>
    <w:uiPriority w:val="0"/>
    <w:pPr>
      <w:numPr>
        <w:ilvl w:val="3"/>
        <w:numId w:val="4"/>
      </w:numPr>
      <w:tabs>
        <w:tab w:val="left" w:pos="993"/>
      </w:tabs>
      <w:spacing w:before="240" w:after="240"/>
      <w:ind w:left="567" w:firstLine="0"/>
    </w:pPr>
    <w:rPr>
      <w:b/>
      <w:szCs w:val="21"/>
    </w:rPr>
  </w:style>
  <w:style w:type="character" w:customStyle="1" w:styleId="111">
    <w:name w:val="hua 要点 Char"/>
    <w:basedOn w:val="68"/>
    <w:link w:val="110"/>
    <w:autoRedefine/>
    <w:qFormat/>
    <w:uiPriority w:val="0"/>
    <w:rPr>
      <w:rFonts w:ascii="宋体" w:hAnsi="宋体" w:eastAsia="方正小标宋_GBK" w:cs="宋体"/>
      <w:b/>
      <w:kern w:val="2"/>
      <w:sz w:val="24"/>
      <w:szCs w:val="21"/>
    </w:rPr>
  </w:style>
  <w:style w:type="table" w:customStyle="1" w:styleId="112">
    <w:name w:val="hua 表格1"/>
    <w:basedOn w:val="43"/>
    <w:autoRedefine/>
    <w:qFormat/>
    <w:uiPriority w:val="99"/>
    <w:pPr>
      <w:jc w:val="both"/>
    </w:pPr>
    <w:rPr>
      <w:rFonts w:asciiTheme="minorHAnsi" w:hAnsiTheme="minorHAnsi" w:eastAsiaTheme="minorEastAsia" w:cstheme="minorBid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cPr>
      <w:vAlign w:val="center"/>
    </w:tcPr>
    <w:tblStylePr w:type="lastRow">
      <w:pPr>
        <w:wordWrap/>
        <w:spacing w:line="240" w:lineRule="auto"/>
        <w:ind w:firstLine="200" w:firstLineChars="200"/>
        <w:jc w:val="right"/>
        <w:outlineLvl w:val="9"/>
      </w:pPr>
    </w:tblStylePr>
  </w:style>
  <w:style w:type="table" w:customStyle="1" w:styleId="113">
    <w:name w:val="样式1"/>
    <w:basedOn w:val="43"/>
    <w:autoRedefine/>
    <w:qFormat/>
    <w:uiPriority w:val="99"/>
    <w:pPr>
      <w:jc w:val="both"/>
    </w:pPr>
    <w:rPr>
      <w:rFonts w:asciiTheme="minorHAnsi" w:hAnsiTheme="minorHAnsi" w:eastAsiaTheme="minorEastAsia" w:cstheme="minorBidi"/>
      <w:sz w:val="18"/>
    </w:rPr>
    <w:tcPr>
      <w:vAlign w:val="center"/>
    </w:tcPr>
  </w:style>
  <w:style w:type="table" w:customStyle="1" w:styleId="114">
    <w:name w:val="hua_table_表居中"/>
    <w:basedOn w:val="43"/>
    <w:autoRedefine/>
    <w:qFormat/>
    <w:uiPriority w:val="99"/>
    <w:rPr>
      <w:rFonts w:asciiTheme="minorHAnsi" w:hAnsiTheme="minorHAnsi" w:eastAsiaTheme="minorEastAsia" w:cstheme="minorBidi"/>
    </w:rPr>
  </w:style>
  <w:style w:type="table" w:customStyle="1" w:styleId="115">
    <w:name w:val="hua_table_标题加粗居中"/>
    <w:basedOn w:val="44"/>
    <w:autoRedefine/>
    <w:qFormat/>
    <w:uiPriority w:val="99"/>
    <w:pPr>
      <w:jc w:val="both"/>
    </w:pPr>
    <w:rPr>
      <w:sz w:val="10"/>
    </w:rPr>
    <w:tcPr>
      <w:shd w:val="clear" w:color="auto" w:fill="auto"/>
    </w:tcPr>
    <w:tblStylePr w:type="firstRow">
      <w:pPr>
        <w:wordWrap/>
        <w:jc w:val="center"/>
      </w:pPr>
      <w:rPr>
        <w:rFonts w:eastAsia="宋体"/>
        <w:b/>
        <w:i w:val="0"/>
        <w:sz w:val="72"/>
      </w:rPr>
    </w:tblStylePr>
    <w:tblStylePr w:type="lastRow">
      <w:pPr>
        <w:wordWrap/>
        <w:spacing w:line="240" w:lineRule="auto"/>
        <w:ind w:firstLine="0" w:firstLineChars="0"/>
      </w:pPr>
      <w:rPr>
        <w:sz w:val="18"/>
      </w:rPr>
    </w:tblStylePr>
  </w:style>
  <w:style w:type="table" w:customStyle="1" w:styleId="116">
    <w:name w:val="hua table"/>
    <w:basedOn w:val="43"/>
    <w:autoRedefine/>
    <w:qFormat/>
    <w:uiPriority w:val="99"/>
    <w:rPr>
      <w:rFonts w:asciiTheme="minorHAnsi" w:hAnsiTheme="minorHAnsi" w:eastAsiaTheme="minorEastAsia" w:cstheme="minorBidi"/>
    </w:rPr>
  </w:style>
  <w:style w:type="table" w:customStyle="1" w:styleId="117">
    <w:name w:val="hua_table_Center"/>
    <w:basedOn w:val="43"/>
    <w:autoRedefine/>
    <w:qFormat/>
    <w:uiPriority w:val="99"/>
    <w:rPr>
      <w:rFonts w:asciiTheme="minorHAnsi" w:hAnsiTheme="minorHAnsi" w:eastAsiaTheme="minorEastAsia" w:cstheme="minorBidi"/>
    </w:rPr>
  </w:style>
  <w:style w:type="character" w:customStyle="1" w:styleId="118">
    <w:name w:val="正文缩进 字符"/>
    <w:link w:val="12"/>
    <w:autoRedefine/>
    <w:qFormat/>
    <w:uiPriority w:val="0"/>
    <w:rPr>
      <w:rFonts w:eastAsia="方正仿宋_GBK" w:cstheme="minorBidi"/>
      <w:kern w:val="2"/>
      <w:sz w:val="32"/>
    </w:rPr>
  </w:style>
  <w:style w:type="paragraph" w:customStyle="1" w:styleId="119">
    <w:name w:val="文档正文"/>
    <w:basedOn w:val="1"/>
    <w:link w:val="120"/>
    <w:autoRedefine/>
    <w:qFormat/>
    <w:uiPriority w:val="0"/>
    <w:pPr>
      <w:adjustRightInd w:val="0"/>
      <w:spacing w:line="480" w:lineRule="atLeast"/>
      <w:ind w:firstLine="567" w:firstLineChars="200"/>
      <w:jc w:val="left"/>
      <w:textAlignment w:val="baseline"/>
    </w:pPr>
    <w:rPr>
      <w:rFonts w:ascii="长城仿宋" w:hAnsi="Times New Roman" w:eastAsia="方正仿宋_GBK"/>
      <w:kern w:val="0"/>
      <w:sz w:val="32"/>
      <w:szCs w:val="20"/>
    </w:rPr>
  </w:style>
  <w:style w:type="character" w:customStyle="1" w:styleId="120">
    <w:name w:val="文档正文 Char"/>
    <w:link w:val="119"/>
    <w:autoRedefine/>
    <w:qFormat/>
    <w:uiPriority w:val="0"/>
    <w:rPr>
      <w:rFonts w:ascii="长城仿宋" w:eastAsia="方正仿宋_GBK" w:cstheme="minorBidi"/>
      <w:sz w:val="32"/>
    </w:rPr>
  </w:style>
  <w:style w:type="paragraph" w:customStyle="1" w:styleId="121">
    <w:name w:val="首行缩进2字符"/>
    <w:basedOn w:val="1"/>
    <w:link w:val="122"/>
    <w:autoRedefine/>
    <w:qFormat/>
    <w:uiPriority w:val="0"/>
    <w:pPr>
      <w:autoSpaceDE w:val="0"/>
      <w:autoSpaceDN w:val="0"/>
      <w:adjustRightInd w:val="0"/>
      <w:spacing w:line="560" w:lineRule="exact"/>
      <w:ind w:firstLine="420" w:firstLineChars="200"/>
      <w:jc w:val="left"/>
    </w:pPr>
    <w:rPr>
      <w:rFonts w:ascii="Times New Roman" w:hAnsi="Times New Roman" w:eastAsia="方正仿宋_GBK"/>
      <w:snapToGrid w:val="0"/>
      <w:kern w:val="0"/>
      <w:sz w:val="32"/>
      <w:szCs w:val="21"/>
    </w:rPr>
  </w:style>
  <w:style w:type="character" w:customStyle="1" w:styleId="122">
    <w:name w:val="首行缩进2字符 Char"/>
    <w:link w:val="121"/>
    <w:autoRedefine/>
    <w:qFormat/>
    <w:uiPriority w:val="0"/>
    <w:rPr>
      <w:rFonts w:eastAsia="方正仿宋_GBK" w:cstheme="minorBidi"/>
      <w:snapToGrid w:val="0"/>
      <w:sz w:val="32"/>
      <w:szCs w:val="21"/>
    </w:rPr>
  </w:style>
  <w:style w:type="character" w:customStyle="1" w:styleId="123">
    <w:name w:val="正文首行缩进 字符"/>
    <w:basedOn w:val="69"/>
    <w:autoRedefine/>
    <w:qFormat/>
    <w:uiPriority w:val="0"/>
    <w:rPr>
      <w:rFonts w:ascii="宋体" w:hAnsi="宋体" w:eastAsia="仿宋" w:cs="宋体"/>
      <w:kern w:val="2"/>
      <w:sz w:val="28"/>
      <w:szCs w:val="28"/>
    </w:rPr>
  </w:style>
  <w:style w:type="paragraph" w:customStyle="1" w:styleId="124">
    <w:name w:val="正文4"/>
    <w:basedOn w:val="1"/>
    <w:autoRedefine/>
    <w:qFormat/>
    <w:uiPriority w:val="0"/>
    <w:pPr>
      <w:spacing w:beforeLines="50" w:afterLines="50" w:line="560" w:lineRule="exact"/>
      <w:ind w:left="425" w:hanging="425" w:firstLineChars="200"/>
      <w:jc w:val="left"/>
    </w:pPr>
    <w:rPr>
      <w:rFonts w:ascii="Segoe UI" w:hAnsi="Times New Roman" w:eastAsia="方正仿宋_GBK" w:cs="Latha"/>
      <w:sz w:val="32"/>
      <w:szCs w:val="21"/>
    </w:rPr>
  </w:style>
  <w:style w:type="paragraph" w:customStyle="1" w:styleId="125">
    <w:name w:val="QWARE正文"/>
    <w:basedOn w:val="17"/>
    <w:autoRedefine/>
    <w:qFormat/>
    <w:uiPriority w:val="0"/>
    <w:pPr>
      <w:spacing w:line="560" w:lineRule="exact"/>
      <w:ind w:firstLine="425" w:firstLineChars="200"/>
      <w:jc w:val="left"/>
    </w:pPr>
    <w:rPr>
      <w:rFonts w:ascii="Arial" w:hAnsi="Arial" w:eastAsia="方正仿宋_GBK" w:cstheme="minorBidi"/>
      <w:sz w:val="32"/>
      <w:szCs w:val="20"/>
    </w:rPr>
  </w:style>
  <w:style w:type="paragraph" w:customStyle="1" w:styleId="126">
    <w:name w:val="正文5"/>
    <w:basedOn w:val="1"/>
    <w:autoRedefine/>
    <w:qFormat/>
    <w:uiPriority w:val="0"/>
    <w:pPr>
      <w:tabs>
        <w:tab w:val="left" w:pos="420"/>
      </w:tabs>
      <w:spacing w:line="560" w:lineRule="exact"/>
      <w:ind w:left="1257" w:leftChars="421" w:hanging="247" w:firstLineChars="200"/>
      <w:jc w:val="left"/>
    </w:pPr>
    <w:rPr>
      <w:rFonts w:ascii="Segoe UI" w:hAnsi="Times New Roman" w:eastAsia="方正仿宋_GBK" w:cs="Latha"/>
      <w:sz w:val="32"/>
      <w:szCs w:val="21"/>
    </w:rPr>
  </w:style>
  <w:style w:type="character" w:customStyle="1" w:styleId="127">
    <w:name w:val="hua正文 字符"/>
    <w:link w:val="128"/>
    <w:autoRedefine/>
    <w:qFormat/>
    <w:locked/>
    <w:uiPriority w:val="0"/>
    <w:rPr>
      <w:rFonts w:ascii="宋体" w:cs="宋体" w:hAnsiTheme="minorEastAsia"/>
      <w:kern w:val="2"/>
      <w:sz w:val="24"/>
      <w:szCs w:val="24"/>
    </w:rPr>
  </w:style>
  <w:style w:type="paragraph" w:customStyle="1" w:styleId="128">
    <w:name w:val="hua正文"/>
    <w:basedOn w:val="1"/>
    <w:link w:val="127"/>
    <w:autoRedefine/>
    <w:qFormat/>
    <w:uiPriority w:val="0"/>
    <w:pPr>
      <w:spacing w:line="560" w:lineRule="exact"/>
      <w:ind w:firstLine="410" w:firstLineChars="171"/>
      <w:jc w:val="left"/>
    </w:pPr>
    <w:rPr>
      <w:rFonts w:ascii="宋体" w:eastAsia="宋体" w:cs="宋体" w:hAnsiTheme="minorEastAsia"/>
      <w:sz w:val="24"/>
      <w:szCs w:val="24"/>
    </w:rPr>
  </w:style>
  <w:style w:type="paragraph" w:customStyle="1" w:styleId="129">
    <w:name w:val="Char"/>
    <w:basedOn w:val="1"/>
    <w:autoRedefine/>
    <w:qFormat/>
    <w:uiPriority w:val="0"/>
    <w:pPr>
      <w:spacing w:line="560" w:lineRule="exact"/>
      <w:ind w:firstLine="200" w:firstLineChars="200"/>
      <w:jc w:val="left"/>
    </w:pPr>
    <w:rPr>
      <w:rFonts w:ascii="Arial" w:hAnsi="Arial" w:eastAsia="方正仿宋_GBK" w:cs="Arial"/>
      <w:sz w:val="32"/>
      <w:szCs w:val="21"/>
    </w:rPr>
  </w:style>
  <w:style w:type="paragraph" w:customStyle="1" w:styleId="130">
    <w:name w:val="Table Text"/>
    <w:link w:val="131"/>
    <w:autoRedefine/>
    <w:qFormat/>
    <w:uiPriority w:val="0"/>
    <w:pPr>
      <w:snapToGrid w:val="0"/>
      <w:spacing w:before="80" w:after="80"/>
    </w:pPr>
    <w:rPr>
      <w:rFonts w:ascii="Arial" w:hAnsi="Arial" w:eastAsia="宋体" w:cs="Times New Roman"/>
      <w:sz w:val="18"/>
      <w:lang w:val="en-US" w:eastAsia="en-US" w:bidi="ar-SA"/>
    </w:rPr>
  </w:style>
  <w:style w:type="character" w:customStyle="1" w:styleId="131">
    <w:name w:val="Table Text Char"/>
    <w:link w:val="130"/>
    <w:autoRedefine/>
    <w:qFormat/>
    <w:uiPriority w:val="0"/>
    <w:rPr>
      <w:rFonts w:ascii="Arial" w:hAnsi="Arial"/>
      <w:sz w:val="18"/>
      <w:lang w:eastAsia="en-US"/>
    </w:rPr>
  </w:style>
  <w:style w:type="paragraph" w:customStyle="1" w:styleId="132">
    <w:name w:val="Table Heading"/>
    <w:link w:val="133"/>
    <w:autoRedefine/>
    <w:qFormat/>
    <w:uiPriority w:val="0"/>
    <w:pPr>
      <w:snapToGrid w:val="0"/>
      <w:jc w:val="center"/>
    </w:pPr>
    <w:rPr>
      <w:rFonts w:ascii="Arial" w:hAnsi="Arial" w:eastAsia="黑体" w:cs="Times New Roman"/>
      <w:sz w:val="18"/>
      <w:lang w:val="en-US" w:eastAsia="zh-CN" w:bidi="ar-SA"/>
    </w:rPr>
  </w:style>
  <w:style w:type="character" w:customStyle="1" w:styleId="133">
    <w:name w:val="Table Heading Char"/>
    <w:link w:val="132"/>
    <w:autoRedefine/>
    <w:qFormat/>
    <w:uiPriority w:val="0"/>
    <w:rPr>
      <w:rFonts w:ascii="Arial" w:hAnsi="Arial" w:eastAsia="黑体"/>
      <w:sz w:val="18"/>
    </w:rPr>
  </w:style>
  <w:style w:type="table" w:customStyle="1" w:styleId="134">
    <w:name w:val="正文中的表格"/>
    <w:basedOn w:val="44"/>
    <w:autoRedefine/>
    <w:qFormat/>
    <w:uiPriority w:val="0"/>
    <w:pPr>
      <w:jc w:val="both"/>
    </w:pPr>
    <w:rPr>
      <w:rFonts w:ascii="Arial" w:hAnsi="Arial" w:eastAsia="宋体" w:cs="Arial"/>
      <w:szCs w:val="18"/>
    </w:rPr>
    <w:tblPr/>
    <w:trPr>
      <w:cantSplit/>
    </w:trPr>
  </w:style>
  <w:style w:type="paragraph" w:customStyle="1" w:styleId="135">
    <w:name w:val="标题目"/>
    <w:basedOn w:val="1"/>
    <w:autoRedefine/>
    <w:qFormat/>
    <w:uiPriority w:val="0"/>
    <w:pPr>
      <w:spacing w:line="300" w:lineRule="auto"/>
      <w:ind w:firstLine="200" w:firstLineChars="200"/>
      <w:jc w:val="center"/>
    </w:pPr>
    <w:rPr>
      <w:rFonts w:ascii="Times New Roman" w:hAnsi="Times New Roman" w:eastAsia="黑体"/>
      <w:sz w:val="32"/>
      <w:szCs w:val="20"/>
    </w:rPr>
  </w:style>
  <w:style w:type="paragraph" w:customStyle="1" w:styleId="136">
    <w:name w:val="默认段落字体 Para Char Char Char Char Char Char Char Char Char1 Char"/>
    <w:basedOn w:val="1"/>
    <w:autoRedefine/>
    <w:qFormat/>
    <w:uiPriority w:val="0"/>
    <w:pPr>
      <w:spacing w:line="560" w:lineRule="exact"/>
      <w:ind w:firstLine="200" w:firstLineChars="200"/>
      <w:jc w:val="left"/>
    </w:pPr>
    <w:rPr>
      <w:rFonts w:ascii="Tahoma" w:hAnsi="Tahoma" w:eastAsia="方正仿宋_GBK"/>
      <w:sz w:val="32"/>
      <w:szCs w:val="20"/>
    </w:rPr>
  </w:style>
  <w:style w:type="paragraph" w:customStyle="1" w:styleId="137">
    <w:name w:val="首行缩进"/>
    <w:basedOn w:val="1"/>
    <w:autoRedefine/>
    <w:qFormat/>
    <w:uiPriority w:val="0"/>
    <w:pPr>
      <w:adjustRightInd w:val="0"/>
      <w:snapToGrid w:val="0"/>
      <w:spacing w:after="120" w:line="495" w:lineRule="atLeast"/>
      <w:ind w:firstLine="425" w:firstLineChars="200"/>
      <w:jc w:val="left"/>
    </w:pPr>
    <w:rPr>
      <w:rFonts w:ascii="Times New Roman" w:hAnsi="Times New Roman" w:eastAsia="楷体"/>
      <w:sz w:val="32"/>
      <w:szCs w:val="20"/>
    </w:rPr>
  </w:style>
  <w:style w:type="paragraph" w:customStyle="1" w:styleId="138">
    <w:name w:val="项目符号 1"/>
    <w:basedOn w:val="12"/>
    <w:autoRedefine/>
    <w:qFormat/>
    <w:uiPriority w:val="0"/>
    <w:pPr>
      <w:tabs>
        <w:tab w:val="left" w:pos="360"/>
      </w:tabs>
      <w:snapToGrid w:val="0"/>
      <w:spacing w:after="120" w:line="500" w:lineRule="atLeast"/>
      <w:ind w:left="360" w:hanging="360"/>
    </w:pPr>
    <w:rPr>
      <w:rFonts w:eastAsia="楷体_GB2312"/>
    </w:rPr>
  </w:style>
  <w:style w:type="paragraph" w:customStyle="1" w:styleId="139">
    <w:name w:val="列表1"/>
    <w:basedOn w:val="32"/>
    <w:autoRedefine/>
    <w:qFormat/>
    <w:uiPriority w:val="0"/>
    <w:pPr>
      <w:widowControl/>
      <w:tabs>
        <w:tab w:val="left" w:pos="480"/>
      </w:tabs>
      <w:spacing w:beforeLines="0" w:afterLines="0"/>
      <w:ind w:left="850" w:hanging="480" w:firstLineChars="0"/>
    </w:pPr>
    <w:rPr>
      <w:szCs w:val="20"/>
    </w:rPr>
  </w:style>
  <w:style w:type="paragraph" w:customStyle="1" w:styleId="140">
    <w:name w:val="my normal"/>
    <w:basedOn w:val="1"/>
    <w:autoRedefine/>
    <w:qFormat/>
    <w:uiPriority w:val="0"/>
    <w:pPr>
      <w:widowControl/>
      <w:spacing w:before="240" w:line="360" w:lineRule="exact"/>
      <w:ind w:firstLine="200" w:firstLineChars="200"/>
      <w:jc w:val="left"/>
    </w:pPr>
    <w:rPr>
      <w:rFonts w:ascii="Arial" w:hAnsi="Arial" w:eastAsia="方正仿宋_GBK"/>
      <w:kern w:val="0"/>
      <w:sz w:val="32"/>
      <w:szCs w:val="20"/>
      <w:lang w:val="en-GB" w:eastAsia="en-US"/>
    </w:rPr>
  </w:style>
  <w:style w:type="paragraph" w:customStyle="1" w:styleId="141">
    <w:name w:val="HTML Body"/>
    <w:autoRedefine/>
    <w:qFormat/>
    <w:uiPriority w:val="0"/>
    <w:rPr>
      <w:rFonts w:ascii="Times New Roman" w:hAnsi="Times New Roman" w:eastAsia="宋体" w:cs="Times New Roman"/>
      <w:snapToGrid w:val="0"/>
      <w:lang w:val="en-GB" w:eastAsia="en-US" w:bidi="ar-SA"/>
    </w:rPr>
  </w:style>
  <w:style w:type="paragraph" w:customStyle="1" w:styleId="142">
    <w:name w:val="表格文字"/>
    <w:basedOn w:val="1"/>
    <w:autoRedefine/>
    <w:qFormat/>
    <w:uiPriority w:val="0"/>
    <w:pPr>
      <w:spacing w:line="560" w:lineRule="exact"/>
      <w:ind w:firstLine="200" w:firstLineChars="200"/>
      <w:jc w:val="left"/>
    </w:pPr>
    <w:rPr>
      <w:rFonts w:ascii="Times New Roman" w:hAnsi="Times New Roman" w:eastAsia="方正仿宋_GBK"/>
      <w:sz w:val="18"/>
      <w:szCs w:val="21"/>
    </w:rPr>
  </w:style>
  <w:style w:type="paragraph" w:customStyle="1" w:styleId="143">
    <w:name w:val="Char Char2 Char Char Char Char"/>
    <w:basedOn w:val="1"/>
    <w:autoRedefine/>
    <w:qFormat/>
    <w:uiPriority w:val="0"/>
    <w:pPr>
      <w:spacing w:line="560" w:lineRule="exact"/>
      <w:ind w:firstLine="200" w:firstLineChars="200"/>
      <w:jc w:val="left"/>
    </w:pPr>
    <w:rPr>
      <w:rFonts w:ascii="Tahoma" w:hAnsi="Tahoma" w:eastAsia="方正仿宋_GBK"/>
      <w:sz w:val="32"/>
      <w:szCs w:val="20"/>
    </w:rPr>
  </w:style>
  <w:style w:type="character" w:customStyle="1" w:styleId="144">
    <w:name w:val="themebody1"/>
    <w:autoRedefine/>
    <w:qFormat/>
    <w:uiPriority w:val="0"/>
    <w:rPr>
      <w:color w:val="FFFFFF"/>
    </w:rPr>
  </w:style>
  <w:style w:type="paragraph" w:customStyle="1" w:styleId="145">
    <w:name w:val="默认段落字体 Para Char Char Char Char Char Char Char Char Char Char"/>
    <w:basedOn w:val="1"/>
    <w:autoRedefine/>
    <w:qFormat/>
    <w:uiPriority w:val="0"/>
    <w:pPr>
      <w:spacing w:line="560" w:lineRule="exact"/>
      <w:ind w:firstLine="200" w:firstLineChars="200"/>
      <w:jc w:val="left"/>
    </w:pPr>
    <w:rPr>
      <w:rFonts w:ascii="Tahoma" w:hAnsi="Tahoma" w:eastAsia="方正仿宋_GBK"/>
      <w:sz w:val="32"/>
      <w:szCs w:val="20"/>
    </w:rPr>
  </w:style>
  <w:style w:type="paragraph" w:customStyle="1" w:styleId="146">
    <w:name w:val="表格题注"/>
    <w:next w:val="1"/>
    <w:autoRedefine/>
    <w:qFormat/>
    <w:uiPriority w:val="0"/>
    <w:pPr>
      <w:keepLines/>
      <w:numPr>
        <w:ilvl w:val="8"/>
        <w:numId w:val="5"/>
      </w:numPr>
      <w:spacing w:beforeLines="100"/>
      <w:jc w:val="center"/>
    </w:pPr>
    <w:rPr>
      <w:rFonts w:ascii="Arial" w:hAnsi="Arial" w:eastAsia="宋体" w:cs="Times New Roman"/>
      <w:sz w:val="18"/>
      <w:szCs w:val="18"/>
      <w:lang w:val="en-US" w:eastAsia="zh-CN" w:bidi="ar-SA"/>
    </w:rPr>
  </w:style>
  <w:style w:type="paragraph" w:customStyle="1" w:styleId="147">
    <w:name w:val="插图题注"/>
    <w:next w:val="1"/>
    <w:autoRedefine/>
    <w:qFormat/>
    <w:uiPriority w:val="0"/>
    <w:pPr>
      <w:numPr>
        <w:ilvl w:val="7"/>
        <w:numId w:val="5"/>
      </w:numPr>
      <w:tabs>
        <w:tab w:val="left" w:pos="3360"/>
      </w:tabs>
      <w:spacing w:after="200" w:afterLines="100"/>
      <w:ind w:left="3360" w:hanging="420"/>
      <w:jc w:val="center"/>
    </w:pPr>
    <w:rPr>
      <w:rFonts w:ascii="Arial" w:hAnsi="Arial" w:eastAsia="宋体" w:cs="Times New Roman"/>
      <w:sz w:val="18"/>
      <w:szCs w:val="18"/>
      <w:lang w:val="en-US" w:eastAsia="zh-CN" w:bidi="ar-SA"/>
    </w:rPr>
  </w:style>
  <w:style w:type="paragraph" w:customStyle="1" w:styleId="148">
    <w:name w:val="Char Char Char"/>
    <w:basedOn w:val="1"/>
    <w:autoRedefine/>
    <w:qFormat/>
    <w:uiPriority w:val="0"/>
    <w:pPr>
      <w:spacing w:line="560" w:lineRule="exact"/>
      <w:ind w:firstLine="200" w:firstLineChars="200"/>
      <w:jc w:val="left"/>
    </w:pPr>
    <w:rPr>
      <w:rFonts w:ascii="Times New Roman" w:hAnsi="Times New Roman" w:eastAsia="方正仿宋_GBK"/>
      <w:sz w:val="32"/>
      <w:szCs w:val="21"/>
    </w:rPr>
  </w:style>
  <w:style w:type="character" w:customStyle="1" w:styleId="149">
    <w:name w:val="style591"/>
    <w:autoRedefine/>
    <w:qFormat/>
    <w:uiPriority w:val="0"/>
    <w:rPr>
      <w:rFonts w:hint="default" w:ascii="Arial" w:hAnsi="Arial" w:cs="Arial"/>
      <w:color w:val="333333"/>
      <w:sz w:val="18"/>
      <w:szCs w:val="18"/>
      <w:u w:val="none"/>
    </w:rPr>
  </w:style>
  <w:style w:type="character" w:customStyle="1" w:styleId="150">
    <w:name w:val="apple-style-span"/>
    <w:basedOn w:val="48"/>
    <w:autoRedefine/>
    <w:qFormat/>
    <w:uiPriority w:val="0"/>
  </w:style>
  <w:style w:type="character" w:customStyle="1" w:styleId="151">
    <w:name w:val="apple-converted-space"/>
    <w:basedOn w:val="48"/>
    <w:autoRedefine/>
    <w:qFormat/>
    <w:uiPriority w:val="0"/>
  </w:style>
  <w:style w:type="character" w:customStyle="1" w:styleId="152">
    <w:name w:val="bold2"/>
    <w:autoRedefine/>
    <w:qFormat/>
    <w:uiPriority w:val="0"/>
    <w:rPr>
      <w:b/>
      <w:bCs/>
    </w:rPr>
  </w:style>
  <w:style w:type="paragraph" w:customStyle="1" w:styleId="153">
    <w:name w:val="Char Char"/>
    <w:basedOn w:val="1"/>
    <w:autoRedefine/>
    <w:qFormat/>
    <w:uiPriority w:val="0"/>
    <w:pPr>
      <w:widowControl/>
      <w:topLinePunct/>
      <w:adjustRightInd w:val="0"/>
      <w:snapToGrid w:val="0"/>
      <w:spacing w:before="160" w:after="160" w:line="240" w:lineRule="atLeast"/>
      <w:ind w:left="1701" w:firstLine="200" w:firstLineChars="200"/>
      <w:jc w:val="left"/>
    </w:pPr>
    <w:rPr>
      <w:rFonts w:ascii="Arial" w:hAnsi="Arial" w:eastAsia="方正仿宋_GBK" w:cs="Arial"/>
      <w:sz w:val="32"/>
      <w:szCs w:val="21"/>
    </w:rPr>
  </w:style>
  <w:style w:type="paragraph" w:customStyle="1" w:styleId="154">
    <w:name w:val="默认段落字体 Para Char"/>
    <w:basedOn w:val="1"/>
    <w:autoRedefine/>
    <w:qFormat/>
    <w:uiPriority w:val="0"/>
    <w:pPr>
      <w:widowControl/>
      <w:topLinePunct/>
      <w:adjustRightInd w:val="0"/>
      <w:snapToGrid w:val="0"/>
      <w:spacing w:before="160" w:after="160" w:line="240" w:lineRule="atLeast"/>
      <w:ind w:left="1701" w:firstLine="200" w:firstLineChars="200"/>
      <w:jc w:val="left"/>
    </w:pPr>
    <w:rPr>
      <w:rFonts w:ascii="Arial" w:hAnsi="Arial" w:eastAsia="方正仿宋_GBK" w:cs="Arial"/>
      <w:sz w:val="32"/>
      <w:szCs w:val="21"/>
    </w:rPr>
  </w:style>
  <w:style w:type="paragraph" w:customStyle="1" w:styleId="155">
    <w:name w:val="Char Char Char Char Char Char"/>
    <w:basedOn w:val="1"/>
    <w:autoRedefine/>
    <w:qFormat/>
    <w:uiPriority w:val="0"/>
    <w:pPr>
      <w:spacing w:line="560" w:lineRule="exact"/>
      <w:ind w:firstLine="200" w:firstLineChars="200"/>
      <w:jc w:val="left"/>
    </w:pPr>
    <w:rPr>
      <w:rFonts w:ascii="Times New Roman" w:hAnsi="Times New Roman" w:eastAsia="方正仿宋_GBK" w:cs="Arial"/>
      <w:sz w:val="32"/>
      <w:szCs w:val="21"/>
    </w:rPr>
  </w:style>
  <w:style w:type="character" w:customStyle="1" w:styleId="156">
    <w:name w:val="正文首行缩进 2 Char Char"/>
    <w:autoRedefine/>
    <w:qFormat/>
    <w:uiPriority w:val="0"/>
    <w:rPr>
      <w:rFonts w:ascii="Arial" w:hAnsi="Arial" w:eastAsia="宋体"/>
      <w:kern w:val="2"/>
      <w:sz w:val="21"/>
      <w:szCs w:val="24"/>
      <w:lang w:val="en-US" w:eastAsia="zh-CN" w:bidi="ar-SA"/>
    </w:rPr>
  </w:style>
  <w:style w:type="character" w:customStyle="1" w:styleId="157">
    <w:name w:val="Table Text Char1"/>
    <w:autoRedefine/>
    <w:qFormat/>
    <w:uiPriority w:val="0"/>
    <w:rPr>
      <w:rFonts w:eastAsia="宋体" w:cs="Arial"/>
      <w:snapToGrid w:val="0"/>
      <w:sz w:val="21"/>
      <w:szCs w:val="21"/>
      <w:lang w:val="en-US" w:eastAsia="zh-CN" w:bidi="ar-SA"/>
    </w:rPr>
  </w:style>
  <w:style w:type="paragraph" w:customStyle="1" w:styleId="158">
    <w:name w:val="默认段落字体 Para Char Char Char Char Char Char Char"/>
    <w:basedOn w:val="1"/>
    <w:autoRedefine/>
    <w:qFormat/>
    <w:uiPriority w:val="0"/>
    <w:pPr>
      <w:spacing w:line="560" w:lineRule="exact"/>
      <w:ind w:firstLine="200" w:firstLineChars="200"/>
      <w:jc w:val="left"/>
    </w:pPr>
    <w:rPr>
      <w:rFonts w:ascii="Tahoma" w:hAnsi="Tahoma" w:eastAsia="方正仿宋_GBK"/>
      <w:sz w:val="32"/>
      <w:szCs w:val="20"/>
    </w:rPr>
  </w:style>
  <w:style w:type="paragraph" w:customStyle="1" w:styleId="159">
    <w:name w:val="表内容中"/>
    <w:basedOn w:val="1"/>
    <w:autoRedefine/>
    <w:qFormat/>
    <w:uiPriority w:val="0"/>
    <w:pPr>
      <w:spacing w:line="300" w:lineRule="auto"/>
      <w:ind w:firstLine="200" w:firstLineChars="200"/>
      <w:jc w:val="center"/>
    </w:pPr>
    <w:rPr>
      <w:rFonts w:ascii="Times New Roman" w:hAnsi="Times New Roman" w:eastAsia="方正仿宋_GBK"/>
      <w:sz w:val="32"/>
      <w:szCs w:val="20"/>
    </w:rPr>
  </w:style>
  <w:style w:type="paragraph" w:customStyle="1" w:styleId="160">
    <w:name w:val="列表（符号一级）（绿盟科技）"/>
    <w:basedOn w:val="1"/>
    <w:link w:val="164"/>
    <w:autoRedefine/>
    <w:qFormat/>
    <w:uiPriority w:val="0"/>
    <w:pPr>
      <w:widowControl/>
      <w:numPr>
        <w:ilvl w:val="0"/>
        <w:numId w:val="6"/>
      </w:numPr>
      <w:spacing w:line="300" w:lineRule="auto"/>
      <w:ind w:firstLine="0" w:firstLineChars="200"/>
      <w:jc w:val="left"/>
    </w:pPr>
    <w:rPr>
      <w:rFonts w:ascii="Arial" w:hAnsi="Arial" w:eastAsia="方正仿宋_GBK"/>
      <w:kern w:val="0"/>
      <w:sz w:val="32"/>
      <w:szCs w:val="21"/>
    </w:rPr>
  </w:style>
  <w:style w:type="paragraph" w:customStyle="1" w:styleId="161">
    <w:name w:val="正文首行缩进（绿盟科技）"/>
    <w:basedOn w:val="1"/>
    <w:link w:val="163"/>
    <w:autoRedefine/>
    <w:qFormat/>
    <w:uiPriority w:val="0"/>
    <w:pPr>
      <w:widowControl/>
      <w:spacing w:after="50" w:line="300" w:lineRule="auto"/>
      <w:ind w:firstLine="200" w:firstLineChars="200"/>
      <w:jc w:val="left"/>
    </w:pPr>
    <w:rPr>
      <w:rFonts w:ascii="Arial" w:hAnsi="Arial" w:eastAsia="方正仿宋_GBK"/>
      <w:kern w:val="0"/>
      <w:sz w:val="32"/>
      <w:szCs w:val="21"/>
    </w:rPr>
  </w:style>
  <w:style w:type="paragraph" w:customStyle="1" w:styleId="162">
    <w:name w:val="列表（符号二级）（绿盟科技）"/>
    <w:basedOn w:val="160"/>
    <w:autoRedefine/>
    <w:qFormat/>
    <w:uiPriority w:val="0"/>
    <w:pPr>
      <w:numPr>
        <w:ilvl w:val="1"/>
      </w:numPr>
      <w:tabs>
        <w:tab w:val="left" w:pos="720"/>
        <w:tab w:val="left" w:pos="1320"/>
      </w:tabs>
      <w:ind w:left="1320" w:hanging="720"/>
    </w:pPr>
  </w:style>
  <w:style w:type="character" w:customStyle="1" w:styleId="163">
    <w:name w:val="正文首行缩进（绿盟科技） Char"/>
    <w:link w:val="161"/>
    <w:autoRedefine/>
    <w:qFormat/>
    <w:uiPriority w:val="0"/>
    <w:rPr>
      <w:rFonts w:ascii="Arial" w:hAnsi="Arial" w:eastAsia="方正仿宋_GBK" w:cstheme="minorBidi"/>
      <w:sz w:val="32"/>
      <w:szCs w:val="21"/>
    </w:rPr>
  </w:style>
  <w:style w:type="character" w:customStyle="1" w:styleId="164">
    <w:name w:val="列表（符号一级）（绿盟科技） Char"/>
    <w:link w:val="160"/>
    <w:autoRedefine/>
    <w:qFormat/>
    <w:uiPriority w:val="0"/>
    <w:rPr>
      <w:rFonts w:ascii="Arial" w:hAnsi="Arial" w:eastAsia="方正仿宋_GBK" w:cstheme="minorBidi"/>
      <w:sz w:val="32"/>
      <w:szCs w:val="21"/>
    </w:rPr>
  </w:style>
  <w:style w:type="paragraph" w:customStyle="1" w:styleId="165">
    <w:name w:val="正文加粗"/>
    <w:basedOn w:val="1"/>
    <w:link w:val="166"/>
    <w:autoRedefine/>
    <w:qFormat/>
    <w:uiPriority w:val="0"/>
    <w:pPr>
      <w:widowControl/>
      <w:spacing w:line="560" w:lineRule="exact"/>
      <w:ind w:firstLine="200" w:firstLineChars="200"/>
      <w:jc w:val="left"/>
    </w:pPr>
    <w:rPr>
      <w:rFonts w:ascii="Arial" w:hAnsi="Arial" w:eastAsia="方正仿宋_GBK"/>
      <w:b/>
      <w:kern w:val="0"/>
      <w:sz w:val="32"/>
      <w:szCs w:val="20"/>
    </w:rPr>
  </w:style>
  <w:style w:type="character" w:customStyle="1" w:styleId="166">
    <w:name w:val="正文加粗 Char"/>
    <w:link w:val="165"/>
    <w:autoRedefine/>
    <w:qFormat/>
    <w:uiPriority w:val="0"/>
    <w:rPr>
      <w:rFonts w:ascii="Arial" w:hAnsi="Arial" w:eastAsia="方正仿宋_GBK" w:cstheme="minorBidi"/>
      <w:b/>
      <w:sz w:val="32"/>
    </w:rPr>
  </w:style>
  <w:style w:type="paragraph" w:customStyle="1" w:styleId="167">
    <w:name w:val="正文（绿盟科技）"/>
    <w:link w:val="168"/>
    <w:autoRedefine/>
    <w:qFormat/>
    <w:uiPriority w:val="0"/>
    <w:pPr>
      <w:spacing w:line="300" w:lineRule="auto"/>
    </w:pPr>
    <w:rPr>
      <w:rFonts w:ascii="Arial" w:hAnsi="Arial" w:eastAsia="宋体" w:cs="Times New Roman"/>
      <w:sz w:val="21"/>
      <w:szCs w:val="21"/>
      <w:lang w:val="en-US" w:eastAsia="zh-CN" w:bidi="ar-SA"/>
    </w:rPr>
  </w:style>
  <w:style w:type="character" w:customStyle="1" w:styleId="168">
    <w:name w:val="正文（绿盟科技） Char"/>
    <w:link w:val="167"/>
    <w:autoRedefine/>
    <w:qFormat/>
    <w:uiPriority w:val="0"/>
    <w:rPr>
      <w:rFonts w:ascii="Arial" w:hAnsi="Arial"/>
      <w:sz w:val="21"/>
      <w:szCs w:val="21"/>
    </w:rPr>
  </w:style>
  <w:style w:type="paragraph" w:customStyle="1" w:styleId="169">
    <w:name w:val="列出段落1"/>
    <w:basedOn w:val="1"/>
    <w:autoRedefine/>
    <w:qFormat/>
    <w:uiPriority w:val="0"/>
    <w:pPr>
      <w:widowControl/>
      <w:spacing w:line="300" w:lineRule="auto"/>
      <w:ind w:firstLine="420" w:firstLineChars="200"/>
      <w:jc w:val="left"/>
    </w:pPr>
    <w:rPr>
      <w:rFonts w:ascii="Arial" w:hAnsi="Arial" w:eastAsia="方正仿宋_GBK"/>
      <w:kern w:val="0"/>
      <w:sz w:val="18"/>
      <w:szCs w:val="20"/>
    </w:rPr>
  </w:style>
  <w:style w:type="paragraph" w:customStyle="1" w:styleId="170">
    <w:name w:val="列表内容"/>
    <w:basedOn w:val="1"/>
    <w:next w:val="1"/>
    <w:autoRedefine/>
    <w:qFormat/>
    <w:uiPriority w:val="0"/>
    <w:pPr>
      <w:widowControl/>
      <w:numPr>
        <w:ilvl w:val="0"/>
        <w:numId w:val="7"/>
      </w:numPr>
      <w:spacing w:line="560" w:lineRule="exact"/>
      <w:ind w:firstLine="0" w:firstLineChars="200"/>
      <w:jc w:val="left"/>
    </w:pPr>
    <w:rPr>
      <w:rFonts w:ascii="Times New Roman" w:hAnsi="Times New Roman" w:eastAsia="方正仿宋_GBK"/>
      <w:kern w:val="0"/>
      <w:sz w:val="18"/>
      <w:szCs w:val="21"/>
    </w:rPr>
  </w:style>
  <w:style w:type="paragraph" w:customStyle="1" w:styleId="171">
    <w:name w:val="标题 1（绿盟科技）"/>
    <w:basedOn w:val="2"/>
    <w:next w:val="167"/>
    <w:autoRedefine/>
    <w:qFormat/>
    <w:uiPriority w:val="0"/>
    <w:pPr>
      <w:pageBreakBefore/>
      <w:numPr>
        <w:ilvl w:val="0"/>
        <w:numId w:val="8"/>
      </w:numPr>
      <w:pBdr>
        <w:bottom w:val="single" w:color="auto" w:sz="48" w:space="1"/>
      </w:pBdr>
      <w:spacing w:before="600" w:after="100" w:afterLines="100" w:line="576" w:lineRule="auto"/>
      <w:ind w:firstLine="0" w:firstLineChars="200"/>
      <w:jc w:val="left"/>
    </w:pPr>
    <w:rPr>
      <w:rFonts w:ascii="Arial" w:hAnsi="Arial" w:eastAsia="黑体"/>
      <w:b w:val="0"/>
      <w:sz w:val="32"/>
    </w:rPr>
  </w:style>
  <w:style w:type="paragraph" w:customStyle="1" w:styleId="172">
    <w:name w:val="标题 2（绿盟科技）"/>
    <w:basedOn w:val="3"/>
    <w:next w:val="167"/>
    <w:autoRedefine/>
    <w:qFormat/>
    <w:uiPriority w:val="0"/>
    <w:pPr>
      <w:numPr>
        <w:ilvl w:val="1"/>
        <w:numId w:val="8"/>
      </w:numPr>
      <w:spacing w:before="0" w:after="0" w:line="415" w:lineRule="auto"/>
      <w:ind w:firstLineChars="200"/>
      <w:jc w:val="left"/>
    </w:pPr>
    <w:rPr>
      <w:rFonts w:ascii="Times New Roman" w:hAnsi="Times New Roman" w:eastAsia="方正楷体_GBK"/>
      <w:b w:val="0"/>
      <w:bCs w:val="0"/>
    </w:rPr>
  </w:style>
  <w:style w:type="paragraph" w:customStyle="1" w:styleId="173">
    <w:name w:val="标题 3（绿盟科技）"/>
    <w:basedOn w:val="4"/>
    <w:next w:val="167"/>
    <w:autoRedefine/>
    <w:qFormat/>
    <w:uiPriority w:val="0"/>
    <w:pPr>
      <w:numPr>
        <w:ilvl w:val="2"/>
        <w:numId w:val="8"/>
      </w:numPr>
      <w:tabs>
        <w:tab w:val="left" w:pos="960"/>
      </w:tabs>
      <w:spacing w:before="0" w:after="0" w:line="415" w:lineRule="auto"/>
      <w:ind w:firstLineChars="200"/>
      <w:jc w:val="left"/>
    </w:pPr>
    <w:rPr>
      <w:rFonts w:ascii="Arial" w:hAnsi="Arial" w:eastAsia="黑体"/>
      <w:b w:val="0"/>
      <w:bCs w:val="0"/>
      <w:kern w:val="0"/>
      <w:szCs w:val="30"/>
    </w:rPr>
  </w:style>
  <w:style w:type="paragraph" w:customStyle="1" w:styleId="174">
    <w:name w:val="标题 4（绿盟科技）"/>
    <w:basedOn w:val="5"/>
    <w:next w:val="167"/>
    <w:autoRedefine/>
    <w:qFormat/>
    <w:uiPriority w:val="0"/>
    <w:pPr>
      <w:widowControl/>
      <w:numPr>
        <w:ilvl w:val="3"/>
        <w:numId w:val="8"/>
      </w:numPr>
      <w:spacing w:before="0" w:after="156" w:line="560" w:lineRule="exact"/>
      <w:ind w:firstLine="0" w:firstLineChars="200"/>
      <w:jc w:val="left"/>
    </w:pPr>
    <w:rPr>
      <w:rFonts w:ascii="Arial" w:hAnsi="Arial" w:eastAsia="黑体" w:cs="Times New Roman"/>
      <w:b w:val="0"/>
      <w:bCs w:val="0"/>
      <w:kern w:val="0"/>
      <w:sz w:val="32"/>
      <w:szCs w:val="21"/>
    </w:rPr>
  </w:style>
  <w:style w:type="paragraph" w:customStyle="1" w:styleId="175">
    <w:name w:val="标题 5（有编号）（绿盟科技）"/>
    <w:basedOn w:val="1"/>
    <w:next w:val="167"/>
    <w:autoRedefine/>
    <w:qFormat/>
    <w:uiPriority w:val="0"/>
    <w:pPr>
      <w:keepNext/>
      <w:keepLines/>
      <w:numPr>
        <w:ilvl w:val="4"/>
        <w:numId w:val="8"/>
      </w:numPr>
      <w:spacing w:before="280" w:after="156" w:line="377" w:lineRule="auto"/>
      <w:ind w:firstLine="0" w:firstLineChars="200"/>
      <w:jc w:val="left"/>
      <w:outlineLvl w:val="4"/>
    </w:pPr>
    <w:rPr>
      <w:rFonts w:ascii="Arial" w:hAnsi="Arial" w:eastAsia="黑体"/>
      <w:b/>
      <w:kern w:val="0"/>
      <w:sz w:val="32"/>
      <w:szCs w:val="21"/>
    </w:rPr>
  </w:style>
  <w:style w:type="paragraph" w:customStyle="1" w:styleId="176">
    <w:name w:val="标题 6（有编号）（绿盟科技）"/>
    <w:basedOn w:val="1"/>
    <w:next w:val="167"/>
    <w:autoRedefine/>
    <w:qFormat/>
    <w:uiPriority w:val="0"/>
    <w:pPr>
      <w:keepNext/>
      <w:keepLines/>
      <w:numPr>
        <w:ilvl w:val="5"/>
        <w:numId w:val="8"/>
      </w:numPr>
      <w:spacing w:before="240" w:after="64" w:line="319" w:lineRule="auto"/>
      <w:ind w:firstLine="0" w:firstLineChars="200"/>
      <w:jc w:val="left"/>
      <w:outlineLvl w:val="5"/>
    </w:pPr>
    <w:rPr>
      <w:rFonts w:ascii="Arial" w:hAnsi="Arial" w:eastAsia="黑体"/>
      <w:b/>
      <w:kern w:val="0"/>
      <w:sz w:val="32"/>
      <w:szCs w:val="21"/>
    </w:rPr>
  </w:style>
  <w:style w:type="paragraph" w:customStyle="1" w:styleId="177">
    <w:name w:val="插图标注（绿盟科技）"/>
    <w:next w:val="167"/>
    <w:autoRedefine/>
    <w:qFormat/>
    <w:uiPriority w:val="0"/>
    <w:pPr>
      <w:numPr>
        <w:ilvl w:val="6"/>
        <w:numId w:val="8"/>
      </w:numPr>
      <w:spacing w:after="156"/>
      <w:jc w:val="center"/>
    </w:pPr>
    <w:rPr>
      <w:rFonts w:ascii="Arial" w:hAnsi="Arial" w:eastAsia="宋体" w:cs="Arial"/>
      <w:sz w:val="21"/>
      <w:szCs w:val="21"/>
      <w:lang w:val="en-US" w:eastAsia="zh-CN" w:bidi="ar-SA"/>
    </w:rPr>
  </w:style>
  <w:style w:type="paragraph" w:customStyle="1" w:styleId="178">
    <w:name w:val="表格标注（绿盟科技）"/>
    <w:basedOn w:val="177"/>
    <w:next w:val="167"/>
    <w:autoRedefine/>
    <w:qFormat/>
    <w:uiPriority w:val="0"/>
    <w:pPr>
      <w:numPr>
        <w:ilvl w:val="7"/>
      </w:numPr>
    </w:pPr>
  </w:style>
  <w:style w:type="paragraph" w:customStyle="1" w:styleId="179">
    <w:name w:val="列出段落2"/>
    <w:basedOn w:val="1"/>
    <w:autoRedefine/>
    <w:qFormat/>
    <w:uiPriority w:val="34"/>
    <w:pPr>
      <w:spacing w:line="560" w:lineRule="exact"/>
      <w:ind w:firstLine="420" w:firstLineChars="200"/>
      <w:jc w:val="left"/>
    </w:pPr>
    <w:rPr>
      <w:rFonts w:ascii="Times New Roman" w:hAnsi="Times New Roman" w:eastAsia="方正仿宋_GBK"/>
      <w:sz w:val="32"/>
      <w:szCs w:val="21"/>
    </w:rPr>
  </w:style>
  <w:style w:type="character" w:customStyle="1" w:styleId="180">
    <w:name w:val="批注文字 字符1"/>
    <w:basedOn w:val="48"/>
    <w:autoRedefine/>
    <w:qFormat/>
    <w:uiPriority w:val="99"/>
    <w:rPr>
      <w:rFonts w:ascii="宋体" w:hAnsi="宋体" w:cs="宋体"/>
      <w:kern w:val="2"/>
      <w:sz w:val="28"/>
      <w:szCs w:val="28"/>
    </w:rPr>
  </w:style>
  <w:style w:type="character" w:customStyle="1" w:styleId="181">
    <w:name w:val="hua 2 字符1"/>
    <w:basedOn w:val="48"/>
    <w:link w:val="100"/>
    <w:autoRedefine/>
    <w:qFormat/>
    <w:uiPriority w:val="0"/>
    <w:rPr>
      <w:rFonts w:ascii="宋体" w:hAnsi="宋体" w:cs="宋体"/>
      <w:b/>
      <w:bCs/>
      <w:kern w:val="44"/>
      <w:sz w:val="30"/>
      <w:szCs w:val="30"/>
    </w:rPr>
  </w:style>
  <w:style w:type="character" w:customStyle="1" w:styleId="182">
    <w:name w:val="hua 3 字符"/>
    <w:basedOn w:val="48"/>
    <w:link w:val="102"/>
    <w:autoRedefine/>
    <w:qFormat/>
    <w:uiPriority w:val="0"/>
    <w:rPr>
      <w:rFonts w:ascii="宋体" w:hAnsi="宋体" w:cs="宋体"/>
      <w:b/>
      <w:bCs/>
      <w:kern w:val="2"/>
      <w:sz w:val="28"/>
      <w:szCs w:val="28"/>
    </w:rPr>
  </w:style>
  <w:style w:type="character" w:customStyle="1" w:styleId="183">
    <w:name w:val="hua 4 字符"/>
    <w:basedOn w:val="48"/>
    <w:link w:val="104"/>
    <w:autoRedefine/>
    <w:qFormat/>
    <w:uiPriority w:val="0"/>
    <w:rPr>
      <w:rFonts w:ascii="宋体" w:hAnsi="Arial" w:cs="宋体"/>
      <w:b/>
      <w:bCs/>
      <w:kern w:val="2"/>
      <w:sz w:val="24"/>
      <w:szCs w:val="18"/>
    </w:rPr>
  </w:style>
  <w:style w:type="paragraph" w:customStyle="1" w:styleId="184">
    <w:name w:val="TOC 标题2"/>
    <w:basedOn w:val="2"/>
    <w:next w:val="1"/>
    <w:autoRedefine/>
    <w:unhideWhenUsed/>
    <w:qFormat/>
    <w:uiPriority w:val="39"/>
    <w:pPr>
      <w:pageBreakBefore/>
      <w:widowControl/>
      <w:spacing w:before="480" w:after="0" w:afterLines="100" w:line="276" w:lineRule="auto"/>
      <w:ind w:firstLine="560" w:firstLineChars="200"/>
      <w:jc w:val="left"/>
      <w:outlineLvl w:val="9"/>
    </w:pPr>
    <w:rPr>
      <w:rFonts w:asciiTheme="majorHAnsi" w:hAnsiTheme="majorHAnsi" w:eastAsiaTheme="majorEastAsia" w:cstheme="majorBidi"/>
      <w:b w:val="0"/>
      <w:color w:val="2E75B6" w:themeColor="accent1" w:themeShade="BF"/>
      <w:kern w:val="0"/>
      <w:sz w:val="28"/>
      <w:szCs w:val="28"/>
    </w:rPr>
  </w:style>
  <w:style w:type="paragraph" w:customStyle="1" w:styleId="185">
    <w:name w:val="hua封面标题"/>
    <w:link w:val="186"/>
    <w:autoRedefine/>
    <w:qFormat/>
    <w:uiPriority w:val="0"/>
    <w:pPr>
      <w:spacing w:before="120" w:after="120"/>
      <w:jc w:val="center"/>
    </w:pPr>
    <w:rPr>
      <w:rFonts w:ascii="宋体" w:hAnsi="宋体" w:eastAsia="宋体" w:cs="Times New Roman"/>
      <w:b/>
      <w:kern w:val="2"/>
      <w:sz w:val="84"/>
      <w:szCs w:val="84"/>
      <w:lang w:val="en-US" w:eastAsia="zh-CN" w:bidi="ar-SA"/>
    </w:rPr>
  </w:style>
  <w:style w:type="character" w:customStyle="1" w:styleId="186">
    <w:name w:val="hua封面标题 字符"/>
    <w:basedOn w:val="48"/>
    <w:link w:val="185"/>
    <w:autoRedefine/>
    <w:qFormat/>
    <w:uiPriority w:val="0"/>
    <w:rPr>
      <w:rFonts w:ascii="宋体" w:hAnsi="宋体"/>
      <w:b/>
      <w:kern w:val="2"/>
      <w:sz w:val="84"/>
      <w:szCs w:val="84"/>
    </w:rPr>
  </w:style>
  <w:style w:type="paragraph" w:customStyle="1" w:styleId="187">
    <w:name w:val="hua 封面（单位+时间）"/>
    <w:basedOn w:val="128"/>
    <w:link w:val="188"/>
    <w:autoRedefine/>
    <w:qFormat/>
    <w:uiPriority w:val="0"/>
    <w:pPr>
      <w:spacing w:before="100" w:beforeAutospacing="1" w:after="100" w:afterAutospacing="1"/>
      <w:ind w:left="240" w:leftChars="100" w:right="240" w:rightChars="100" w:firstLine="547"/>
    </w:pPr>
    <w:rPr>
      <w:sz w:val="32"/>
      <w:szCs w:val="32"/>
    </w:rPr>
  </w:style>
  <w:style w:type="character" w:customStyle="1" w:styleId="188">
    <w:name w:val="hua 封面（单位+时间） 字符"/>
    <w:basedOn w:val="127"/>
    <w:link w:val="187"/>
    <w:autoRedefine/>
    <w:qFormat/>
    <w:uiPriority w:val="0"/>
    <w:rPr>
      <w:rFonts w:ascii="宋体" w:cs="宋体" w:hAnsiTheme="minorEastAsia"/>
      <w:kern w:val="2"/>
      <w:sz w:val="32"/>
      <w:szCs w:val="32"/>
    </w:rPr>
  </w:style>
  <w:style w:type="character" w:customStyle="1" w:styleId="189">
    <w:name w:val="未处理的提及1"/>
    <w:basedOn w:val="48"/>
    <w:autoRedefine/>
    <w:unhideWhenUsed/>
    <w:qFormat/>
    <w:uiPriority w:val="99"/>
    <w:rPr>
      <w:color w:val="605E5C"/>
      <w:shd w:val="clear" w:color="auto" w:fill="E1DFDD"/>
    </w:rPr>
  </w:style>
  <w:style w:type="paragraph" w:customStyle="1" w:styleId="190">
    <w:name w:val="hua小标题"/>
    <w:link w:val="192"/>
    <w:autoRedefine/>
    <w:qFormat/>
    <w:uiPriority w:val="0"/>
    <w:pPr>
      <w:keepNext/>
      <w:spacing w:before="240" w:beforeLines="100"/>
      <w:ind w:firstLine="414"/>
    </w:pPr>
    <w:rPr>
      <w:rFonts w:ascii="宋体" w:hAnsi="Arial" w:eastAsia="宋体" w:cs="Arial"/>
      <w:b/>
      <w:bCs/>
      <w:kern w:val="2"/>
      <w:sz w:val="24"/>
      <w:szCs w:val="22"/>
      <w:lang w:val="en-US" w:eastAsia="zh-CN" w:bidi="ar-SA"/>
    </w:rPr>
  </w:style>
  <w:style w:type="paragraph" w:customStyle="1" w:styleId="191">
    <w:name w:val="链接"/>
    <w:basedOn w:val="128"/>
    <w:next w:val="128"/>
    <w:link w:val="194"/>
    <w:autoRedefine/>
    <w:qFormat/>
    <w:uiPriority w:val="0"/>
    <w:rPr>
      <w:color w:val="0070C0"/>
      <w:u w:val="single"/>
    </w:rPr>
  </w:style>
  <w:style w:type="character" w:customStyle="1" w:styleId="192">
    <w:name w:val="hua小标题 字符"/>
    <w:basedOn w:val="127"/>
    <w:link w:val="190"/>
    <w:autoRedefine/>
    <w:qFormat/>
    <w:uiPriority w:val="0"/>
    <w:rPr>
      <w:rFonts w:ascii="宋体" w:hAnsi="Arial" w:cs="Arial"/>
      <w:b/>
      <w:bCs/>
      <w:kern w:val="2"/>
      <w:sz w:val="24"/>
      <w:szCs w:val="22"/>
    </w:rPr>
  </w:style>
  <w:style w:type="character" w:customStyle="1" w:styleId="193">
    <w:name w:val="el-radio__input"/>
    <w:basedOn w:val="48"/>
    <w:autoRedefine/>
    <w:qFormat/>
    <w:uiPriority w:val="0"/>
  </w:style>
  <w:style w:type="character" w:customStyle="1" w:styleId="194">
    <w:name w:val="链接 字符"/>
    <w:basedOn w:val="127"/>
    <w:link w:val="191"/>
    <w:autoRedefine/>
    <w:qFormat/>
    <w:uiPriority w:val="0"/>
    <w:rPr>
      <w:rFonts w:ascii="宋体" w:cs="宋体" w:hAnsiTheme="minorEastAsia"/>
      <w:color w:val="0070C0"/>
      <w:kern w:val="2"/>
      <w:sz w:val="24"/>
      <w:szCs w:val="24"/>
      <w:u w:val="single"/>
    </w:rPr>
  </w:style>
  <w:style w:type="character" w:customStyle="1" w:styleId="195">
    <w:name w:val="el-radio__label"/>
    <w:basedOn w:val="48"/>
    <w:autoRedefine/>
    <w:qFormat/>
    <w:uiPriority w:val="0"/>
  </w:style>
  <w:style w:type="paragraph" w:customStyle="1" w:styleId="196">
    <w:name w:val="备注"/>
    <w:basedOn w:val="128"/>
    <w:link w:val="198"/>
    <w:autoRedefine/>
    <w:qFormat/>
    <w:uiPriority w:val="0"/>
    <w:pPr>
      <w:ind w:left="1030" w:firstLine="359"/>
    </w:pPr>
    <w:rPr>
      <w:i/>
      <w:iCs/>
      <w:sz w:val="21"/>
      <w:szCs w:val="21"/>
    </w:rPr>
  </w:style>
  <w:style w:type="character" w:customStyle="1" w:styleId="197">
    <w:name w:val="el-breadcrumb__inner"/>
    <w:basedOn w:val="48"/>
    <w:autoRedefine/>
    <w:qFormat/>
    <w:uiPriority w:val="0"/>
  </w:style>
  <w:style w:type="character" w:customStyle="1" w:styleId="198">
    <w:name w:val="备注 字符"/>
    <w:basedOn w:val="127"/>
    <w:link w:val="196"/>
    <w:autoRedefine/>
    <w:qFormat/>
    <w:uiPriority w:val="0"/>
    <w:rPr>
      <w:rFonts w:ascii="宋体" w:cs="宋体" w:hAnsiTheme="minorEastAsia"/>
      <w:i/>
      <w:iCs/>
      <w:kern w:val="2"/>
      <w:sz w:val="21"/>
      <w:szCs w:val="21"/>
    </w:rPr>
  </w:style>
  <w:style w:type="character" w:customStyle="1" w:styleId="199">
    <w:name w:val="el-breadcrumb__separator"/>
    <w:basedOn w:val="48"/>
    <w:autoRedefine/>
    <w:qFormat/>
    <w:uiPriority w:val="0"/>
  </w:style>
  <w:style w:type="character" w:customStyle="1" w:styleId="200">
    <w:name w:val="hua 1 字符"/>
    <w:basedOn w:val="48"/>
    <w:autoRedefine/>
    <w:qFormat/>
    <w:uiPriority w:val="0"/>
    <w:rPr>
      <w:rFonts w:ascii="Calibri" w:hAnsi="Calibri" w:eastAsia="宋体" w:cs="Times New Roman"/>
      <w:b/>
      <w:bCs/>
      <w:kern w:val="44"/>
      <w:sz w:val="44"/>
      <w:szCs w:val="44"/>
    </w:rPr>
  </w:style>
  <w:style w:type="character" w:customStyle="1" w:styleId="201">
    <w:name w:val="hua 2 字符"/>
    <w:basedOn w:val="48"/>
    <w:autoRedefine/>
    <w:qFormat/>
    <w:uiPriority w:val="0"/>
    <w:rPr>
      <w:rFonts w:ascii="Calibri" w:hAnsi="Calibri" w:eastAsia="宋体" w:cs="Times New Roman"/>
      <w:b/>
      <w:bCs/>
      <w:kern w:val="44"/>
      <w:sz w:val="30"/>
      <w:szCs w:val="30"/>
    </w:rPr>
  </w:style>
  <w:style w:type="paragraph" w:customStyle="1" w:styleId="202">
    <w:name w:val="msonormal"/>
    <w:basedOn w:val="1"/>
    <w:autoRedefine/>
    <w:qFormat/>
    <w:uiPriority w:val="0"/>
    <w:pPr>
      <w:widowControl/>
      <w:spacing w:before="100" w:beforeAutospacing="1" w:after="100" w:afterAutospacing="1" w:line="560" w:lineRule="exact"/>
      <w:ind w:firstLine="200" w:firstLineChars="200"/>
      <w:jc w:val="left"/>
    </w:pPr>
    <w:rPr>
      <w:rFonts w:ascii="Times New Roman" w:hAnsi="Times New Roman" w:eastAsia="方正仿宋_GBK"/>
      <w:kern w:val="0"/>
      <w:sz w:val="24"/>
      <w:szCs w:val="24"/>
    </w:rPr>
  </w:style>
  <w:style w:type="paragraph" w:customStyle="1" w:styleId="203">
    <w:name w:val="目录 31"/>
    <w:basedOn w:val="1"/>
    <w:next w:val="1"/>
    <w:autoRedefine/>
    <w:qFormat/>
    <w:uiPriority w:val="0"/>
    <w:pPr>
      <w:spacing w:before="100" w:beforeAutospacing="1" w:after="100" w:afterAutospacing="1" w:line="560" w:lineRule="exact"/>
      <w:ind w:left="840" w:leftChars="400" w:firstLine="200" w:firstLineChars="200"/>
      <w:jc w:val="left"/>
    </w:pPr>
    <w:rPr>
      <w:rFonts w:ascii="Times New Roman" w:hAnsi="Times New Roman" w:eastAsia="方正仿宋_GBK"/>
      <w:sz w:val="32"/>
      <w:szCs w:val="21"/>
    </w:rPr>
  </w:style>
  <w:style w:type="paragraph" w:customStyle="1" w:styleId="204">
    <w:name w:val="目录 11"/>
    <w:basedOn w:val="1"/>
    <w:next w:val="1"/>
    <w:autoRedefine/>
    <w:qFormat/>
    <w:uiPriority w:val="0"/>
    <w:pPr>
      <w:spacing w:line="560" w:lineRule="exact"/>
      <w:ind w:firstLine="200" w:firstLineChars="200"/>
      <w:jc w:val="left"/>
    </w:pPr>
    <w:rPr>
      <w:rFonts w:ascii="Times New Roman" w:hAnsi="Times New Roman" w:eastAsia="方正仿宋_GBK"/>
      <w:sz w:val="32"/>
      <w:szCs w:val="21"/>
    </w:rPr>
  </w:style>
  <w:style w:type="paragraph" w:customStyle="1" w:styleId="205">
    <w:name w:val="目录 21"/>
    <w:basedOn w:val="1"/>
    <w:next w:val="1"/>
    <w:autoRedefine/>
    <w:qFormat/>
    <w:uiPriority w:val="0"/>
    <w:pPr>
      <w:spacing w:before="100" w:beforeAutospacing="1" w:after="100" w:afterAutospacing="1" w:line="560" w:lineRule="exact"/>
      <w:ind w:left="420" w:leftChars="200" w:firstLine="200" w:firstLineChars="200"/>
      <w:jc w:val="left"/>
    </w:pPr>
    <w:rPr>
      <w:rFonts w:ascii="Times New Roman" w:hAnsi="Times New Roman" w:eastAsia="方正仿宋_GBK"/>
      <w:sz w:val="32"/>
      <w:szCs w:val="21"/>
    </w:rPr>
  </w:style>
  <w:style w:type="paragraph" w:customStyle="1" w:styleId="206">
    <w:name w:val="hua无序序列"/>
    <w:link w:val="207"/>
    <w:autoRedefine/>
    <w:qFormat/>
    <w:uiPriority w:val="0"/>
    <w:pPr>
      <w:numPr>
        <w:ilvl w:val="0"/>
        <w:numId w:val="9"/>
      </w:numPr>
      <w:spacing w:before="50" w:beforeLines="50" w:line="360" w:lineRule="auto"/>
      <w:ind w:left="828"/>
      <w:contextualSpacing/>
      <w:jc w:val="both"/>
    </w:pPr>
    <w:rPr>
      <w:rFonts w:eastAsia="宋体" w:cs="宋体" w:asciiTheme="minorEastAsia" w:hAnsiTheme="minorEastAsia"/>
      <w:kern w:val="2"/>
      <w:sz w:val="24"/>
      <w:szCs w:val="24"/>
      <w:lang w:val="en-US" w:eastAsia="zh-CN" w:bidi="ar-SA"/>
    </w:rPr>
  </w:style>
  <w:style w:type="character" w:customStyle="1" w:styleId="207">
    <w:name w:val="hua无序序列 字符"/>
    <w:basedOn w:val="127"/>
    <w:link w:val="206"/>
    <w:autoRedefine/>
    <w:qFormat/>
    <w:uiPriority w:val="0"/>
    <w:rPr>
      <w:rFonts w:cs="宋体" w:asciiTheme="minorEastAsia" w:hAnsiTheme="minorEastAsia"/>
      <w:kern w:val="2"/>
      <w:sz w:val="24"/>
      <w:szCs w:val="24"/>
    </w:rPr>
  </w:style>
  <w:style w:type="paragraph" w:customStyle="1" w:styleId="208">
    <w:name w:val="hua有序序列"/>
    <w:link w:val="209"/>
    <w:autoRedefine/>
    <w:qFormat/>
    <w:uiPriority w:val="0"/>
    <w:pPr>
      <w:numPr>
        <w:ilvl w:val="0"/>
        <w:numId w:val="10"/>
      </w:numPr>
      <w:spacing w:before="50" w:beforeLines="50"/>
      <w:contextualSpacing/>
      <w:jc w:val="both"/>
    </w:pPr>
    <w:rPr>
      <w:rFonts w:eastAsia="宋体" w:cs="宋体" w:asciiTheme="minorEastAsia" w:hAnsiTheme="minorEastAsia"/>
      <w:kern w:val="2"/>
      <w:sz w:val="24"/>
      <w:szCs w:val="24"/>
      <w:lang w:val="en-US" w:eastAsia="zh-CN" w:bidi="ar-SA"/>
    </w:rPr>
  </w:style>
  <w:style w:type="character" w:customStyle="1" w:styleId="209">
    <w:name w:val="hua有序序列 字符"/>
    <w:basedOn w:val="127"/>
    <w:link w:val="208"/>
    <w:autoRedefine/>
    <w:qFormat/>
    <w:uiPriority w:val="0"/>
    <w:rPr>
      <w:rFonts w:cs="宋体" w:asciiTheme="minorEastAsia" w:hAnsiTheme="minorEastAsia"/>
      <w:kern w:val="2"/>
      <w:sz w:val="24"/>
      <w:szCs w:val="24"/>
    </w:rPr>
  </w:style>
  <w:style w:type="paragraph" w:customStyle="1" w:styleId="210">
    <w:name w:val="样式3"/>
    <w:basedOn w:val="7"/>
    <w:next w:val="7"/>
    <w:autoRedefine/>
    <w:qFormat/>
    <w:uiPriority w:val="0"/>
    <w:pPr>
      <w:tabs>
        <w:tab w:val="left" w:pos="709"/>
      </w:tabs>
      <w:ind w:left="709" w:hanging="709"/>
    </w:pPr>
    <w:rPr>
      <w:b w:val="0"/>
    </w:rPr>
  </w:style>
  <w:style w:type="character" w:customStyle="1" w:styleId="211">
    <w:name w:val="页眉 Char1"/>
    <w:autoRedefine/>
    <w:semiHidden/>
    <w:qFormat/>
    <w:uiPriority w:val="99"/>
    <w:rPr>
      <w:kern w:val="2"/>
      <w:sz w:val="18"/>
      <w:szCs w:val="18"/>
    </w:rPr>
  </w:style>
  <w:style w:type="character" w:customStyle="1" w:styleId="212">
    <w:name w:val="正文文本 字符1"/>
    <w:autoRedefine/>
    <w:qFormat/>
    <w:uiPriority w:val="99"/>
    <w:rPr>
      <w:rFonts w:ascii="Courier New" w:hAnsi="Courier New" w:eastAsia="GulimChe"/>
      <w:kern w:val="2"/>
      <w:sz w:val="22"/>
      <w:lang w:eastAsia="ko-KR"/>
    </w:rPr>
  </w:style>
  <w:style w:type="character" w:customStyle="1" w:styleId="213">
    <w:name w:val="标题 2 字符1"/>
    <w:autoRedefine/>
    <w:qFormat/>
    <w:uiPriority w:val="9"/>
    <w:rPr>
      <w:rFonts w:ascii="Cambria" w:hAnsi="Cambria" w:eastAsia="宋体"/>
      <w:b/>
      <w:bCs/>
      <w:kern w:val="2"/>
      <w:sz w:val="28"/>
      <w:szCs w:val="32"/>
    </w:rPr>
  </w:style>
  <w:style w:type="character" w:customStyle="1" w:styleId="214">
    <w:name w:val="页脚 Char1"/>
    <w:autoRedefine/>
    <w:semiHidden/>
    <w:qFormat/>
    <w:uiPriority w:val="99"/>
    <w:rPr>
      <w:kern w:val="2"/>
      <w:sz w:val="18"/>
      <w:szCs w:val="18"/>
    </w:rPr>
  </w:style>
  <w:style w:type="character" w:customStyle="1" w:styleId="215">
    <w:name w:val="标题 Char1"/>
    <w:autoRedefine/>
    <w:qFormat/>
    <w:uiPriority w:val="10"/>
    <w:rPr>
      <w:rFonts w:ascii="Cambria" w:hAnsi="Cambria" w:cs="Times New Roman"/>
      <w:b/>
      <w:bCs/>
      <w:kern w:val="2"/>
      <w:sz w:val="32"/>
      <w:szCs w:val="32"/>
    </w:rPr>
  </w:style>
  <w:style w:type="character" w:customStyle="1" w:styleId="216">
    <w:name w:val="批注框文本 Char1"/>
    <w:autoRedefine/>
    <w:semiHidden/>
    <w:qFormat/>
    <w:uiPriority w:val="99"/>
    <w:rPr>
      <w:kern w:val="2"/>
      <w:sz w:val="18"/>
      <w:szCs w:val="18"/>
    </w:rPr>
  </w:style>
  <w:style w:type="paragraph" w:customStyle="1" w:styleId="217">
    <w:name w:val="无间隔1"/>
    <w:basedOn w:val="1"/>
    <w:autoRedefine/>
    <w:qFormat/>
    <w:uiPriority w:val="1"/>
    <w:pPr>
      <w:widowControl/>
      <w:spacing w:line="560" w:lineRule="exact"/>
      <w:ind w:firstLine="200" w:firstLineChars="200"/>
      <w:jc w:val="left"/>
    </w:pPr>
    <w:rPr>
      <w:rFonts w:ascii="Times New Roman" w:hAnsi="Times New Roman" w:eastAsia="方正仿宋_GBK" w:cs="Times New Roman"/>
      <w:kern w:val="0"/>
      <w:sz w:val="22"/>
      <w:szCs w:val="21"/>
      <w:lang w:eastAsia="en-US" w:bidi="en-US"/>
    </w:rPr>
  </w:style>
  <w:style w:type="paragraph" w:customStyle="1" w:styleId="218">
    <w:name w:val="WPSOffice手动目录 2"/>
    <w:autoRedefine/>
    <w:qFormat/>
    <w:uiPriority w:val="0"/>
    <w:pPr>
      <w:ind w:left="200" w:leftChars="200"/>
    </w:pPr>
    <w:rPr>
      <w:rFonts w:ascii="Times New Roman" w:hAnsi="Times New Roman" w:eastAsia="宋体" w:cs="Times New Roman"/>
      <w:lang w:val="en-US" w:eastAsia="zh-CN" w:bidi="ar-SA"/>
    </w:rPr>
  </w:style>
  <w:style w:type="paragraph" w:customStyle="1" w:styleId="219">
    <w:name w:val="WPSOffice手动目录 1"/>
    <w:autoRedefine/>
    <w:qFormat/>
    <w:uiPriority w:val="0"/>
    <w:rPr>
      <w:rFonts w:ascii="Times New Roman" w:hAnsi="Times New Roman" w:eastAsia="宋体" w:cs="Times New Roman"/>
      <w:lang w:val="en-US" w:eastAsia="zh-CN" w:bidi="ar-SA"/>
    </w:rPr>
  </w:style>
  <w:style w:type="paragraph" w:customStyle="1" w:styleId="220">
    <w:name w:val="WPSOffice手动目录 3"/>
    <w:autoRedefine/>
    <w:qFormat/>
    <w:uiPriority w:val="0"/>
    <w:pPr>
      <w:ind w:left="400" w:leftChars="400"/>
    </w:pPr>
    <w:rPr>
      <w:rFonts w:ascii="Times New Roman" w:hAnsi="Times New Roman" w:eastAsia="宋体" w:cs="Times New Roman"/>
      <w:lang w:val="en-US" w:eastAsia="zh-CN" w:bidi="ar-SA"/>
    </w:rPr>
  </w:style>
  <w:style w:type="paragraph" w:customStyle="1" w:styleId="221">
    <w:name w:val="_Style 2"/>
    <w:basedOn w:val="1"/>
    <w:autoRedefine/>
    <w:qFormat/>
    <w:uiPriority w:val="1"/>
    <w:pPr>
      <w:widowControl/>
      <w:spacing w:line="560" w:lineRule="exact"/>
      <w:ind w:firstLine="200" w:firstLineChars="200"/>
      <w:jc w:val="left"/>
    </w:pPr>
    <w:rPr>
      <w:rFonts w:ascii="Times New Roman" w:hAnsi="Times New Roman" w:eastAsia="方正仿宋_GBK" w:cs="Times New Roman"/>
      <w:kern w:val="0"/>
      <w:sz w:val="22"/>
      <w:szCs w:val="21"/>
      <w:lang w:eastAsia="en-US" w:bidi="en-US"/>
    </w:rPr>
  </w:style>
  <w:style w:type="paragraph" w:customStyle="1" w:styleId="222">
    <w:name w:val="_Style 1"/>
    <w:basedOn w:val="1"/>
    <w:autoRedefine/>
    <w:qFormat/>
    <w:uiPriority w:val="1"/>
    <w:pPr>
      <w:widowControl/>
      <w:spacing w:line="560" w:lineRule="exact"/>
      <w:ind w:firstLine="200" w:firstLineChars="200"/>
      <w:jc w:val="left"/>
    </w:pPr>
    <w:rPr>
      <w:rFonts w:ascii="Times New Roman" w:hAnsi="Times New Roman" w:eastAsia="方正仿宋_GBK" w:cs="Times New Roman"/>
      <w:kern w:val="0"/>
      <w:sz w:val="22"/>
      <w:szCs w:val="21"/>
      <w:lang w:eastAsia="en-US" w:bidi="en-US"/>
    </w:rPr>
  </w:style>
  <w:style w:type="paragraph" w:customStyle="1" w:styleId="223">
    <w:name w:val="列表段落11"/>
    <w:basedOn w:val="1"/>
    <w:autoRedefine/>
    <w:qFormat/>
    <w:uiPriority w:val="99"/>
    <w:pPr>
      <w:spacing w:line="560" w:lineRule="exact"/>
      <w:ind w:firstLine="420" w:firstLineChars="200"/>
      <w:jc w:val="left"/>
    </w:pPr>
    <w:rPr>
      <w:rFonts w:ascii="Times New Roman" w:hAnsi="Times New Roman" w:eastAsia="方正仿宋_GBK" w:cs="Times New Roman"/>
      <w:sz w:val="32"/>
      <w:szCs w:val="21"/>
    </w:rPr>
  </w:style>
  <w:style w:type="paragraph" w:customStyle="1" w:styleId="224">
    <w:name w:val="彩色列表 - 强调文字颜色 11"/>
    <w:basedOn w:val="1"/>
    <w:autoRedefine/>
    <w:qFormat/>
    <w:uiPriority w:val="34"/>
    <w:pPr>
      <w:spacing w:line="560" w:lineRule="exact"/>
      <w:ind w:firstLine="420" w:firstLineChars="200"/>
      <w:jc w:val="left"/>
    </w:pPr>
    <w:rPr>
      <w:rFonts w:ascii="Times New Roman" w:hAnsi="Times New Roman" w:eastAsia="方正仿宋_GBK" w:cs="Times New Roman"/>
      <w:sz w:val="32"/>
      <w:szCs w:val="21"/>
    </w:rPr>
  </w:style>
  <w:style w:type="paragraph" w:customStyle="1" w:styleId="225">
    <w:name w:val="修订1"/>
    <w:autoRedefine/>
    <w:hidden/>
    <w:unhideWhenUsed/>
    <w:qFormat/>
    <w:uiPriority w:val="99"/>
    <w:rPr>
      <w:rFonts w:ascii="Times New Roman" w:hAnsi="Times New Roman" w:eastAsia="宋体" w:cs="Times New Roman"/>
      <w:kern w:val="2"/>
      <w:sz w:val="21"/>
      <w:szCs w:val="22"/>
      <w:lang w:val="en-US" w:eastAsia="zh-CN" w:bidi="ar-SA"/>
    </w:rPr>
  </w:style>
  <w:style w:type="character" w:customStyle="1" w:styleId="226">
    <w:name w:val="未处理的提及2"/>
    <w:basedOn w:val="48"/>
    <w:autoRedefine/>
    <w:unhideWhenUsed/>
    <w:qFormat/>
    <w:uiPriority w:val="99"/>
    <w:rPr>
      <w:color w:val="605E5C"/>
      <w:shd w:val="clear" w:color="auto" w:fill="E1DFDD"/>
    </w:rPr>
  </w:style>
  <w:style w:type="character" w:customStyle="1" w:styleId="227">
    <w:name w:val="font31"/>
    <w:basedOn w:val="48"/>
    <w:autoRedefine/>
    <w:qFormat/>
    <w:uiPriority w:val="0"/>
    <w:rPr>
      <w:rFonts w:hint="eastAsia" w:ascii="微软雅黑" w:hAnsi="微软雅黑" w:eastAsia="微软雅黑" w:cs="微软雅黑"/>
      <w:b/>
      <w:color w:val="FF0000"/>
      <w:sz w:val="21"/>
      <w:szCs w:val="21"/>
      <w:u w:val="none"/>
    </w:rPr>
  </w:style>
  <w:style w:type="character" w:customStyle="1" w:styleId="228">
    <w:name w:val="font51"/>
    <w:basedOn w:val="48"/>
    <w:autoRedefine/>
    <w:qFormat/>
    <w:uiPriority w:val="0"/>
    <w:rPr>
      <w:rFonts w:hint="eastAsia" w:ascii="微软雅黑" w:hAnsi="微软雅黑" w:eastAsia="微软雅黑" w:cs="微软雅黑"/>
      <w:color w:val="000000"/>
      <w:sz w:val="21"/>
      <w:szCs w:val="21"/>
      <w:u w:val="none"/>
    </w:rPr>
  </w:style>
  <w:style w:type="character" w:customStyle="1" w:styleId="229">
    <w:name w:val="font61"/>
    <w:basedOn w:val="48"/>
    <w:autoRedefine/>
    <w:qFormat/>
    <w:uiPriority w:val="0"/>
    <w:rPr>
      <w:rFonts w:hint="eastAsia" w:ascii="微软雅黑" w:hAnsi="微软雅黑" w:eastAsia="微软雅黑" w:cs="微软雅黑"/>
      <w:color w:val="000000"/>
      <w:sz w:val="21"/>
      <w:szCs w:val="21"/>
      <w:u w:val="none"/>
    </w:rPr>
  </w:style>
  <w:style w:type="character" w:customStyle="1" w:styleId="230">
    <w:name w:val="font41"/>
    <w:basedOn w:val="48"/>
    <w:autoRedefine/>
    <w:qFormat/>
    <w:uiPriority w:val="0"/>
    <w:rPr>
      <w:rFonts w:hint="eastAsia" w:ascii="宋体" w:hAnsi="宋体" w:eastAsia="宋体" w:cs="宋体"/>
      <w:color w:val="000000"/>
      <w:sz w:val="20"/>
      <w:szCs w:val="20"/>
      <w:u w:val="none"/>
    </w:rPr>
  </w:style>
  <w:style w:type="character" w:customStyle="1" w:styleId="231">
    <w:name w:val="font121"/>
    <w:basedOn w:val="48"/>
    <w:autoRedefine/>
    <w:qFormat/>
    <w:uiPriority w:val="0"/>
    <w:rPr>
      <w:rFonts w:hint="eastAsia" w:ascii="微软雅黑" w:hAnsi="微软雅黑" w:eastAsia="微软雅黑" w:cs="微软雅黑"/>
      <w:color w:val="000000"/>
      <w:sz w:val="21"/>
      <w:szCs w:val="21"/>
      <w:u w:val="none"/>
    </w:rPr>
  </w:style>
  <w:style w:type="character" w:customStyle="1" w:styleId="232">
    <w:name w:val="font91"/>
    <w:basedOn w:val="48"/>
    <w:autoRedefine/>
    <w:qFormat/>
    <w:uiPriority w:val="0"/>
    <w:rPr>
      <w:rFonts w:hint="eastAsia" w:ascii="微软雅黑" w:hAnsi="微软雅黑" w:eastAsia="微软雅黑" w:cs="微软雅黑"/>
      <w:color w:val="000000"/>
      <w:sz w:val="21"/>
      <w:szCs w:val="21"/>
      <w:u w:val="none"/>
    </w:rPr>
  </w:style>
  <w:style w:type="character" w:customStyle="1" w:styleId="233">
    <w:name w:val="font21"/>
    <w:basedOn w:val="48"/>
    <w:autoRedefine/>
    <w:qFormat/>
    <w:uiPriority w:val="0"/>
    <w:rPr>
      <w:rFonts w:ascii="Courier New" w:hAnsi="Courier New" w:cs="Courier New"/>
      <w:color w:val="000000"/>
      <w:sz w:val="22"/>
      <w:szCs w:val="22"/>
      <w:u w:val="none"/>
    </w:rPr>
  </w:style>
  <w:style w:type="character" w:customStyle="1" w:styleId="234">
    <w:name w:val="font11"/>
    <w:basedOn w:val="48"/>
    <w:autoRedefine/>
    <w:qFormat/>
    <w:uiPriority w:val="0"/>
    <w:rPr>
      <w:rFonts w:ascii="GulimChe" w:hAnsi="GulimChe" w:eastAsia="GulimChe" w:cs="GulimChe"/>
      <w:color w:val="000000"/>
      <w:sz w:val="20"/>
      <w:szCs w:val="20"/>
      <w:u w:val="none"/>
    </w:rPr>
  </w:style>
  <w:style w:type="paragraph" w:customStyle="1" w:styleId="235">
    <w:name w:val="hua3"/>
    <w:basedOn w:val="1"/>
    <w:autoRedefine/>
    <w:qFormat/>
    <w:uiPriority w:val="0"/>
    <w:pPr>
      <w:numPr>
        <w:ilvl w:val="2"/>
        <w:numId w:val="11"/>
      </w:numPr>
      <w:spacing w:line="560" w:lineRule="exact"/>
      <w:ind w:firstLine="0" w:firstLineChars="200"/>
      <w:jc w:val="left"/>
    </w:pPr>
    <w:rPr>
      <w:rFonts w:ascii="Times New Roman" w:hAnsi="Times New Roman" w:eastAsia="方正仿宋_GBK"/>
      <w:sz w:val="32"/>
      <w:szCs w:val="21"/>
    </w:rPr>
  </w:style>
  <w:style w:type="paragraph" w:customStyle="1" w:styleId="236">
    <w:name w:val="标题2"/>
    <w:basedOn w:val="1"/>
    <w:link w:val="237"/>
    <w:autoRedefine/>
    <w:qFormat/>
    <w:uiPriority w:val="0"/>
    <w:pPr>
      <w:spacing w:line="560" w:lineRule="exact"/>
      <w:ind w:firstLine="200" w:firstLineChars="200"/>
      <w:jc w:val="left"/>
      <w:outlineLvl w:val="1"/>
    </w:pPr>
    <w:rPr>
      <w:rFonts w:ascii="Times New Roman" w:hAnsi="Times New Roman" w:eastAsia="方正仿宋_GBK"/>
      <w:b/>
      <w:bCs/>
      <w:sz w:val="32"/>
      <w:szCs w:val="21"/>
    </w:rPr>
  </w:style>
  <w:style w:type="character" w:customStyle="1" w:styleId="237">
    <w:name w:val="标题2 字符"/>
    <w:basedOn w:val="48"/>
    <w:link w:val="236"/>
    <w:autoRedefine/>
    <w:qFormat/>
    <w:uiPriority w:val="0"/>
    <w:rPr>
      <w:rFonts w:eastAsia="方正仿宋_GBK" w:cstheme="minorBidi"/>
      <w:b/>
      <w:bCs/>
      <w:kern w:val="2"/>
      <w:sz w:val="32"/>
      <w:szCs w:val="21"/>
    </w:rPr>
  </w:style>
  <w:style w:type="paragraph" w:customStyle="1" w:styleId="238">
    <w:name w:val="TOC 标题3"/>
    <w:basedOn w:val="2"/>
    <w:next w:val="1"/>
    <w:autoRedefine/>
    <w:unhideWhenUsed/>
    <w:qFormat/>
    <w:uiPriority w:val="39"/>
    <w:pPr>
      <w:pageBreakBefore/>
      <w:spacing w:before="0" w:after="100" w:afterLines="100" w:line="560" w:lineRule="exact"/>
      <w:ind w:firstLine="560" w:firstLineChars="200"/>
      <w:jc w:val="left"/>
      <w:outlineLvl w:val="9"/>
    </w:pPr>
    <w:rPr>
      <w:rFonts w:ascii="Times New Roman" w:hAnsi="Times New Roman" w:eastAsia="方正黑体_GBK"/>
      <w:b w:val="0"/>
      <w:sz w:val="32"/>
    </w:rPr>
  </w:style>
  <w:style w:type="paragraph" w:customStyle="1" w:styleId="239">
    <w:name w:val="无间隔11"/>
    <w:basedOn w:val="1"/>
    <w:autoRedefine/>
    <w:qFormat/>
    <w:uiPriority w:val="1"/>
    <w:pPr>
      <w:widowControl/>
      <w:spacing w:line="560" w:lineRule="exact"/>
      <w:ind w:firstLine="200" w:firstLineChars="200"/>
      <w:jc w:val="left"/>
    </w:pPr>
    <w:rPr>
      <w:rFonts w:ascii="Times New Roman" w:hAnsi="Times New Roman" w:eastAsia="方正仿宋_GBK"/>
      <w:kern w:val="0"/>
      <w:sz w:val="22"/>
      <w:szCs w:val="21"/>
      <w:lang w:eastAsia="en-US" w:bidi="en-US"/>
    </w:rPr>
  </w:style>
  <w:style w:type="paragraph" w:customStyle="1" w:styleId="240">
    <w:name w:val="列表段落2"/>
    <w:basedOn w:val="1"/>
    <w:autoRedefine/>
    <w:qFormat/>
    <w:uiPriority w:val="99"/>
    <w:pPr>
      <w:spacing w:line="560" w:lineRule="exact"/>
      <w:ind w:firstLine="420" w:firstLineChars="200"/>
      <w:jc w:val="left"/>
    </w:pPr>
    <w:rPr>
      <w:rFonts w:ascii="Times New Roman" w:hAnsi="Times New Roman" w:eastAsia="方正仿宋_GBK"/>
      <w:sz w:val="32"/>
      <w:szCs w:val="21"/>
    </w:rPr>
  </w:style>
  <w:style w:type="character" w:customStyle="1" w:styleId="241">
    <w:name w:val="font112"/>
    <w:basedOn w:val="48"/>
    <w:autoRedefine/>
    <w:qFormat/>
    <w:uiPriority w:val="0"/>
    <w:rPr>
      <w:rFonts w:hint="eastAsia" w:ascii="微软雅黑" w:hAnsi="微软雅黑" w:eastAsia="微软雅黑" w:cs="微软雅黑"/>
      <w:b/>
      <w:color w:val="FF0000"/>
      <w:sz w:val="21"/>
      <w:szCs w:val="21"/>
      <w:u w:val="none"/>
    </w:rPr>
  </w:style>
  <w:style w:type="character" w:customStyle="1" w:styleId="242">
    <w:name w:val="未处理的提及3"/>
    <w:basedOn w:val="48"/>
    <w:autoRedefine/>
    <w:unhideWhenUsed/>
    <w:qFormat/>
    <w:uiPriority w:val="99"/>
    <w:rPr>
      <w:color w:val="605E5C"/>
      <w:shd w:val="clear" w:color="auto" w:fill="E1DFDD"/>
    </w:rPr>
  </w:style>
  <w:style w:type="paragraph" w:customStyle="1" w:styleId="243">
    <w:name w:val="hua目录"/>
    <w:basedOn w:val="19"/>
    <w:link w:val="244"/>
    <w:autoRedefine/>
    <w:qFormat/>
    <w:uiPriority w:val="0"/>
    <w:pPr>
      <w:tabs>
        <w:tab w:val="left" w:pos="1036"/>
        <w:tab w:val="right" w:leader="dot" w:pos="9344"/>
      </w:tabs>
      <w:spacing w:line="240" w:lineRule="auto"/>
      <w:ind w:left="0" w:leftChars="0" w:firstLine="0" w:firstLineChars="0"/>
    </w:pPr>
    <w:rPr>
      <w:rFonts w:ascii="宋体" w:hAnsi="等线"/>
      <w:i/>
      <w:iCs/>
      <w:color w:val="000000"/>
      <w:sz w:val="22"/>
      <w:szCs w:val="18"/>
    </w:rPr>
  </w:style>
  <w:style w:type="character" w:customStyle="1" w:styleId="244">
    <w:name w:val="hua目录 字符"/>
    <w:basedOn w:val="68"/>
    <w:link w:val="243"/>
    <w:autoRedefine/>
    <w:qFormat/>
    <w:uiPriority w:val="0"/>
    <w:rPr>
      <w:rFonts w:ascii="宋体" w:hAnsi="等线" w:eastAsia="方正仿宋_GBK" w:cstheme="minorBidi"/>
      <w:i/>
      <w:iCs/>
      <w:color w:val="000000"/>
      <w:kern w:val="2"/>
      <w:sz w:val="22"/>
      <w:szCs w:val="18"/>
    </w:rPr>
  </w:style>
  <w:style w:type="character" w:customStyle="1" w:styleId="245">
    <w:name w:val="未处理的提及4"/>
    <w:basedOn w:val="48"/>
    <w:autoRedefine/>
    <w:unhideWhenUsed/>
    <w:qFormat/>
    <w:uiPriority w:val="99"/>
    <w:rPr>
      <w:color w:val="605E5C"/>
      <w:shd w:val="clear" w:color="auto" w:fill="E1DFDD"/>
    </w:rPr>
  </w:style>
  <w:style w:type="paragraph" w:customStyle="1" w:styleId="246">
    <w:name w:val="图表标题"/>
    <w:basedOn w:val="13"/>
    <w:link w:val="247"/>
    <w:autoRedefine/>
    <w:qFormat/>
    <w:uiPriority w:val="0"/>
    <w:pPr>
      <w:ind w:firstLine="400"/>
      <w:jc w:val="center"/>
    </w:pPr>
    <w:rPr>
      <w:rFonts w:ascii="Arial" w:hAnsi="Arial"/>
    </w:rPr>
  </w:style>
  <w:style w:type="character" w:customStyle="1" w:styleId="247">
    <w:name w:val="图表标题 字符"/>
    <w:basedOn w:val="48"/>
    <w:link w:val="246"/>
    <w:autoRedefine/>
    <w:qFormat/>
    <w:uiPriority w:val="0"/>
    <w:rPr>
      <w:rFonts w:ascii="Arial" w:hAnsi="Arial" w:eastAsia="黑体" w:cstheme="majorBidi"/>
      <w:kern w:val="2"/>
    </w:rPr>
  </w:style>
  <w:style w:type="paragraph" w:customStyle="1" w:styleId="248">
    <w:name w:val="图表"/>
    <w:basedOn w:val="1"/>
    <w:link w:val="249"/>
    <w:autoRedefine/>
    <w:qFormat/>
    <w:uiPriority w:val="0"/>
    <w:pPr>
      <w:framePr w:wrap="around" w:vAnchor="text" w:hAnchor="text" w:xAlign="center" w:y="1"/>
      <w:adjustRightInd w:val="0"/>
      <w:spacing w:line="560" w:lineRule="exact"/>
      <w:ind w:firstLine="200" w:firstLineChars="200"/>
      <w:contextualSpacing/>
      <w:jc w:val="center"/>
      <w:textAlignment w:val="center"/>
    </w:pPr>
    <w:rPr>
      <w:rFonts w:ascii="Times New Roman" w:hAnsi="Times New Roman" w:eastAsia="方正仿宋_GBK" w:cs="宋体"/>
      <w:sz w:val="24"/>
      <w:szCs w:val="18"/>
    </w:rPr>
  </w:style>
  <w:style w:type="character" w:customStyle="1" w:styleId="249">
    <w:name w:val="图表 字符"/>
    <w:basedOn w:val="48"/>
    <w:link w:val="248"/>
    <w:autoRedefine/>
    <w:qFormat/>
    <w:uiPriority w:val="0"/>
    <w:rPr>
      <w:rFonts w:eastAsia="方正仿宋_GBK" w:cs="宋体"/>
      <w:kern w:val="2"/>
      <w:sz w:val="24"/>
      <w:szCs w:val="18"/>
    </w:rPr>
  </w:style>
  <w:style w:type="paragraph" w:customStyle="1" w:styleId="250">
    <w:name w:val="无序序列"/>
    <w:basedOn w:val="16"/>
    <w:link w:val="251"/>
    <w:autoRedefine/>
    <w:qFormat/>
    <w:uiPriority w:val="0"/>
    <w:pPr>
      <w:numPr>
        <w:ilvl w:val="0"/>
        <w:numId w:val="12"/>
      </w:numPr>
      <w:snapToGrid w:val="0"/>
      <w:spacing w:after="0" w:line="560" w:lineRule="exact"/>
      <w:ind w:left="840" w:firstLine="0"/>
    </w:pPr>
    <w:rPr>
      <w:rFonts w:eastAsia="方正仿宋_GBK"/>
      <w:sz w:val="28"/>
      <w:szCs w:val="21"/>
    </w:rPr>
  </w:style>
  <w:style w:type="character" w:customStyle="1" w:styleId="251">
    <w:name w:val="无序序列 字符"/>
    <w:basedOn w:val="69"/>
    <w:link w:val="250"/>
    <w:autoRedefine/>
    <w:qFormat/>
    <w:uiPriority w:val="0"/>
    <w:rPr>
      <w:rFonts w:eastAsia="方正仿宋_GBK" w:asciiTheme="minorHAnsi" w:hAnsiTheme="minorHAnsi" w:cstheme="minorBidi"/>
      <w:kern w:val="2"/>
      <w:sz w:val="28"/>
      <w:szCs w:val="21"/>
    </w:rPr>
  </w:style>
  <w:style w:type="paragraph" w:customStyle="1" w:styleId="252">
    <w:name w:val="注释"/>
    <w:basedOn w:val="1"/>
    <w:link w:val="253"/>
    <w:autoRedefine/>
    <w:qFormat/>
    <w:uiPriority w:val="0"/>
    <w:pPr>
      <w:spacing w:line="560" w:lineRule="exact"/>
      <w:ind w:firstLine="200" w:firstLineChars="200"/>
      <w:jc w:val="left"/>
    </w:pPr>
    <w:rPr>
      <w:rFonts w:ascii="Times New Roman" w:hAnsi="Times New Roman" w:eastAsia="方正仿宋_GBK"/>
      <w:i/>
      <w:sz w:val="32"/>
      <w:szCs w:val="21"/>
    </w:rPr>
  </w:style>
  <w:style w:type="character" w:customStyle="1" w:styleId="253">
    <w:name w:val="注释 字符"/>
    <w:basedOn w:val="48"/>
    <w:link w:val="252"/>
    <w:autoRedefine/>
    <w:qFormat/>
    <w:uiPriority w:val="0"/>
    <w:rPr>
      <w:rFonts w:eastAsia="方正仿宋_GBK" w:cstheme="minorBidi"/>
      <w:i/>
      <w:kern w:val="2"/>
      <w:sz w:val="32"/>
      <w:szCs w:val="21"/>
    </w:rPr>
  </w:style>
  <w:style w:type="paragraph" w:customStyle="1" w:styleId="254">
    <w:name w:val="有序序列"/>
    <w:basedOn w:val="16"/>
    <w:link w:val="255"/>
    <w:autoRedefine/>
    <w:qFormat/>
    <w:uiPriority w:val="0"/>
    <w:pPr>
      <w:tabs>
        <w:tab w:val="left" w:pos="720"/>
      </w:tabs>
      <w:snapToGrid w:val="0"/>
      <w:spacing w:after="0" w:line="560" w:lineRule="exact"/>
      <w:ind w:left="720" w:hanging="720" w:firstLineChars="200"/>
    </w:pPr>
    <w:rPr>
      <w:rFonts w:eastAsia="方正仿宋_GBK"/>
      <w:sz w:val="28"/>
    </w:rPr>
  </w:style>
  <w:style w:type="character" w:customStyle="1" w:styleId="255">
    <w:name w:val="有序序列 字符"/>
    <w:basedOn w:val="69"/>
    <w:link w:val="254"/>
    <w:autoRedefine/>
    <w:qFormat/>
    <w:uiPriority w:val="0"/>
    <w:rPr>
      <w:rFonts w:eastAsia="方正仿宋_GBK" w:asciiTheme="minorHAnsi" w:hAnsiTheme="minorHAnsi" w:cstheme="minorBidi"/>
      <w:kern w:val="2"/>
      <w:sz w:val="28"/>
      <w:szCs w:val="22"/>
    </w:rPr>
  </w:style>
  <w:style w:type="paragraph" w:customStyle="1" w:styleId="256">
    <w:name w:val="cec 3"/>
    <w:link w:val="257"/>
    <w:autoRedefine/>
    <w:qFormat/>
    <w:uiPriority w:val="0"/>
    <w:pPr>
      <w:keepNext/>
      <w:numPr>
        <w:ilvl w:val="2"/>
        <w:numId w:val="13"/>
      </w:numPr>
      <w:adjustRightInd w:val="0"/>
      <w:spacing w:before="100" w:after="100"/>
      <w:outlineLvl w:val="2"/>
    </w:pPr>
    <w:rPr>
      <w:rFonts w:ascii="宋体" w:hAnsi="宋体" w:eastAsia="宋体" w:cs="宋体"/>
      <w:b/>
      <w:bCs/>
      <w:kern w:val="2"/>
      <w:sz w:val="28"/>
      <w:szCs w:val="28"/>
      <w:lang w:val="en-US" w:eastAsia="zh-CN" w:bidi="ar-SA"/>
    </w:rPr>
  </w:style>
  <w:style w:type="character" w:customStyle="1" w:styleId="257">
    <w:name w:val="cec 3 字符"/>
    <w:basedOn w:val="48"/>
    <w:link w:val="256"/>
    <w:autoRedefine/>
    <w:qFormat/>
    <w:uiPriority w:val="0"/>
    <w:rPr>
      <w:rFonts w:ascii="宋体" w:hAnsi="宋体" w:cs="宋体"/>
      <w:b/>
      <w:bCs/>
      <w:kern w:val="2"/>
      <w:sz w:val="28"/>
      <w:szCs w:val="28"/>
    </w:rPr>
  </w:style>
  <w:style w:type="paragraph" w:customStyle="1" w:styleId="258">
    <w:name w:val="cec 4"/>
    <w:link w:val="259"/>
    <w:autoRedefine/>
    <w:qFormat/>
    <w:uiPriority w:val="0"/>
    <w:pPr>
      <w:keepNext/>
      <w:keepLines/>
      <w:widowControl w:val="0"/>
      <w:numPr>
        <w:ilvl w:val="3"/>
        <w:numId w:val="14"/>
      </w:numPr>
      <w:tabs>
        <w:tab w:val="left" w:pos="993"/>
      </w:tabs>
      <w:spacing w:before="100" w:after="100"/>
      <w:ind w:left="170" w:hanging="170"/>
      <w:outlineLvl w:val="3"/>
    </w:pPr>
    <w:rPr>
      <w:rFonts w:ascii="宋体" w:hAnsi="Arial" w:eastAsia="宋体" w:cs="宋体"/>
      <w:b/>
      <w:bCs/>
      <w:kern w:val="2"/>
      <w:sz w:val="24"/>
      <w:szCs w:val="18"/>
      <w:lang w:val="en-US" w:eastAsia="zh-CN" w:bidi="ar-SA"/>
    </w:rPr>
  </w:style>
  <w:style w:type="character" w:customStyle="1" w:styleId="259">
    <w:name w:val="cec 4 字符"/>
    <w:basedOn w:val="48"/>
    <w:link w:val="258"/>
    <w:autoRedefine/>
    <w:qFormat/>
    <w:uiPriority w:val="0"/>
    <w:rPr>
      <w:rFonts w:ascii="宋体" w:hAnsi="Arial" w:cs="宋体"/>
      <w:b/>
      <w:bCs/>
      <w:kern w:val="2"/>
      <w:sz w:val="24"/>
      <w:szCs w:val="18"/>
    </w:rPr>
  </w:style>
  <w:style w:type="paragraph" w:customStyle="1" w:styleId="260">
    <w:name w:val="cec 5"/>
    <w:link w:val="261"/>
    <w:autoRedefine/>
    <w:qFormat/>
    <w:uiPriority w:val="0"/>
    <w:pPr>
      <w:numPr>
        <w:ilvl w:val="4"/>
        <w:numId w:val="13"/>
      </w:numPr>
      <w:tabs>
        <w:tab w:val="left" w:pos="1092"/>
      </w:tabs>
      <w:spacing w:before="100" w:after="100"/>
    </w:pPr>
    <w:rPr>
      <w:rFonts w:eastAsia="宋体" w:cs="宋体" w:asciiTheme="minorEastAsia" w:hAnsiTheme="minorEastAsia"/>
      <w:b/>
      <w:bCs/>
      <w:i/>
      <w:kern w:val="2"/>
      <w:sz w:val="24"/>
      <w:szCs w:val="21"/>
      <w:lang w:val="en-US" w:eastAsia="zh-CN" w:bidi="ar-SA"/>
    </w:rPr>
  </w:style>
  <w:style w:type="character" w:customStyle="1" w:styleId="261">
    <w:name w:val="cec 5 字符"/>
    <w:basedOn w:val="48"/>
    <w:link w:val="260"/>
    <w:autoRedefine/>
    <w:qFormat/>
    <w:uiPriority w:val="0"/>
    <w:rPr>
      <w:rFonts w:cs="宋体" w:asciiTheme="minorEastAsia" w:hAnsiTheme="minorEastAsia"/>
      <w:b/>
      <w:bCs/>
      <w:i/>
      <w:kern w:val="2"/>
      <w:sz w:val="24"/>
      <w:szCs w:val="21"/>
    </w:rPr>
  </w:style>
  <w:style w:type="paragraph" w:customStyle="1" w:styleId="262">
    <w:name w:val="CEC图表"/>
    <w:basedOn w:val="1"/>
    <w:link w:val="263"/>
    <w:autoRedefine/>
    <w:qFormat/>
    <w:uiPriority w:val="0"/>
    <w:pPr>
      <w:adjustRightInd w:val="0"/>
      <w:contextualSpacing/>
      <w:jc w:val="center"/>
      <w:textAlignment w:val="center"/>
    </w:pPr>
    <w:rPr>
      <w:rFonts w:ascii="Times New Roman" w:hAnsi="Times New Roman" w:eastAsia="方正仿宋_GBK" w:cs="宋体"/>
      <w:sz w:val="24"/>
      <w:szCs w:val="18"/>
    </w:rPr>
  </w:style>
  <w:style w:type="character" w:customStyle="1" w:styleId="263">
    <w:name w:val="CEC图表 字符"/>
    <w:basedOn w:val="48"/>
    <w:link w:val="262"/>
    <w:autoRedefine/>
    <w:qFormat/>
    <w:uiPriority w:val="0"/>
    <w:rPr>
      <w:rFonts w:eastAsia="方正仿宋_GBK" w:cs="宋体"/>
      <w:kern w:val="2"/>
      <w:sz w:val="24"/>
      <w:szCs w:val="18"/>
    </w:rPr>
  </w:style>
  <w:style w:type="paragraph" w:customStyle="1" w:styleId="264">
    <w:name w:val="无间隔2"/>
    <w:link w:val="265"/>
    <w:autoRedefine/>
    <w:qFormat/>
    <w:uiPriority w:val="1"/>
    <w:rPr>
      <w:rFonts w:asciiTheme="minorHAnsi" w:hAnsiTheme="minorHAnsi" w:eastAsiaTheme="minorEastAsia" w:cstheme="minorBidi"/>
      <w:sz w:val="22"/>
      <w:szCs w:val="21"/>
      <w:lang w:val="en-US" w:eastAsia="zh-CN" w:bidi="ar-SA"/>
    </w:rPr>
  </w:style>
  <w:style w:type="character" w:customStyle="1" w:styleId="265">
    <w:name w:val="无间隔 字符"/>
    <w:basedOn w:val="48"/>
    <w:link w:val="264"/>
    <w:autoRedefine/>
    <w:qFormat/>
    <w:uiPriority w:val="1"/>
    <w:rPr>
      <w:rFonts w:asciiTheme="minorHAnsi" w:hAnsiTheme="minorHAnsi" w:eastAsiaTheme="minorEastAsia" w:cstheme="minorBidi"/>
      <w:sz w:val="22"/>
      <w:szCs w:val="21"/>
    </w:rPr>
  </w:style>
  <w:style w:type="character" w:customStyle="1" w:styleId="266">
    <w:name w:val="占位符文本1"/>
    <w:basedOn w:val="48"/>
    <w:autoRedefine/>
    <w:semiHidden/>
    <w:qFormat/>
    <w:uiPriority w:val="99"/>
    <w:rPr>
      <w:color w:val="808080"/>
    </w:rPr>
  </w:style>
  <w:style w:type="paragraph" w:customStyle="1" w:styleId="267">
    <w:name w:val="TOC 标题4"/>
    <w:basedOn w:val="2"/>
    <w:next w:val="1"/>
    <w:autoRedefine/>
    <w:unhideWhenUsed/>
    <w:qFormat/>
    <w:uiPriority w:val="39"/>
    <w:pPr>
      <w:pageBreakBefore/>
      <w:widowControl/>
      <w:spacing w:before="240" w:after="0" w:afterLines="100" w:line="259" w:lineRule="auto"/>
      <w:jc w:val="left"/>
      <w:outlineLvl w:val="9"/>
    </w:pPr>
    <w:rPr>
      <w:rFonts w:asciiTheme="majorHAnsi" w:hAnsiTheme="majorHAnsi" w:eastAsiaTheme="majorEastAsia" w:cstheme="majorBidi"/>
      <w:b w:val="0"/>
      <w:bCs w:val="0"/>
      <w:color w:val="2E75B6" w:themeColor="accent1" w:themeShade="BF"/>
      <w:kern w:val="0"/>
      <w:sz w:val="32"/>
      <w:szCs w:val="32"/>
    </w:rPr>
  </w:style>
  <w:style w:type="paragraph" w:customStyle="1" w:styleId="268">
    <w:name w:val="CEC表格标题"/>
    <w:basedOn w:val="1"/>
    <w:link w:val="269"/>
    <w:autoRedefine/>
    <w:qFormat/>
    <w:uiPriority w:val="0"/>
    <w:pPr>
      <w:ind w:firstLine="200" w:firstLineChars="200"/>
      <w:jc w:val="center"/>
    </w:pPr>
    <w:rPr>
      <w:rFonts w:eastAsia="方正仿宋_GBK"/>
      <w:sz w:val="32"/>
      <w:szCs w:val="21"/>
    </w:rPr>
  </w:style>
  <w:style w:type="character" w:customStyle="1" w:styleId="269">
    <w:name w:val="CEC表格标题 字符"/>
    <w:basedOn w:val="69"/>
    <w:link w:val="268"/>
    <w:autoRedefine/>
    <w:qFormat/>
    <w:uiPriority w:val="0"/>
    <w:rPr>
      <w:rFonts w:eastAsia="方正仿宋_GBK" w:asciiTheme="minorHAnsi" w:hAnsiTheme="minorHAnsi" w:cstheme="minorBidi"/>
      <w:kern w:val="2"/>
      <w:sz w:val="32"/>
      <w:szCs w:val="21"/>
    </w:rPr>
  </w:style>
  <w:style w:type="paragraph" w:customStyle="1" w:styleId="270">
    <w:name w:val="CEC图表标题"/>
    <w:basedOn w:val="13"/>
    <w:link w:val="272"/>
    <w:autoRedefine/>
    <w:qFormat/>
    <w:uiPriority w:val="0"/>
    <w:pPr>
      <w:ind w:firstLine="400"/>
      <w:jc w:val="center"/>
    </w:pPr>
  </w:style>
  <w:style w:type="character" w:customStyle="1" w:styleId="271">
    <w:name w:val="题注 字符"/>
    <w:basedOn w:val="48"/>
    <w:link w:val="13"/>
    <w:autoRedefine/>
    <w:qFormat/>
    <w:uiPriority w:val="35"/>
    <w:rPr>
      <w:rFonts w:eastAsia="黑体" w:asciiTheme="majorHAnsi" w:hAnsiTheme="majorHAnsi" w:cstheme="majorBidi"/>
      <w:kern w:val="2"/>
    </w:rPr>
  </w:style>
  <w:style w:type="character" w:customStyle="1" w:styleId="272">
    <w:name w:val="CEC图表标题 字符"/>
    <w:basedOn w:val="271"/>
    <w:link w:val="270"/>
    <w:autoRedefine/>
    <w:qFormat/>
    <w:uiPriority w:val="0"/>
    <w:rPr>
      <w:rFonts w:eastAsia="黑体" w:asciiTheme="majorHAnsi" w:hAnsiTheme="majorHAnsi" w:cstheme="majorBidi"/>
      <w:kern w:val="2"/>
    </w:rPr>
  </w:style>
  <w:style w:type="paragraph" w:customStyle="1" w:styleId="273">
    <w:name w:val="CEC有序序列"/>
    <w:basedOn w:val="16"/>
    <w:link w:val="275"/>
    <w:autoRedefine/>
    <w:qFormat/>
    <w:uiPriority w:val="0"/>
    <w:pPr>
      <w:numPr>
        <w:ilvl w:val="0"/>
        <w:numId w:val="15"/>
      </w:numPr>
      <w:snapToGrid w:val="0"/>
      <w:spacing w:after="0" w:line="560" w:lineRule="exact"/>
      <w:ind w:left="900" w:leftChars="200" w:hanging="480" w:hangingChars="200"/>
    </w:pPr>
    <w:rPr>
      <w:rFonts w:eastAsia="方正仿宋_GBK"/>
      <w:sz w:val="28"/>
      <w:szCs w:val="21"/>
    </w:rPr>
  </w:style>
  <w:style w:type="paragraph" w:customStyle="1" w:styleId="274">
    <w:name w:val="CEC无序序列"/>
    <w:basedOn w:val="16"/>
    <w:link w:val="276"/>
    <w:autoRedefine/>
    <w:qFormat/>
    <w:uiPriority w:val="0"/>
    <w:pPr>
      <w:numPr>
        <w:ilvl w:val="0"/>
        <w:numId w:val="16"/>
      </w:numPr>
      <w:snapToGrid w:val="0"/>
      <w:spacing w:after="0" w:line="560" w:lineRule="exact"/>
      <w:ind w:firstLine="0"/>
    </w:pPr>
    <w:rPr>
      <w:rFonts w:eastAsia="方正仿宋_GBK"/>
      <w:sz w:val="28"/>
      <w:szCs w:val="21"/>
    </w:rPr>
  </w:style>
  <w:style w:type="character" w:customStyle="1" w:styleId="275">
    <w:name w:val="CEC有序序列 字符"/>
    <w:basedOn w:val="69"/>
    <w:link w:val="273"/>
    <w:autoRedefine/>
    <w:qFormat/>
    <w:uiPriority w:val="0"/>
    <w:rPr>
      <w:rFonts w:eastAsia="方正仿宋_GBK" w:asciiTheme="minorHAnsi" w:hAnsiTheme="minorHAnsi" w:cstheme="minorBidi"/>
      <w:kern w:val="2"/>
      <w:sz w:val="28"/>
      <w:szCs w:val="21"/>
    </w:rPr>
  </w:style>
  <w:style w:type="character" w:customStyle="1" w:styleId="276">
    <w:name w:val="CEC无序序列 字符"/>
    <w:basedOn w:val="69"/>
    <w:link w:val="274"/>
    <w:autoRedefine/>
    <w:qFormat/>
    <w:uiPriority w:val="0"/>
    <w:rPr>
      <w:rFonts w:eastAsia="方正仿宋_GBK" w:asciiTheme="minorHAnsi" w:hAnsiTheme="minorHAnsi" w:cstheme="minorBidi"/>
      <w:kern w:val="2"/>
      <w:sz w:val="28"/>
      <w:szCs w:val="21"/>
    </w:rPr>
  </w:style>
  <w:style w:type="paragraph" w:customStyle="1" w:styleId="277">
    <w:name w:val="CEC小标题"/>
    <w:basedOn w:val="70"/>
    <w:link w:val="278"/>
    <w:autoRedefine/>
    <w:qFormat/>
    <w:uiPriority w:val="0"/>
    <w:pPr>
      <w:spacing w:before="50" w:beforeLines="50"/>
      <w:jc w:val="left"/>
    </w:pPr>
    <w:rPr>
      <w:b/>
      <w:bCs w:val="0"/>
      <w:sz w:val="24"/>
    </w:rPr>
  </w:style>
  <w:style w:type="character" w:customStyle="1" w:styleId="278">
    <w:name w:val="CEC小标题 字符"/>
    <w:basedOn w:val="71"/>
    <w:link w:val="277"/>
    <w:autoRedefine/>
    <w:qFormat/>
    <w:uiPriority w:val="0"/>
    <w:rPr>
      <w:rFonts w:cs="宋体"/>
      <w:b/>
      <w:bCs w:val="0"/>
      <w:kern w:val="2"/>
      <w:sz w:val="24"/>
      <w:szCs w:val="21"/>
    </w:rPr>
  </w:style>
  <w:style w:type="character" w:customStyle="1" w:styleId="279">
    <w:name w:val="正文文字 字符"/>
    <w:link w:val="280"/>
    <w:autoRedefine/>
    <w:qFormat/>
    <w:locked/>
    <w:uiPriority w:val="0"/>
    <w:rPr>
      <w:rFonts w:ascii="Calibri" w:hAnsi="Calibri"/>
      <w:szCs w:val="24"/>
    </w:rPr>
  </w:style>
  <w:style w:type="paragraph" w:customStyle="1" w:styleId="280">
    <w:name w:val="正文文字"/>
    <w:basedOn w:val="1"/>
    <w:link w:val="279"/>
    <w:autoRedefine/>
    <w:qFormat/>
    <w:uiPriority w:val="0"/>
    <w:pPr>
      <w:spacing w:afterLines="100" w:line="360" w:lineRule="auto"/>
      <w:ind w:firstLine="200" w:firstLineChars="200"/>
    </w:pPr>
    <w:rPr>
      <w:rFonts w:ascii="Calibri" w:hAnsi="Calibri" w:eastAsia="宋体" w:cs="Times New Roman"/>
      <w:kern w:val="0"/>
      <w:sz w:val="20"/>
      <w:szCs w:val="24"/>
    </w:rPr>
  </w:style>
  <w:style w:type="paragraph" w:customStyle="1" w:styleId="281">
    <w:name w:val="cec 小标题"/>
    <w:link w:val="282"/>
    <w:autoRedefine/>
    <w:qFormat/>
    <w:uiPriority w:val="0"/>
    <w:pPr>
      <w:keepNext/>
      <w:spacing w:before="240" w:beforeLines="100"/>
      <w:ind w:firstLine="414"/>
    </w:pPr>
    <w:rPr>
      <w:rFonts w:ascii="宋体" w:hAnsi="Arial" w:eastAsia="宋体" w:cs="Arial"/>
      <w:b/>
      <w:bCs/>
      <w:kern w:val="2"/>
      <w:sz w:val="24"/>
      <w:szCs w:val="24"/>
      <w:lang w:val="en-US" w:eastAsia="zh-CN" w:bidi="ar-SA"/>
    </w:rPr>
  </w:style>
  <w:style w:type="character" w:customStyle="1" w:styleId="282">
    <w:name w:val="cec 小标题 字符"/>
    <w:basedOn w:val="48"/>
    <w:link w:val="281"/>
    <w:autoRedefine/>
    <w:qFormat/>
    <w:uiPriority w:val="0"/>
    <w:rPr>
      <w:rFonts w:ascii="宋体" w:hAnsi="Arial" w:cs="Arial"/>
      <w:b/>
      <w:bCs/>
      <w:kern w:val="2"/>
      <w:sz w:val="24"/>
      <w:szCs w:val="24"/>
    </w:rPr>
  </w:style>
  <w:style w:type="character" w:customStyle="1" w:styleId="283">
    <w:name w:val="正文 Char"/>
    <w:autoRedefine/>
    <w:qFormat/>
    <w:uiPriority w:val="0"/>
    <w:rPr>
      <w:rFonts w:ascii="Times New Roman" w:hAnsi="Times New Roman" w:eastAsia="宋体" w:cstheme="minorBidi"/>
      <w:kern w:val="2"/>
      <w:sz w:val="21"/>
      <w:szCs w:val="21"/>
      <w:lang w:val="en-US" w:eastAsia="zh-CN" w:bidi="ar-SA"/>
    </w:rPr>
  </w:style>
  <w:style w:type="paragraph" w:customStyle="1" w:styleId="284">
    <w:name w:val="p2"/>
    <w:basedOn w:val="1"/>
    <w:autoRedefine/>
    <w:qFormat/>
    <w:uiPriority w:val="0"/>
    <w:pPr>
      <w:spacing w:line="560" w:lineRule="exact"/>
      <w:ind w:firstLine="200" w:firstLineChars="200"/>
      <w:jc w:val="left"/>
    </w:pPr>
    <w:rPr>
      <w:rFonts w:ascii="pingfang sc" w:hAnsi="pingfang sc" w:eastAsia="pingfang sc" w:cs="Times New Roman"/>
      <w:kern w:val="0"/>
      <w:sz w:val="19"/>
      <w:szCs w:val="19"/>
    </w:rPr>
  </w:style>
  <w:style w:type="paragraph" w:customStyle="1" w:styleId="285">
    <w:name w:val="p1"/>
    <w:basedOn w:val="1"/>
    <w:autoRedefine/>
    <w:qFormat/>
    <w:uiPriority w:val="0"/>
    <w:pPr>
      <w:spacing w:line="560" w:lineRule="exact"/>
      <w:ind w:firstLine="200" w:firstLineChars="200"/>
      <w:jc w:val="left"/>
    </w:pPr>
    <w:rPr>
      <w:rFonts w:ascii="Helvetica Neue" w:hAnsi="Helvetica Neue" w:eastAsia="Helvetica Neue" w:cs="Times New Roman"/>
      <w:kern w:val="0"/>
      <w:sz w:val="19"/>
      <w:szCs w:val="19"/>
    </w:rPr>
  </w:style>
  <w:style w:type="character" w:customStyle="1" w:styleId="286">
    <w:name w:val="s1"/>
    <w:basedOn w:val="48"/>
    <w:autoRedefine/>
    <w:qFormat/>
    <w:uiPriority w:val="0"/>
    <w:rPr>
      <w:rFonts w:hint="default" w:ascii="Helvetica Neue" w:hAnsi="Helvetica Neue" w:eastAsia="Helvetica Neue" w:cs="Helvetica Neue"/>
      <w:sz w:val="19"/>
      <w:szCs w:val="19"/>
    </w:rPr>
  </w:style>
  <w:style w:type="paragraph" w:customStyle="1" w:styleId="287">
    <w:name w:val="TOC 标题5"/>
    <w:basedOn w:val="2"/>
    <w:next w:val="1"/>
    <w:autoRedefine/>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E75B6" w:themeColor="accent1" w:themeShade="BF"/>
      <w:kern w:val="0"/>
      <w:sz w:val="32"/>
      <w:szCs w:val="32"/>
    </w:rPr>
  </w:style>
  <w:style w:type="character" w:customStyle="1" w:styleId="288">
    <w:name w:val="font01"/>
    <w:basedOn w:val="48"/>
    <w:autoRedefine/>
    <w:qFormat/>
    <w:uiPriority w:val="0"/>
    <w:rPr>
      <w:rFonts w:hint="default" w:ascii="等线" w:hAnsi="等线" w:eastAsia="等线" w:cs="等线"/>
      <w:color w:val="000000"/>
      <w:sz w:val="24"/>
      <w:szCs w:val="24"/>
      <w:u w:val="none"/>
    </w:rPr>
  </w:style>
  <w:style w:type="character" w:customStyle="1" w:styleId="289">
    <w:name w:val="font71"/>
    <w:basedOn w:val="48"/>
    <w:autoRedefine/>
    <w:qFormat/>
    <w:uiPriority w:val="0"/>
    <w:rPr>
      <w:rFonts w:ascii="var(--monospace)" w:hAnsi="var(--monospace)" w:eastAsia="var(--monospace)" w:cs="var(--monospace)"/>
      <w:color w:val="A7A7A7"/>
      <w:sz w:val="32"/>
      <w:szCs w:val="32"/>
      <w:u w:val="none"/>
    </w:rPr>
  </w:style>
  <w:style w:type="paragraph" w:customStyle="1" w:styleId="290">
    <w:name w:val="19"/>
    <w:basedOn w:val="1"/>
    <w:autoRedefine/>
    <w:qFormat/>
    <w:uiPriority w:val="0"/>
    <w:pPr>
      <w:widowControl/>
      <w:spacing w:before="100" w:beforeAutospacing="1" w:after="100" w:afterAutospacing="1"/>
      <w:jc w:val="left"/>
    </w:pPr>
    <w:rPr>
      <w:rFonts w:ascii="宋体" w:hAnsi="宋体" w:eastAsia="方正仿宋_GBK" w:cs="宋体"/>
      <w:kern w:val="0"/>
      <w:sz w:val="24"/>
      <w:szCs w:val="24"/>
    </w:rPr>
  </w:style>
  <w:style w:type="paragraph" w:customStyle="1" w:styleId="291">
    <w:name w:val="修订2"/>
    <w:autoRedefine/>
    <w:hidden/>
    <w:semiHidden/>
    <w:qFormat/>
    <w:uiPriority w:val="99"/>
    <w:rPr>
      <w:rFonts w:ascii="Times New Roman" w:hAnsi="Times New Roman" w:eastAsia="方正仿宋_GBK" w:cstheme="minorBidi"/>
      <w:kern w:val="2"/>
      <w:sz w:val="32"/>
      <w:szCs w:val="21"/>
      <w:lang w:val="en-US" w:eastAsia="zh-CN" w:bidi="ar-SA"/>
    </w:rPr>
  </w:style>
  <w:style w:type="paragraph" w:customStyle="1" w:styleId="292">
    <w:name w:val="修订3"/>
    <w:autoRedefine/>
    <w:hidden/>
    <w:semiHidden/>
    <w:qFormat/>
    <w:uiPriority w:val="99"/>
    <w:rPr>
      <w:rFonts w:ascii="Times New Roman" w:hAnsi="Times New Roman" w:eastAsia="方正仿宋_GBK" w:cstheme="minorBidi"/>
      <w:kern w:val="2"/>
      <w:sz w:val="32"/>
      <w:szCs w:val="21"/>
      <w:lang w:val="en-US" w:eastAsia="zh-CN" w:bidi="ar-SA"/>
    </w:rPr>
  </w:style>
  <w:style w:type="paragraph" w:customStyle="1" w:styleId="293">
    <w:name w:val="_Style 3"/>
    <w:autoRedefine/>
    <w:qFormat/>
    <w:uiPriority w:val="34"/>
    <w:pPr>
      <w:widowControl w:val="0"/>
      <w:jc w:val="both"/>
    </w:pPr>
    <w:rPr>
      <w:rFonts w:ascii="Times New Roman" w:hAnsi="Times New Roman" w:eastAsia="宋体" w:cs="Times New Roman"/>
      <w:kern w:val="2"/>
      <w:sz w:val="21"/>
      <w:szCs w:val="22"/>
      <w:lang w:val="en-US" w:eastAsia="zh-CN" w:bidi="ar-SA"/>
    </w:rPr>
  </w:style>
  <w:style w:type="character" w:customStyle="1" w:styleId="294">
    <w:name w:val="font101"/>
    <w:basedOn w:val="48"/>
    <w:qFormat/>
    <w:uiPriority w:val="0"/>
    <w:rPr>
      <w:rFonts w:hint="eastAsia" w:ascii="宋体" w:hAnsi="宋体" w:eastAsia="宋体" w:cs="宋体"/>
      <w:color w:val="000000"/>
      <w:sz w:val="21"/>
      <w:szCs w:val="21"/>
      <w:u w:val="none"/>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1.jpeg"/><Relationship Id="rId11" Type="http://schemas.openxmlformats.org/officeDocument/2006/relationships/theme" Target="theme/theme1.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18</Pages>
  <Words>5609</Words>
  <Characters>6117</Characters>
  <Lines>159</Lines>
  <Paragraphs>45</Paragraphs>
  <TotalTime>18</TotalTime>
  <ScaleCrop>false</ScaleCrop>
  <LinksUpToDate>false</LinksUpToDate>
  <CharactersWithSpaces>7509</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2023-11-14T05:42:00Z</dcterms:created>
  <dc:creator>tll</dc:creator>
  <cp:lastModifiedBy>姚显平</cp:lastModifiedBy>
  <dcterms:modified xsi:type="dcterms:W3CDTF">2026-06-29T07:14:58Z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F9D1730422CF460C845554E0D7C9FC35_13</vt:lpwstr>
  </property>
  <property fmtid="{D5CDD505-2E9C-101B-9397-08002B2CF9AE}" pid="4" name="KSOTemplateDocerSaveRecord">
    <vt:lpwstr>eyJoZGlkIjoiNzM0Y2IzMWIyZTM0YWU2M2RjYWY3OTAxMmZjZDBiZmYiLCJ1c2VySWQiOiIxNTg3NDI5NTMyIn0=</vt:lpwstr>
  </property>
</Properties>
</file>