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55BC">
      <w:pPr>
        <w:widowControl/>
        <w:jc w:val="center"/>
        <w:outlineLvl w:val="0"/>
        <w:rPr>
          <w:rFonts w:hint="eastAsia" w:ascii="方正黑体_GBK" w:hAnsi="黑体" w:eastAsia="方正黑体_GBK" w:cs="宋体"/>
          <w:b/>
          <w:bCs/>
          <w:spacing w:val="80"/>
          <w:sz w:val="120"/>
          <w:szCs w:val="120"/>
          <w:lang w:val="en-US" w:eastAsia="zh-CN"/>
        </w:rPr>
      </w:pPr>
      <w:r>
        <w:rPr>
          <w:rFonts w:hint="eastAsia" w:ascii="方正黑体_GBK" w:hAnsi="黑体" w:eastAsia="方正黑体_GBK" w:cs="宋体"/>
          <w:b/>
          <w:bCs/>
          <w:spacing w:val="80"/>
          <w:sz w:val="120"/>
          <w:szCs w:val="120"/>
          <w:lang w:val="en-US" w:eastAsia="zh-CN"/>
        </w:rPr>
        <w:drawing>
          <wp:anchor distT="0" distB="0" distL="114300" distR="114300" simplePos="0" relativeHeight="251659264" behindDoc="0" locked="0" layoutInCell="1" allowOverlap="1">
            <wp:simplePos x="0" y="0"/>
            <wp:positionH relativeFrom="column">
              <wp:posOffset>-164465</wp:posOffset>
            </wp:positionH>
            <wp:positionV relativeFrom="paragraph">
              <wp:posOffset>-86995</wp:posOffset>
            </wp:positionV>
            <wp:extent cx="2611755" cy="508000"/>
            <wp:effectExtent l="0" t="0" r="17145" b="6350"/>
            <wp:wrapSquare wrapText="bothSides"/>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2"/>
                    <a:stretch>
                      <a:fillRect/>
                    </a:stretch>
                  </pic:blipFill>
                  <pic:spPr>
                    <a:xfrm>
                      <a:off x="0" y="0"/>
                      <a:ext cx="2611755" cy="508000"/>
                    </a:xfrm>
                    <a:prstGeom prst="rect">
                      <a:avLst/>
                    </a:prstGeom>
                  </pic:spPr>
                </pic:pic>
              </a:graphicData>
            </a:graphic>
          </wp:anchor>
        </w:drawing>
      </w:r>
    </w:p>
    <w:p w14:paraId="5AF000FE">
      <w:pPr>
        <w:widowControl/>
        <w:jc w:val="center"/>
        <w:outlineLvl w:val="0"/>
        <w:rPr>
          <w:rFonts w:hint="eastAsia" w:ascii="方正黑体_GBK" w:hAnsi="黑体" w:eastAsia="方正黑体_GBK" w:cs="宋体"/>
          <w:b/>
          <w:bCs/>
          <w:spacing w:val="80"/>
          <w:sz w:val="120"/>
          <w:szCs w:val="120"/>
          <w:lang w:val="en-US" w:eastAsia="zh-CN"/>
        </w:rPr>
      </w:pPr>
    </w:p>
    <w:p w14:paraId="788E2B9F">
      <w:pPr>
        <w:widowControl/>
        <w:jc w:val="center"/>
        <w:outlineLvl w:val="0"/>
        <w:rPr>
          <w:rFonts w:ascii="方正黑体_GBK" w:hAnsi="黑体" w:eastAsia="方正黑体_GBK" w:cs="宋体"/>
          <w:spacing w:val="80"/>
          <w:sz w:val="112"/>
          <w:szCs w:val="112"/>
        </w:rPr>
      </w:pPr>
      <w:r>
        <w:rPr>
          <w:rFonts w:hint="eastAsia" w:ascii="方正黑体_GBK" w:hAnsi="黑体" w:eastAsia="方正黑体_GBK" w:cs="宋体"/>
          <w:b/>
          <w:bCs/>
          <w:spacing w:val="80"/>
          <w:sz w:val="120"/>
          <w:szCs w:val="120"/>
          <w:lang w:val="en-US" w:eastAsia="zh-CN"/>
        </w:rPr>
        <w:t>询价</w:t>
      </w:r>
      <w:r>
        <w:rPr>
          <w:rFonts w:hint="eastAsia" w:ascii="方正黑体_GBK" w:hAnsi="黑体" w:eastAsia="方正黑体_GBK" w:cs="宋体"/>
          <w:b/>
          <w:bCs/>
          <w:spacing w:val="80"/>
          <w:sz w:val="120"/>
          <w:szCs w:val="120"/>
        </w:rPr>
        <w:t>文件</w:t>
      </w:r>
    </w:p>
    <w:p w14:paraId="6124CFD2">
      <w:pPr>
        <w:widowControl/>
        <w:spacing w:line="320" w:lineRule="exact"/>
        <w:ind w:firstLine="480" w:firstLineChars="200"/>
        <w:jc w:val="left"/>
        <w:rPr>
          <w:rFonts w:ascii="Calibri" w:hAnsi="Calibri" w:eastAsia="仿宋_GB2312" w:cs="宋体"/>
          <w:sz w:val="24"/>
          <w:szCs w:val="24"/>
        </w:rPr>
      </w:pPr>
    </w:p>
    <w:p w14:paraId="7F0F32DD">
      <w:pPr>
        <w:widowControl/>
        <w:jc w:val="center"/>
        <w:outlineLvl w:val="0"/>
        <w:rPr>
          <w:rFonts w:ascii="方正黑体_GBK" w:hAnsi="黑体" w:eastAsia="方正黑体_GBK" w:cs="宋体"/>
          <w:spacing w:val="80"/>
          <w:sz w:val="44"/>
          <w:szCs w:val="44"/>
        </w:rPr>
      </w:pPr>
    </w:p>
    <w:p w14:paraId="67E4039A">
      <w:pPr>
        <w:widowControl/>
        <w:ind w:left="1800" w:hanging="1800" w:hangingChars="500"/>
        <w:jc w:val="left"/>
        <w:rPr>
          <w:rFonts w:ascii="方正黑体_GBK" w:hAnsi="黑体" w:eastAsia="方正黑体_GBK" w:cs="宋体"/>
          <w:sz w:val="36"/>
          <w:szCs w:val="30"/>
        </w:rPr>
      </w:pPr>
    </w:p>
    <w:p w14:paraId="41273E24">
      <w:pPr>
        <w:widowControl/>
        <w:spacing w:line="320" w:lineRule="exact"/>
        <w:ind w:firstLine="480" w:firstLineChars="200"/>
        <w:jc w:val="left"/>
        <w:rPr>
          <w:rFonts w:ascii="Calibri" w:hAnsi="Calibri" w:eastAsia="仿宋_GB2312" w:cs="宋体"/>
          <w:sz w:val="24"/>
          <w:szCs w:val="24"/>
        </w:rPr>
      </w:pPr>
    </w:p>
    <w:p w14:paraId="1F1A4020">
      <w:pPr>
        <w:widowControl/>
        <w:spacing w:line="320" w:lineRule="exact"/>
        <w:ind w:firstLine="480" w:firstLineChars="200"/>
        <w:jc w:val="left"/>
        <w:rPr>
          <w:rFonts w:ascii="Calibri" w:hAnsi="Calibri" w:eastAsia="仿宋_GB2312" w:cs="宋体"/>
          <w:sz w:val="24"/>
          <w:szCs w:val="24"/>
        </w:rPr>
      </w:pPr>
    </w:p>
    <w:p w14:paraId="166242BF">
      <w:pPr>
        <w:spacing w:after="120" w:line="320" w:lineRule="exact"/>
        <w:ind w:left="420" w:leftChars="200" w:firstLine="361" w:firstLineChars="200"/>
        <w:jc w:val="left"/>
        <w:rPr>
          <w:rFonts w:ascii="Arial" w:hAnsi="Arial" w:eastAsia="宋体" w:cs="宋体"/>
          <w:b/>
          <w:smallCaps/>
          <w:kern w:val="28"/>
          <w:sz w:val="18"/>
          <w:szCs w:val="18"/>
        </w:rPr>
      </w:pPr>
    </w:p>
    <w:p w14:paraId="12F917E8">
      <w:pPr>
        <w:pStyle w:val="63"/>
        <w:spacing w:before="0" w:after="0" w:line="560" w:lineRule="exact"/>
        <w:rPr>
          <w:rFonts w:hint="eastAsia" w:ascii="方正黑体_GBK" w:hAnsi="黑体" w:eastAsia="方正黑体_GBK" w:cs="Times New Roman"/>
          <w:b w:val="0"/>
          <w:sz w:val="36"/>
          <w:szCs w:val="30"/>
          <w:lang w:eastAsia="zh-CN"/>
        </w:rPr>
      </w:pPr>
      <w:r>
        <w:rPr>
          <w:rFonts w:hint="eastAsia" w:ascii="方正黑体_GBK" w:hAnsi="黑体" w:eastAsia="方正黑体_GBK" w:cs="Times New Roman"/>
          <w:sz w:val="36"/>
          <w:szCs w:val="30"/>
        </w:rPr>
        <w:t>项目名称：</w:t>
      </w:r>
      <w:r>
        <w:rPr>
          <w:rFonts w:hint="eastAsia" w:ascii="方正黑体_GBK" w:hAnsi="黑体" w:eastAsia="方正黑体_GBK" w:cs="Times New Roman"/>
          <w:sz w:val="36"/>
          <w:szCs w:val="30"/>
          <w:lang w:val="en-US" w:eastAsia="zh-CN"/>
        </w:rPr>
        <w:t>急诊输液室、注射室叫号系统</w:t>
      </w:r>
    </w:p>
    <w:p w14:paraId="188DB4EC">
      <w:pPr>
        <w:spacing w:after="120"/>
        <w:jc w:val="left"/>
        <w:rPr>
          <w:rFonts w:ascii="方正黑体_GBK" w:hAnsi="黑体" w:eastAsia="方正黑体_GBK" w:cs="Times New Roman"/>
          <w:b/>
          <w:smallCaps/>
          <w:kern w:val="28"/>
          <w:sz w:val="36"/>
          <w:szCs w:val="30"/>
        </w:rPr>
      </w:pPr>
    </w:p>
    <w:p w14:paraId="12A6B359">
      <w:pPr>
        <w:spacing w:after="120"/>
        <w:ind w:left="420" w:leftChars="200" w:firstLine="723" w:firstLineChars="200"/>
        <w:jc w:val="left"/>
        <w:rPr>
          <w:rFonts w:ascii="方正黑体_GBK" w:hAnsi="黑体" w:eastAsia="方正黑体_GBK" w:cs="Times New Roman"/>
          <w:b/>
          <w:smallCaps/>
          <w:kern w:val="28"/>
          <w:sz w:val="36"/>
          <w:szCs w:val="30"/>
        </w:rPr>
      </w:pPr>
    </w:p>
    <w:p w14:paraId="64F78D5D">
      <w:pPr>
        <w:spacing w:after="120"/>
        <w:ind w:left="420" w:leftChars="200" w:firstLine="723" w:firstLineChars="200"/>
        <w:jc w:val="left"/>
        <w:rPr>
          <w:rFonts w:ascii="方正黑体_GBK" w:hAnsi="黑体" w:eastAsia="方正黑体_GBK" w:cs="Times New Roman"/>
          <w:b/>
          <w:smallCaps/>
          <w:kern w:val="28"/>
          <w:sz w:val="36"/>
          <w:szCs w:val="30"/>
        </w:rPr>
      </w:pPr>
    </w:p>
    <w:p w14:paraId="342A1242">
      <w:pPr>
        <w:spacing w:line="360" w:lineRule="auto"/>
        <w:jc w:val="center"/>
        <w:outlineLvl w:val="0"/>
        <w:rPr>
          <w:rFonts w:hint="eastAsia" w:ascii="方正黑体_GBK" w:hAnsi="黑体" w:eastAsia="方正黑体_GBK" w:cs="Times New Roman"/>
          <w:sz w:val="36"/>
          <w:szCs w:val="30"/>
          <w:lang w:val="en-US" w:eastAsia="zh-CN"/>
        </w:rPr>
      </w:pPr>
      <w:r>
        <w:rPr>
          <w:rFonts w:hint="eastAsia" w:ascii="方正黑体_GBK" w:hAnsi="黑体" w:eastAsia="方正黑体_GBK" w:cs="Times New Roman"/>
          <w:sz w:val="36"/>
          <w:szCs w:val="30"/>
        </w:rPr>
        <w:t>采 购 人：</w:t>
      </w:r>
      <w:r>
        <w:rPr>
          <w:rFonts w:hint="eastAsia" w:ascii="方正黑体_GBK" w:hAnsi="黑体" w:eastAsia="方正黑体_GBK" w:cs="Times New Roman"/>
          <w:sz w:val="36"/>
          <w:szCs w:val="30"/>
          <w:lang w:val="en-US" w:eastAsia="zh-CN"/>
        </w:rPr>
        <w:t>重庆市沙坪坝区陈家桥医院</w:t>
      </w:r>
    </w:p>
    <w:p w14:paraId="1AD34667">
      <w:pPr>
        <w:spacing w:line="360" w:lineRule="auto"/>
        <w:jc w:val="center"/>
        <w:outlineLvl w:val="0"/>
        <w:rPr>
          <w:rFonts w:ascii="方正黑体_GBK" w:hAnsi="Calibri" w:eastAsia="方正黑体_GBK" w:cs="宋体"/>
          <w:kern w:val="0"/>
          <w:sz w:val="36"/>
          <w:szCs w:val="36"/>
        </w:rPr>
      </w:pPr>
      <w:r>
        <w:rPr>
          <w:rFonts w:hint="eastAsia" w:ascii="方正黑体_GBK" w:hAnsi="Calibri" w:eastAsia="方正黑体_GBK" w:cs="宋体"/>
          <w:kern w:val="0"/>
          <w:sz w:val="36"/>
          <w:szCs w:val="36"/>
        </w:rPr>
        <w:t>编制时间：</w:t>
      </w:r>
      <w:r>
        <w:rPr>
          <w:rFonts w:hint="eastAsia" w:ascii="方正黑体_GBK" w:hAnsi="Calibri" w:eastAsia="方正黑体_GBK" w:cs="宋体"/>
          <w:kern w:val="0"/>
          <w:sz w:val="36"/>
          <w:szCs w:val="36"/>
          <w:lang w:val="en-US" w:eastAsia="zh-CN"/>
        </w:rPr>
        <w:t>2026</w:t>
      </w:r>
      <w:r>
        <w:rPr>
          <w:rFonts w:hint="eastAsia" w:ascii="方正黑体_GBK" w:hAnsi="Calibri" w:eastAsia="方正黑体_GBK" w:cs="宋体"/>
          <w:kern w:val="0"/>
          <w:sz w:val="36"/>
          <w:szCs w:val="36"/>
        </w:rPr>
        <w:t>年</w:t>
      </w:r>
      <w:r>
        <w:rPr>
          <w:rFonts w:hint="eastAsia" w:ascii="方正黑体_GBK" w:hAnsi="Calibri" w:eastAsia="方正黑体_GBK" w:cs="宋体"/>
          <w:kern w:val="0"/>
          <w:sz w:val="36"/>
          <w:szCs w:val="36"/>
          <w:lang w:val="en-US" w:eastAsia="zh-CN"/>
        </w:rPr>
        <w:t>6</w:t>
      </w:r>
      <w:r>
        <w:rPr>
          <w:rFonts w:hint="eastAsia" w:ascii="方正黑体_GBK" w:hAnsi="Calibri" w:eastAsia="方正黑体_GBK" w:cs="宋体"/>
          <w:kern w:val="0"/>
          <w:sz w:val="36"/>
          <w:szCs w:val="36"/>
        </w:rPr>
        <w:t>月</w:t>
      </w:r>
    </w:p>
    <w:p w14:paraId="024D4DD4">
      <w:pPr>
        <w:widowControl/>
        <w:jc w:val="left"/>
        <w:rPr>
          <w:rFonts w:ascii="方正黑体_GBK" w:hAnsi="Calibri" w:eastAsia="方正黑体_GBK" w:cs="宋体"/>
          <w:kern w:val="0"/>
          <w:sz w:val="36"/>
          <w:szCs w:val="36"/>
        </w:rPr>
      </w:pPr>
      <w:r>
        <w:rPr>
          <w:rFonts w:ascii="方正黑体_GBK" w:hAnsi="Calibri" w:eastAsia="方正黑体_GBK" w:cs="宋体"/>
          <w:kern w:val="0"/>
          <w:sz w:val="36"/>
          <w:szCs w:val="36"/>
        </w:rPr>
        <w:br w:type="page"/>
      </w:r>
    </w:p>
    <w:p w14:paraId="0B0A1026">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一、项目内容</w:t>
      </w:r>
    </w:p>
    <w:tbl>
      <w:tblPr>
        <w:tblStyle w:val="4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0"/>
        <w:gridCol w:w="2715"/>
        <w:gridCol w:w="2183"/>
      </w:tblGrid>
      <w:tr w14:paraId="6A19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710" w:type="dxa"/>
            <w:vAlign w:val="center"/>
          </w:tcPr>
          <w:p w14:paraId="36DC18D9">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rPr>
              <w:t>项目名称</w:t>
            </w:r>
          </w:p>
        </w:tc>
        <w:tc>
          <w:tcPr>
            <w:tcW w:w="2715" w:type="dxa"/>
            <w:vAlign w:val="center"/>
          </w:tcPr>
          <w:p w14:paraId="5D22430D">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lang w:val="en-US" w:eastAsia="zh-CN"/>
              </w:rPr>
              <w:t>采购限价</w:t>
            </w:r>
            <w:r>
              <w:rPr>
                <w:rFonts w:hint="eastAsia" w:ascii="方正仿宋_GBK" w:hAnsi="Calibri" w:eastAsia="方正仿宋_GBK" w:cs="宋体"/>
                <w:b/>
                <w:bCs/>
                <w:sz w:val="24"/>
                <w:szCs w:val="28"/>
              </w:rPr>
              <w:t>（元）</w:t>
            </w:r>
          </w:p>
        </w:tc>
        <w:tc>
          <w:tcPr>
            <w:tcW w:w="2183" w:type="dxa"/>
            <w:shd w:val="clear" w:color="auto" w:fill="auto"/>
            <w:vAlign w:val="center"/>
          </w:tcPr>
          <w:p w14:paraId="6D4AD907">
            <w:pPr>
              <w:widowControl/>
              <w:jc w:val="center"/>
              <w:rPr>
                <w:rFonts w:hint="eastAsia" w:ascii="方正仿宋_GBK" w:hAnsi="Calibri" w:eastAsia="方正仿宋_GBK" w:cs="宋体"/>
                <w:b/>
                <w:bCs/>
                <w:kern w:val="2"/>
                <w:sz w:val="24"/>
                <w:szCs w:val="28"/>
                <w:lang w:val="en-US" w:eastAsia="zh-CN" w:bidi="ar-SA"/>
              </w:rPr>
            </w:pPr>
            <w:r>
              <w:rPr>
                <w:rFonts w:hint="eastAsia" w:ascii="方正仿宋_GBK" w:hAnsi="Calibri" w:eastAsia="方正仿宋_GBK" w:cs="宋体"/>
                <w:b/>
                <w:bCs/>
                <w:sz w:val="24"/>
                <w:szCs w:val="28"/>
              </w:rPr>
              <w:t>备注</w:t>
            </w:r>
          </w:p>
        </w:tc>
      </w:tr>
      <w:tr w14:paraId="765E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3710" w:type="dxa"/>
            <w:vAlign w:val="center"/>
          </w:tcPr>
          <w:p w14:paraId="29463B72">
            <w:pPr>
              <w:widowControl/>
              <w:wordWrap w:val="0"/>
              <w:snapToGrid w:val="0"/>
              <w:contextualSpacing/>
              <w:jc w:val="center"/>
              <w:rPr>
                <w:rFonts w:hint="default" w:ascii="方正仿宋_GBK" w:hAnsi="Calibri" w:eastAsia="方正仿宋_GBK" w:cs="宋体"/>
                <w:sz w:val="24"/>
                <w:szCs w:val="28"/>
                <w:lang w:val="en-US"/>
              </w:rPr>
            </w:pPr>
            <w:r>
              <w:rPr>
                <w:rFonts w:hint="eastAsia" w:ascii="方正仿宋_GBK" w:hAnsi="Calibri" w:eastAsia="方正仿宋_GBK" w:cs="宋体"/>
                <w:kern w:val="2"/>
                <w:sz w:val="24"/>
                <w:szCs w:val="28"/>
                <w:lang w:val="en-US" w:eastAsia="zh-CN" w:bidi="ar-SA"/>
              </w:rPr>
              <w:t>急诊输液室、注射室叫号系统</w:t>
            </w:r>
          </w:p>
        </w:tc>
        <w:tc>
          <w:tcPr>
            <w:tcW w:w="2715" w:type="dxa"/>
            <w:vAlign w:val="center"/>
          </w:tcPr>
          <w:p w14:paraId="73959FD5">
            <w:pPr>
              <w:widowControl/>
              <w:jc w:val="center"/>
              <w:rPr>
                <w:rFonts w:hint="default" w:ascii="方正仿宋_GBK" w:hAnsi="Calibri" w:eastAsia="方正仿宋_GBK" w:cs="宋体"/>
                <w:sz w:val="24"/>
                <w:szCs w:val="28"/>
                <w:lang w:val="en-US" w:eastAsia="zh-CN"/>
              </w:rPr>
            </w:pPr>
            <w:r>
              <w:rPr>
                <w:rFonts w:hint="eastAsia" w:ascii="方正仿宋_GBK" w:hAnsi="Calibri" w:eastAsia="方正仿宋_GBK" w:cs="宋体"/>
                <w:color w:val="FF0000"/>
                <w:sz w:val="24"/>
                <w:szCs w:val="28"/>
                <w:lang w:val="en-US" w:eastAsia="zh-CN"/>
              </w:rPr>
              <w:t>16000</w:t>
            </w:r>
          </w:p>
        </w:tc>
        <w:tc>
          <w:tcPr>
            <w:tcW w:w="2183" w:type="dxa"/>
            <w:shd w:val="clear" w:color="auto" w:fill="auto"/>
            <w:vAlign w:val="center"/>
          </w:tcPr>
          <w:p w14:paraId="49434C2E">
            <w:pPr>
              <w:widowControl/>
              <w:jc w:val="center"/>
              <w:rPr>
                <w:rFonts w:hint="default" w:ascii="方正仿宋_GBK" w:hAnsi="Calibri" w:eastAsia="方正仿宋_GBK" w:cs="宋体"/>
                <w:kern w:val="2"/>
                <w:sz w:val="24"/>
                <w:szCs w:val="28"/>
                <w:lang w:val="en-US" w:eastAsia="zh-CN" w:bidi="ar-SA"/>
              </w:rPr>
            </w:pPr>
          </w:p>
        </w:tc>
      </w:tr>
    </w:tbl>
    <w:p w14:paraId="5DC48D4C">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二、资格条件</w:t>
      </w:r>
      <w:r>
        <w:rPr>
          <w:rFonts w:hint="eastAsia" w:ascii="宋体" w:hAnsi="宋体" w:eastAsia="黑体" w:cs="宋体"/>
          <w:b/>
          <w:sz w:val="28"/>
          <w:lang w:eastAsia="zh-CN"/>
        </w:rPr>
        <w:t>（</w:t>
      </w:r>
      <w:r>
        <w:rPr>
          <w:rFonts w:hint="eastAsia" w:ascii="宋体" w:hAnsi="宋体" w:eastAsia="黑体" w:cs="宋体"/>
          <w:b/>
          <w:sz w:val="28"/>
          <w:lang w:val="en-US" w:eastAsia="zh-CN"/>
        </w:rPr>
        <w:t>可提供基本资格条件承诺函</w:t>
      </w:r>
      <w:r>
        <w:rPr>
          <w:rFonts w:hint="eastAsia" w:ascii="宋体" w:hAnsi="宋体" w:eastAsia="黑体" w:cs="宋体"/>
          <w:b/>
          <w:sz w:val="28"/>
          <w:lang w:eastAsia="zh-CN"/>
        </w:rPr>
        <w:t>）</w:t>
      </w:r>
    </w:p>
    <w:p w14:paraId="11DE52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1.具有独立承担民事责任的能力;</w:t>
      </w:r>
    </w:p>
    <w:p w14:paraId="13A2E9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2.具有良好的商业信誉和健全的财务会计制度;</w:t>
      </w:r>
    </w:p>
    <w:p w14:paraId="1E2168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3.具有履行合同所必需的设备和专业技术能力;</w:t>
      </w:r>
    </w:p>
    <w:p w14:paraId="3FEED7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4.有依法缴纳税收和社会保障资金的良好记录;</w:t>
      </w:r>
    </w:p>
    <w:p w14:paraId="3D4E98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5.参加此采购活动前三年内，在经营活动中没有重大违法记录;</w:t>
      </w:r>
    </w:p>
    <w:p w14:paraId="60B9DB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6.法律、行政法规规定的其他条件。</w:t>
      </w:r>
    </w:p>
    <w:p w14:paraId="505FC775">
      <w:pPr>
        <w:keepNext/>
        <w:keepLines/>
        <w:widowControl/>
        <w:adjustRightInd w:val="0"/>
        <w:snapToGrid w:val="0"/>
        <w:spacing w:before="48" w:beforeLines="20" w:after="48" w:afterLines="20"/>
        <w:ind w:firstLine="394" w:firstLineChars="140"/>
        <w:jc w:val="left"/>
        <w:outlineLvl w:val="1"/>
        <w:rPr>
          <w:rFonts w:hint="default" w:ascii="仿宋" w:eastAsia="黑体" w:cs="仿宋"/>
          <w:b/>
          <w:bCs/>
          <w:color w:val="000000"/>
          <w:lang w:val="en-US" w:eastAsia="zh-CN"/>
        </w:rPr>
      </w:pPr>
      <w:r>
        <w:rPr>
          <w:rFonts w:hint="eastAsia" w:ascii="宋体" w:hAnsi="宋体" w:eastAsia="黑体" w:cs="宋体"/>
          <w:b/>
          <w:sz w:val="28"/>
        </w:rPr>
        <w:t>三、</w:t>
      </w:r>
      <w:bookmarkStart w:id="0" w:name="_Toc433726022"/>
      <w:bookmarkStart w:id="1" w:name="_Toc464637619"/>
      <w:bookmarkStart w:id="2" w:name="_Toc26735"/>
      <w:bookmarkStart w:id="3" w:name="_Toc416792603"/>
      <w:bookmarkStart w:id="4" w:name="_Toc267320049"/>
      <w:bookmarkStart w:id="5" w:name="_Toc514962183"/>
      <w:bookmarkStart w:id="6" w:name="_Toc23014"/>
      <w:r>
        <w:rPr>
          <w:rFonts w:hint="eastAsia" w:ascii="宋体" w:hAnsi="宋体" w:eastAsia="黑体" w:cs="宋体"/>
          <w:b/>
          <w:sz w:val="28"/>
          <w:lang w:val="en-US" w:eastAsia="zh-CN"/>
        </w:rPr>
        <w:t>技术参数</w:t>
      </w:r>
    </w:p>
    <w:p w14:paraId="6B8888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解决急诊输液室、注射室高峰时段造成的拥堵及排队无序问题。通过配置自助取号机及候诊屏，实现分流人群，优化秩序，降低人为差错，改善患者就医体验。</w:t>
      </w:r>
    </w:p>
    <w:p w14:paraId="0150DB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（一）自助取号机  数量1台</w:t>
      </w:r>
    </w:p>
    <w:p w14:paraId="1815176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功能：实现急诊输液室、注射室自助取号排队。</w:t>
      </w:r>
    </w:p>
    <w:p w14:paraId="7970075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技术要求：</w:t>
      </w:r>
    </w:p>
    <w:p w14:paraId="7F67265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1、落地安装，触摸屏采用22寸多点电容触摸，触摸屏材质：2-3mm全钢化光学玻璃，高透光率，抗暴；</w:t>
      </w:r>
    </w:p>
    <w:p w14:paraId="02EBADD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2、使用寿命＞6000万次点击，触摸精度≤2mm，响应时间＜10mm；</w:t>
      </w:r>
    </w:p>
    <w:p w14:paraId="4217275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3、最高分辨率：1920*1080；</w:t>
      </w:r>
    </w:p>
    <w:p w14:paraId="64FDF56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4、CPU：≥四核 1.8GHz；</w:t>
      </w:r>
    </w:p>
    <w:p w14:paraId="7EF120B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5、存储介质：≥16G SSD固态硬盘；</w:t>
      </w:r>
    </w:p>
    <w:p w14:paraId="4BA6CB2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6、内存：≥DDR3 2G；</w:t>
      </w:r>
    </w:p>
    <w:p w14:paraId="6563E42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7、接口：USB×6 / OUT×1/HDMI OUT×1/  AUDIO/OUT；</w:t>
      </w:r>
    </w:p>
    <w:p w14:paraId="32C715C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8、网络：标配LAN，4G和wifi可选配；</w:t>
      </w:r>
    </w:p>
    <w:p w14:paraId="3F742F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9、电容多点触摸(10点触摸)/USB接口；</w:t>
      </w:r>
    </w:p>
    <w:p w14:paraId="53D8402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10、打印机：高速58mm热敏打印机/USB接口；</w:t>
      </w:r>
    </w:p>
    <w:p w14:paraId="1D6436C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11、条码/二维码扫描器：条码、二维码高速扫描器/USB接口；</w:t>
      </w:r>
    </w:p>
    <w:p w14:paraId="2649E96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12、</w:t>
      </w:r>
      <w:r>
        <w:rPr>
          <w:rFonts w:hint="eastAsia" w:ascii="仿宋" w:eastAsia="仿宋" w:cs="仿宋"/>
          <w:sz w:val="24"/>
          <w:szCs w:val="24"/>
          <w:rtl w:val="0"/>
          <w:lang w:val="en-US" w:eastAsia="zh-CN"/>
        </w:rPr>
        <w:t>需</w:t>
      </w:r>
      <w:r>
        <w:rPr>
          <w:rFonts w:hint="default" w:ascii="仿宋" w:eastAsia="仿宋" w:cs="仿宋"/>
          <w:sz w:val="24"/>
          <w:szCs w:val="24"/>
          <w:rtl w:val="0"/>
          <w:lang w:val="en-US" w:eastAsia="zh-CN"/>
        </w:rPr>
        <w:t>与医院现有分诊系统无缝对接。</w:t>
      </w:r>
    </w:p>
    <w:p w14:paraId="2D6B129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（二）数字媒体播放器  数量1台</w:t>
      </w:r>
    </w:p>
    <w:p w14:paraId="47766E8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功能：实时显示急诊输液室、注射室患者呼叫信息及等候信息。</w:t>
      </w:r>
    </w:p>
    <w:p w14:paraId="2133BA3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技术要求：</w:t>
      </w:r>
    </w:p>
    <w:p w14:paraId="4871244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1、</w:t>
      </w:r>
      <w:r>
        <w:rPr>
          <w:rFonts w:hint="default" w:ascii="仿宋" w:eastAsia="仿宋" w:cs="仿宋"/>
          <w:sz w:val="24"/>
          <w:szCs w:val="24"/>
          <w:rtl w:val="0"/>
          <w:lang w:val="en-US" w:eastAsia="zh-CN"/>
        </w:rPr>
        <w:t>操作系统：安卓操作系统</w:t>
      </w:r>
    </w:p>
    <w:p w14:paraId="6F2C58E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2、</w:t>
      </w:r>
      <w:r>
        <w:rPr>
          <w:rFonts w:hint="default" w:ascii="仿宋" w:eastAsia="仿宋" w:cs="仿宋"/>
          <w:sz w:val="24"/>
          <w:szCs w:val="24"/>
          <w:rtl w:val="0"/>
          <w:lang w:val="en-US" w:eastAsia="zh-CN"/>
        </w:rPr>
        <w:t>CPU：≥四核 1.8GHz；</w:t>
      </w:r>
    </w:p>
    <w:p w14:paraId="22D24F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3</w:t>
      </w:r>
      <w:r>
        <w:rPr>
          <w:rFonts w:hint="eastAsia" w:ascii="仿宋" w:eastAsia="仿宋" w:cs="仿宋"/>
          <w:sz w:val="24"/>
          <w:szCs w:val="24"/>
          <w:rtl w:val="0"/>
          <w:lang w:val="en-US" w:eastAsia="zh-CN"/>
        </w:rPr>
        <w:t>、</w:t>
      </w:r>
      <w:r>
        <w:rPr>
          <w:rFonts w:hint="default" w:ascii="仿宋" w:eastAsia="仿宋" w:cs="仿宋"/>
          <w:sz w:val="24"/>
          <w:szCs w:val="24"/>
          <w:rtl w:val="0"/>
          <w:lang w:val="en-US" w:eastAsia="zh-CN"/>
        </w:rPr>
        <w:t>操作系统：Android 7.0及以上</w:t>
      </w:r>
    </w:p>
    <w:p w14:paraId="11837E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4</w:t>
      </w:r>
      <w:r>
        <w:rPr>
          <w:rFonts w:hint="eastAsia" w:ascii="仿宋" w:eastAsia="仿宋" w:cs="仿宋"/>
          <w:sz w:val="24"/>
          <w:szCs w:val="24"/>
          <w:rtl w:val="0"/>
          <w:lang w:val="en-US" w:eastAsia="zh-CN"/>
        </w:rPr>
        <w:t>、</w:t>
      </w:r>
      <w:r>
        <w:rPr>
          <w:rFonts w:hint="default" w:ascii="仿宋" w:eastAsia="仿宋" w:cs="仿宋"/>
          <w:sz w:val="24"/>
          <w:szCs w:val="24"/>
          <w:rtl w:val="0"/>
          <w:lang w:val="en-US" w:eastAsia="zh-CN"/>
        </w:rPr>
        <w:t xml:space="preserve">内存：≥DDR3 2G；存储：≥16G </w:t>
      </w:r>
    </w:p>
    <w:p w14:paraId="1C5631E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5</w:t>
      </w:r>
      <w:r>
        <w:rPr>
          <w:rFonts w:hint="eastAsia" w:ascii="仿宋" w:eastAsia="仿宋" w:cs="仿宋"/>
          <w:sz w:val="24"/>
          <w:szCs w:val="24"/>
          <w:rtl w:val="0"/>
          <w:lang w:val="en-US" w:eastAsia="zh-CN"/>
        </w:rPr>
        <w:t>、</w:t>
      </w:r>
      <w:r>
        <w:rPr>
          <w:rFonts w:hint="default" w:ascii="仿宋" w:eastAsia="仿宋" w:cs="仿宋"/>
          <w:sz w:val="24"/>
          <w:szCs w:val="24"/>
          <w:rtl w:val="0"/>
          <w:lang w:val="en-US" w:eastAsia="zh-CN"/>
        </w:rPr>
        <w:t>解码分辨率：≥1080P</w:t>
      </w:r>
    </w:p>
    <w:p w14:paraId="18814F8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6</w:t>
      </w:r>
      <w:r>
        <w:rPr>
          <w:rFonts w:hint="eastAsia" w:ascii="仿宋" w:eastAsia="仿宋" w:cs="仿宋"/>
          <w:sz w:val="24"/>
          <w:szCs w:val="24"/>
          <w:rtl w:val="0"/>
          <w:lang w:val="en-US" w:eastAsia="zh-CN"/>
        </w:rPr>
        <w:t>、</w:t>
      </w:r>
      <w:r>
        <w:rPr>
          <w:rFonts w:hint="default" w:ascii="仿宋" w:eastAsia="仿宋" w:cs="仿宋"/>
          <w:sz w:val="24"/>
          <w:szCs w:val="24"/>
          <w:rtl w:val="0"/>
          <w:lang w:val="en-US" w:eastAsia="zh-CN"/>
        </w:rPr>
        <w:t>接口：USB2.0x2、RJ45x1、HDMIx1、3.5mm音频接口</w:t>
      </w:r>
    </w:p>
    <w:p w14:paraId="400B1B4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7</w:t>
      </w:r>
      <w:r>
        <w:rPr>
          <w:rFonts w:hint="eastAsia" w:ascii="仿宋" w:eastAsia="仿宋" w:cs="仿宋"/>
          <w:sz w:val="24"/>
          <w:szCs w:val="24"/>
          <w:rtl w:val="0"/>
          <w:lang w:val="en-US" w:eastAsia="zh-CN"/>
        </w:rPr>
        <w:t>、</w:t>
      </w:r>
      <w:r>
        <w:rPr>
          <w:rFonts w:hint="default" w:ascii="仿宋" w:eastAsia="仿宋" w:cs="仿宋"/>
          <w:sz w:val="24"/>
          <w:szCs w:val="24"/>
          <w:rtl w:val="0"/>
          <w:lang w:val="en-US" w:eastAsia="zh-CN"/>
        </w:rPr>
        <w:t>Wifi:支持wifi 802.11 b/g/n  2.4GHz</w:t>
      </w:r>
    </w:p>
    <w:p w14:paraId="5CC1AB3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8</w:t>
      </w:r>
      <w:r>
        <w:rPr>
          <w:rFonts w:hint="eastAsia" w:ascii="仿宋" w:eastAsia="仿宋" w:cs="仿宋"/>
          <w:sz w:val="24"/>
          <w:szCs w:val="24"/>
          <w:rtl w:val="0"/>
          <w:lang w:val="en-US" w:eastAsia="zh-CN"/>
        </w:rPr>
        <w:t>、</w:t>
      </w:r>
      <w:r>
        <w:rPr>
          <w:rFonts w:hint="default" w:ascii="仿宋" w:eastAsia="仿宋" w:cs="仿宋"/>
          <w:sz w:val="24"/>
          <w:szCs w:val="24"/>
          <w:rtl w:val="0"/>
          <w:lang w:val="en-US" w:eastAsia="zh-CN"/>
        </w:rPr>
        <w:t>以太网口：1×10M/100M 自适应</w:t>
      </w:r>
    </w:p>
    <w:p w14:paraId="17ACF1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9、</w:t>
      </w:r>
      <w:r>
        <w:rPr>
          <w:rFonts w:hint="default" w:ascii="仿宋" w:eastAsia="仿宋" w:cs="仿宋"/>
          <w:sz w:val="24"/>
          <w:szCs w:val="24"/>
          <w:rtl w:val="0"/>
          <w:lang w:val="en-US" w:eastAsia="zh-CN"/>
        </w:rPr>
        <w:t>集成功放：语音叫号、真人发声、音质清晰响亮、中英双语、音量可软件调节</w:t>
      </w:r>
    </w:p>
    <w:p w14:paraId="455D793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0、</w:t>
      </w:r>
      <w:r>
        <w:rPr>
          <w:rFonts w:hint="default" w:ascii="仿宋" w:eastAsia="仿宋" w:cs="仿宋"/>
          <w:sz w:val="24"/>
          <w:szCs w:val="24"/>
          <w:rtl w:val="0"/>
          <w:lang w:val="en-US" w:eastAsia="zh-CN"/>
        </w:rPr>
        <w:t>终端具备 RTC 实时时钟（时钟同步）功能；具备多时段定时开、关机功能；具备看门狗复位功能；具备内、外置红外输入功能；支持异常断电后重启，系统自动延续播放功能；具备多个终端同步播放相同内容功能</w:t>
      </w:r>
    </w:p>
    <w:p w14:paraId="5E4957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default" w:ascii="仿宋" w:eastAsia="仿宋" w:cs="仿宋"/>
          <w:sz w:val="24"/>
          <w:szCs w:val="24"/>
          <w:rtl w:val="0"/>
          <w:lang w:val="en-US" w:eastAsia="zh-CN"/>
        </w:rPr>
        <w:t>1</w:t>
      </w:r>
      <w:r>
        <w:rPr>
          <w:rFonts w:hint="eastAsia" w:ascii="仿宋" w:eastAsia="仿宋" w:cs="仿宋"/>
          <w:sz w:val="24"/>
          <w:szCs w:val="24"/>
          <w:rtl w:val="0"/>
          <w:lang w:val="en-US" w:eastAsia="zh-CN"/>
        </w:rPr>
        <w:t>1</w:t>
      </w: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需</w:t>
      </w:r>
      <w:r>
        <w:rPr>
          <w:rFonts w:hint="default" w:ascii="仿宋" w:eastAsia="仿宋" w:cs="仿宋"/>
          <w:sz w:val="24"/>
          <w:szCs w:val="24"/>
          <w:rtl w:val="0"/>
          <w:lang w:val="en-US" w:eastAsia="zh-CN"/>
        </w:rPr>
        <w:t>与医院现有分诊系统无缝对接。</w:t>
      </w:r>
    </w:p>
    <w:p w14:paraId="2CE7579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四、实施（交货）时间、地点及</w:t>
      </w:r>
      <w:bookmarkEnd w:id="0"/>
      <w:bookmarkEnd w:id="1"/>
      <w:bookmarkEnd w:id="2"/>
      <w:bookmarkEnd w:id="3"/>
      <w:r>
        <w:rPr>
          <w:rFonts w:hint="eastAsia" w:ascii="宋体" w:hAnsi="宋体" w:eastAsia="黑体" w:cs="宋体"/>
          <w:b/>
          <w:sz w:val="28"/>
          <w:lang w:val="en-US" w:eastAsia="zh-CN"/>
        </w:rPr>
        <w:t>验收方式</w:t>
      </w:r>
    </w:p>
    <w:bookmarkEnd w:id="4"/>
    <w:p w14:paraId="166757C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w:t>
      </w:r>
      <w:r>
        <w:rPr>
          <w:rFonts w:hint="eastAsia" w:ascii="华文仿宋" w:hAnsi="华文仿宋" w:eastAsia="华文仿宋" w:cs="华文仿宋"/>
          <w:sz w:val="24"/>
          <w:lang w:val="en-US" w:eastAsia="zh-CN"/>
        </w:rPr>
        <w:t>实施（交货）时间</w:t>
      </w:r>
    </w:p>
    <w:p w14:paraId="4AFF0E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合同签订后20日历天内交货并完成安装调试。</w:t>
      </w:r>
    </w:p>
    <w:p w14:paraId="3B4A0C5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（二）地点</w:t>
      </w:r>
    </w:p>
    <w:p w14:paraId="3162B6D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lang w:val="en-US" w:eastAsia="zh-CN"/>
        </w:rPr>
      </w:pPr>
      <w:r>
        <w:rPr>
          <w:rFonts w:hint="eastAsia" w:ascii="仿宋" w:hAnsi="仿宋" w:eastAsia="仿宋" w:cs="仿宋"/>
          <w:sz w:val="24"/>
          <w:szCs w:val="24"/>
          <w:lang w:val="en-US" w:eastAsia="zh-CN"/>
        </w:rPr>
        <w:t>重庆市沙坪坝区陈家桥医院</w:t>
      </w:r>
      <w:r>
        <w:rPr>
          <w:rFonts w:hint="eastAsia" w:ascii="仿宋" w:eastAsia="仿宋" w:cs="仿宋"/>
          <w:sz w:val="24"/>
          <w:szCs w:val="24"/>
          <w:lang w:val="en-US" w:eastAsia="zh-CN"/>
        </w:rPr>
        <w:t>。</w:t>
      </w:r>
    </w:p>
    <w:p w14:paraId="19EF82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7" w:name="_Toc19132"/>
      <w:bookmarkStart w:id="8" w:name="_Toc433726023"/>
      <w:bookmarkStart w:id="9" w:name="_Toc464637620"/>
      <w:bookmarkStart w:id="10" w:name="_Toc267320050"/>
      <w:r>
        <w:rPr>
          <w:rFonts w:hint="eastAsia" w:ascii="仿宋" w:eastAsia="仿宋" w:cs="仿宋"/>
          <w:sz w:val="24"/>
          <w:szCs w:val="24"/>
          <w:rtl w:val="0"/>
          <w:lang w:val="en-US" w:eastAsia="zh-CN"/>
        </w:rPr>
        <w:t>（三）验收方式：</w:t>
      </w:r>
    </w:p>
    <w:p w14:paraId="056661F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属于国家强制性认证产品的需提供认证相关资料，如未提供，则不予验收。</w:t>
      </w:r>
    </w:p>
    <w:p w14:paraId="7ABA647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1、验收标准：按国家、地区、行业中最高的有关标准和技术协议。</w:t>
      </w:r>
    </w:p>
    <w:p w14:paraId="067B51ED">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2、货物到达收货地点后需方应对货物的数量、外观质量进行点验。验收前，供方应当向需方提交出厂合格证、使用说明书或操作手册、质量检验证明书、随配附件和工具以及清单等。若货物发生缺、损或与合同规定不符，需方有权拒绝接收，交货期不予顺延。供方应尽快负责补足或更换。</w:t>
      </w:r>
    </w:p>
    <w:p w14:paraId="67D07A59">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rtl w:val="0"/>
          <w:lang w:val="en-US" w:eastAsia="zh-CN"/>
        </w:rPr>
      </w:pPr>
      <w:r>
        <w:rPr>
          <w:rFonts w:hint="eastAsia" w:ascii="方正仿宋_GBK" w:hAnsi="方正仿宋_GBK" w:eastAsia="方正仿宋_GBK" w:cs="方正仿宋_GBK"/>
          <w:sz w:val="24"/>
          <w:szCs w:val="24"/>
          <w:lang w:val="en-US" w:eastAsia="zh-CN"/>
        </w:rPr>
        <w:t>3、需方的验收和收货，只代表常规的检测验收，不免除供方对产品内在质量的责任，不排除供方的其他义务。</w:t>
      </w:r>
    </w:p>
    <w:p w14:paraId="06C333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lang w:val="en-US" w:eastAsia="zh-CN"/>
        </w:rPr>
      </w:pPr>
      <w:r>
        <w:rPr>
          <w:rFonts w:hint="eastAsia" w:ascii="宋体" w:hAnsi="宋体" w:eastAsia="黑体" w:cs="宋体"/>
          <w:b/>
          <w:sz w:val="28"/>
          <w:lang w:val="en-US" w:eastAsia="zh-CN"/>
        </w:rPr>
        <w:t>五、报价要求</w:t>
      </w:r>
      <w:bookmarkEnd w:id="7"/>
      <w:bookmarkEnd w:id="8"/>
      <w:bookmarkEnd w:id="9"/>
    </w:p>
    <w:bookmarkEnd w:id="10"/>
    <w:p w14:paraId="66D6F46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1" w:name="_Toc267320051"/>
      <w:bookmarkStart w:id="12" w:name="_Toc433726026"/>
      <w:bookmarkStart w:id="13" w:name="_Toc13737"/>
      <w:bookmarkStart w:id="14" w:name="_Toc464637621"/>
      <w:bookmarkStart w:id="15" w:name="_Toc433726024"/>
      <w:bookmarkStart w:id="16" w:name="_Toc464637622"/>
      <w:r>
        <w:rPr>
          <w:rFonts w:hint="eastAsia" w:ascii="仿宋" w:hAnsi="仿宋" w:eastAsia="仿宋" w:cs="仿宋"/>
          <w:sz w:val="24"/>
          <w:lang w:val="en-US" w:eastAsia="zh-CN"/>
        </w:rPr>
        <w:t>本次报价须为人民币报价，包含：货物、技术资料、货物的税费、运输费、安装费、保险费、包装费、装卸费、辅材费、培训费、相关系统接口费与货物有关的供方应纳的税费、售后服务费以及有关的其他费用等货到采购人指定地点的所有费用，进口产品填报含税价。</w:t>
      </w:r>
      <w:r>
        <w:rPr>
          <w:rFonts w:hint="eastAsia" w:ascii="仿宋" w:eastAsia="仿宋" w:cs="仿宋"/>
          <w:sz w:val="24"/>
          <w:szCs w:val="24"/>
          <w:rtl w:val="0"/>
          <w:lang w:val="en-US" w:eastAsia="zh-CN"/>
        </w:rPr>
        <w:t>因供应商自身原因造成漏报、少报皆由供应商自行承担责任，采购人不再补偿。</w:t>
      </w:r>
    </w:p>
    <w:p w14:paraId="5BDD52EC">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六、</w:t>
      </w:r>
      <w:bookmarkEnd w:id="11"/>
      <w:bookmarkEnd w:id="12"/>
      <w:bookmarkEnd w:id="13"/>
      <w:bookmarkEnd w:id="14"/>
      <w:bookmarkEnd w:id="15"/>
      <w:bookmarkEnd w:id="16"/>
      <w:bookmarkStart w:id="17" w:name="_Toc3963"/>
      <w:bookmarkStart w:id="18" w:name="_Toc464637624"/>
      <w:bookmarkStart w:id="19" w:name="_Toc416792607"/>
      <w:bookmarkStart w:id="20" w:name="_Toc433726028"/>
      <w:r>
        <w:rPr>
          <w:rFonts w:hint="eastAsia" w:ascii="宋体" w:hAnsi="宋体" w:eastAsia="黑体" w:cs="宋体"/>
          <w:b/>
          <w:sz w:val="28"/>
          <w:rtl w:val="0"/>
          <w:lang w:val="en-US" w:eastAsia="zh-CN"/>
        </w:rPr>
        <w:t>产品质量保证期</w:t>
      </w:r>
    </w:p>
    <w:p w14:paraId="5761EF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hAnsi="仿宋" w:eastAsia="仿宋" w:cs="仿宋"/>
          <w:sz w:val="24"/>
          <w:rtl w:val="0"/>
          <w:lang w:val="en-US" w:eastAsia="zh-CN"/>
        </w:rPr>
      </w:pPr>
      <w:r>
        <w:rPr>
          <w:rFonts w:hint="eastAsia" w:ascii="仿宋" w:hAnsi="仿宋" w:eastAsia="仿宋" w:cs="仿宋"/>
          <w:sz w:val="24"/>
          <w:lang w:val="en-US" w:eastAsia="zh-CN"/>
        </w:rPr>
        <w:t>整机保修1年，包含触控屏和读卡模块、扫码模块。保修期从产品确认收货并验收合格之日起算。如供方不履行维修义务，需方有权另请第三方，由供方承担第三方维修费用。</w:t>
      </w:r>
    </w:p>
    <w:p w14:paraId="24F04AA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七、售后服务方案</w:t>
      </w:r>
    </w:p>
    <w:p w14:paraId="135D68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1、投标人和制造商在质量保证期内应当为采购人提供以下技术支持和服务：</w:t>
      </w:r>
    </w:p>
    <w:p w14:paraId="722F0EB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（1）电话咨询</w:t>
      </w:r>
    </w:p>
    <w:p w14:paraId="1987FF1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中标人应当为采购人提供技术援助电话，解答采购人在使用中遇到的问题，及时为采购人提出解决问题的建议。</w:t>
      </w:r>
    </w:p>
    <w:p w14:paraId="309F934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（2）现场响应</w:t>
      </w:r>
    </w:p>
    <w:p w14:paraId="193224C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采购人遇到使用及技术问题，电话咨询不能解决的，中标人应在2小时内到达现场（远郊区4小时内到达现场）进行处理，确保产品正常工作；无法在12小时内解决的，应在24小时内提供备用产品，使采购人能够正常使用。质保期内因售后服务不及时而造成重大损失和影响的，采购方有权拒绝支付余款。</w:t>
      </w:r>
    </w:p>
    <w:p w14:paraId="59559EE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2、质保期外服务要求</w:t>
      </w:r>
    </w:p>
    <w:p w14:paraId="5E8E7C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质量保证期过后，供应商和制造商应同样提供免费电话咨询服务，并应承诺提供产品上门维护服务。</w:t>
      </w:r>
    </w:p>
    <w:p w14:paraId="24C8E1D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八、付款方式</w:t>
      </w:r>
    </w:p>
    <w:p w14:paraId="1E25FD2C">
      <w:pPr>
        <w:keepNext/>
        <w:keepLines/>
        <w:widowControl/>
        <w:adjustRightInd w:val="0"/>
        <w:snapToGrid w:val="0"/>
        <w:spacing w:before="48" w:beforeLines="20" w:after="48" w:afterLines="20"/>
        <w:ind w:firstLine="336" w:firstLineChars="140"/>
        <w:jc w:val="left"/>
        <w:outlineLvl w:val="1"/>
        <w:rPr>
          <w:rFonts w:hint="eastAsia" w:ascii="仿宋" w:hAnsi="仿宋" w:eastAsia="仿宋" w:cs="仿宋"/>
          <w:sz w:val="24"/>
          <w:lang w:val="en-US" w:eastAsia="zh-CN"/>
        </w:rPr>
      </w:pPr>
      <w:r>
        <w:rPr>
          <w:rFonts w:hint="eastAsia" w:ascii="仿宋" w:hAnsi="仿宋" w:eastAsia="仿宋" w:cs="仿宋"/>
          <w:sz w:val="24"/>
          <w:lang w:val="en-US" w:eastAsia="zh-CN"/>
        </w:rPr>
        <w:t>货物安装到位，验收合格后，中标方开具正规发票，采购方收到发票后30个工作日内转账支付。</w:t>
      </w:r>
    </w:p>
    <w:p w14:paraId="14562FCC">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九、培训</w:t>
      </w:r>
    </w:p>
    <w:p w14:paraId="607B3C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hAnsi="仿宋" w:eastAsia="仿宋" w:cs="仿宋"/>
          <w:sz w:val="24"/>
          <w:lang w:val="en-US" w:eastAsia="zh-CN"/>
        </w:rPr>
      </w:pPr>
      <w:r>
        <w:rPr>
          <w:rFonts w:hint="eastAsia" w:ascii="仿宋" w:hAnsi="仿宋" w:eastAsia="仿宋" w:cs="仿宋"/>
          <w:sz w:val="24"/>
          <w:lang w:val="en-US" w:eastAsia="zh-CN"/>
        </w:rPr>
        <w:t>中标人对其提供的所有投标货物的安装、调试、使用、常见故障的排除、日常的维修、维护及保养等应尽免费培训的义务；使采购人和项目单位的使用人员能够正常操作。</w:t>
      </w:r>
    </w:p>
    <w:p w14:paraId="75E8206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lang w:val="en-US" w:eastAsia="zh-CN"/>
        </w:rPr>
        <w:t>十</w:t>
      </w:r>
      <w:r>
        <w:rPr>
          <w:rFonts w:hint="eastAsia" w:ascii="宋体" w:hAnsi="宋体" w:eastAsia="黑体" w:cs="宋体"/>
          <w:b/>
          <w:sz w:val="28"/>
        </w:rPr>
        <w:t>、</w:t>
      </w:r>
      <w:r>
        <w:rPr>
          <w:rFonts w:hint="eastAsia" w:ascii="宋体" w:hAnsi="宋体" w:eastAsia="黑体" w:cs="宋体"/>
          <w:b/>
          <w:sz w:val="28"/>
          <w:rtl w:val="0"/>
          <w:lang w:val="en-US" w:eastAsia="zh-CN"/>
        </w:rPr>
        <w:t>知识产权</w:t>
      </w:r>
      <w:bookmarkEnd w:id="17"/>
      <w:bookmarkEnd w:id="18"/>
      <w:bookmarkEnd w:id="19"/>
      <w:bookmarkEnd w:id="20"/>
    </w:p>
    <w:p w14:paraId="37EB1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采购人在中华人民共和国境内使用响应供应商提供的货物及服务时免受第三方提出的侵犯其专利权或其它知识产权的起诉。如果第三方提出侵权指控，成交供应商应承担由此而引起的一切法律责任和费用。</w:t>
      </w:r>
    </w:p>
    <w:p w14:paraId="0584E47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color w:val="000000"/>
          <w:sz w:val="28"/>
          <w:lang w:val="en-US" w:eastAsia="zh-CN"/>
        </w:rPr>
        <w:t>十一</w:t>
      </w:r>
      <w:r>
        <w:rPr>
          <w:rFonts w:hint="eastAsia" w:ascii="宋体" w:hAnsi="宋体" w:eastAsia="黑体" w:cs="宋体"/>
          <w:b/>
          <w:color w:val="000000"/>
          <w:sz w:val="28"/>
        </w:rPr>
        <w:t>、</w:t>
      </w:r>
      <w:r>
        <w:rPr>
          <w:rFonts w:hint="eastAsia" w:ascii="宋体" w:hAnsi="宋体" w:eastAsia="黑体" w:cs="宋体"/>
          <w:b/>
          <w:sz w:val="28"/>
          <w:rtl w:val="0"/>
          <w:lang w:val="en-US" w:eastAsia="zh-CN"/>
        </w:rPr>
        <w:t>投标程序</w:t>
      </w:r>
    </w:p>
    <w:p w14:paraId="15575D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凡有意参加询价的供应商，请于公告发布之日起至报名截止时间之前，在重庆市沙坪坝区陈家桥医院官网下载查看本项目需求文件以及变更公告等询价前公布的所有项目资料，无论供应商下载查看与否，均视为已知晓所有询价实质性要求内容。</w:t>
      </w:r>
    </w:p>
    <w:p w14:paraId="2CE038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2、供应商须按要求，在规定的时间内将密封完整的投标文件递交至采购人处。</w:t>
      </w:r>
    </w:p>
    <w:p w14:paraId="15B08C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3、投标文件需包含一份响应文件扫描版（建议用U盘）。</w:t>
      </w:r>
    </w:p>
    <w:p w14:paraId="68F6BD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4、无论询价结果如何，供应商参与本项目的所有费用均自行承担。</w:t>
      </w:r>
    </w:p>
    <w:p w14:paraId="1E91ED9B">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28"/>
        </w:rPr>
      </w:pPr>
      <w:r>
        <w:rPr>
          <w:rFonts w:hint="eastAsia" w:ascii="宋体" w:hAnsi="宋体" w:eastAsia="黑体" w:cs="宋体"/>
          <w:b/>
          <w:sz w:val="28"/>
          <w:lang w:val="en-US" w:eastAsia="zh-CN"/>
        </w:rPr>
        <w:t>十二、</w:t>
      </w:r>
      <w:r>
        <w:rPr>
          <w:rFonts w:hint="eastAsia" w:ascii="宋体" w:hAnsi="宋体" w:eastAsia="黑体" w:cs="宋体"/>
          <w:b/>
          <w:sz w:val="28"/>
        </w:rPr>
        <w:t>供应商提交响应文件</w:t>
      </w:r>
    </w:p>
    <w:p w14:paraId="7DA0C3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各投标公司将单位执照复印件及本次询价采购的响应文件完善后盖章，纸质件2份，正副本各1份，PDF电子档U盘1份，文件统一密封后，在投标截止时间前递交或邮寄至重庆市沙坪坝区陈家桥医院行政办公区采购管理科   姚老师收  电话023-61500030。（注：响应文件封面需注明：项目名称+供应商名称+联系电话+联系人）。</w:t>
      </w:r>
    </w:p>
    <w:p w14:paraId="151E6D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2、报名截止时间2026年7月15</w:t>
      </w:r>
      <w:bookmarkStart w:id="28" w:name="_GoBack"/>
      <w:bookmarkEnd w:id="28"/>
      <w:r>
        <w:rPr>
          <w:rFonts w:hint="eastAsia" w:ascii="仿宋" w:eastAsia="仿宋" w:cs="仿宋"/>
          <w:sz w:val="24"/>
          <w:szCs w:val="24"/>
          <w:rtl w:val="0"/>
          <w:lang w:val="en-US" w:eastAsia="zh-CN"/>
        </w:rPr>
        <w:t>日15：30（北京时间）</w:t>
      </w:r>
    </w:p>
    <w:p w14:paraId="41399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3、供应商制作的响应文件，须按照要求制作，规定签字、盖章的地方必须按其规定签字、盖章，未按要求制作响应文件的进行废标处理。</w:t>
      </w:r>
    </w:p>
    <w:p w14:paraId="6BFAFCF9">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color w:val="000000"/>
          <w:sz w:val="28"/>
        </w:rPr>
      </w:pPr>
      <w:r>
        <w:rPr>
          <w:rFonts w:hint="eastAsia" w:ascii="宋体" w:hAnsi="宋体" w:eastAsia="黑体" w:cs="宋体"/>
          <w:b/>
          <w:sz w:val="28"/>
          <w:lang w:val="en-US" w:eastAsia="zh-CN"/>
        </w:rPr>
        <w:t>十三</w:t>
      </w:r>
      <w:r>
        <w:rPr>
          <w:rFonts w:hint="eastAsia" w:ascii="宋体" w:hAnsi="宋体" w:eastAsia="黑体" w:cs="宋体"/>
          <w:b/>
          <w:sz w:val="28"/>
        </w:rPr>
        <w:t>、</w:t>
      </w:r>
      <w:r>
        <w:rPr>
          <w:rFonts w:hint="eastAsia" w:ascii="宋体" w:hAnsi="宋体" w:eastAsia="黑体" w:cs="宋体"/>
          <w:b/>
          <w:color w:val="000000"/>
          <w:sz w:val="28"/>
        </w:rPr>
        <w:t>成交原则</w:t>
      </w:r>
    </w:p>
    <w:p w14:paraId="6376685D">
      <w:pPr>
        <w:widowControl/>
        <w:snapToGrid w:val="0"/>
        <w:ind w:firstLine="480" w:firstLineChars="200"/>
        <w:contextualSpacing/>
        <w:jc w:val="left"/>
        <w:rPr>
          <w:rFonts w:ascii="Calibri" w:hAnsi="Calibri" w:eastAsia="仿宋_GB2312" w:cs="宋体"/>
          <w:sz w:val="24"/>
          <w:szCs w:val="24"/>
        </w:rPr>
      </w:pPr>
      <w:r>
        <w:rPr>
          <w:rFonts w:hint="eastAsia" w:ascii="方正仿宋_GBK" w:hAnsi="方正仿宋_GBK" w:eastAsia="方正仿宋_GBK" w:cs="方正仿宋_GBK"/>
          <w:color w:val="000000"/>
          <w:sz w:val="24"/>
          <w:szCs w:val="24"/>
        </w:rPr>
        <w:t>在全部满足本次采购内容、技术参数及要求和服务的前提下，以报价最低的供应商为中标成交供应商。</w:t>
      </w:r>
      <w:bookmarkEnd w:id="5"/>
      <w:bookmarkEnd w:id="6"/>
    </w:p>
    <w:p w14:paraId="55CFB475">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30"/>
          <w:szCs w:val="24"/>
        </w:rPr>
      </w:pPr>
      <w:r>
        <w:rPr>
          <w:rFonts w:hint="eastAsia" w:ascii="宋体" w:hAnsi="宋体" w:eastAsia="黑体" w:cs="宋体"/>
          <w:b/>
          <w:sz w:val="28"/>
          <w:lang w:val="en-US" w:eastAsia="zh-CN"/>
        </w:rPr>
        <w:t>十四</w:t>
      </w:r>
      <w:r>
        <w:rPr>
          <w:rFonts w:hint="eastAsia" w:ascii="宋体" w:hAnsi="宋体" w:eastAsia="黑体" w:cs="宋体"/>
          <w:b/>
          <w:sz w:val="28"/>
        </w:rPr>
        <w:t>、联系方式</w:t>
      </w:r>
    </w:p>
    <w:p w14:paraId="1B080CF4">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bookmarkStart w:id="21" w:name="_Toc7238"/>
      <w:r>
        <w:rPr>
          <w:rFonts w:hint="eastAsia" w:ascii="方正仿宋_GBK" w:hAnsi="方正仿宋_GBK" w:eastAsia="方正仿宋_GBK" w:cs="方正仿宋_GBK"/>
          <w:color w:val="000000"/>
          <w:sz w:val="24"/>
          <w:szCs w:val="24"/>
          <w:lang w:val="en-US" w:eastAsia="zh-CN"/>
        </w:rPr>
        <w:t>（一）采购人：重庆市沙坪坝区陈家桥医院</w:t>
      </w:r>
    </w:p>
    <w:p w14:paraId="6B8EDF2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联系人：姚老师</w:t>
      </w:r>
    </w:p>
    <w:p w14:paraId="023C9766">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话：023-61500030</w:t>
      </w:r>
    </w:p>
    <w:p w14:paraId="6C1B68B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注：此联系方式负责采购文件的咨询解答 </w:t>
      </w:r>
    </w:p>
    <w:p w14:paraId="19D3DB6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（二）需求人：重庆市沙坪坝区陈家桥医院</w:t>
      </w:r>
    </w:p>
    <w:p w14:paraId="5BCEEE3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联系人：陈老师</w:t>
      </w:r>
    </w:p>
    <w:p w14:paraId="6B102377">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 话：023-81151823</w:t>
      </w:r>
    </w:p>
    <w:p w14:paraId="5033231C">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注：此联系方式负责技术参数的咨询解答 </w:t>
      </w:r>
    </w:p>
    <w:p w14:paraId="75E16C17">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（三）监督人：重庆市沙坪坝区陈家桥医院</w:t>
      </w:r>
    </w:p>
    <w:p w14:paraId="532F6D2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联系人：谢老师 </w:t>
      </w:r>
    </w:p>
    <w:p w14:paraId="0D07A401">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lang w:val="en-US" w:eastAsia="zh-CN"/>
        </w:rPr>
        <w:t>电 话：023-81151806</w:t>
      </w:r>
    </w:p>
    <w:p w14:paraId="66A439D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备 注：此联系方式负责采购过程中的质疑或投诉</w:t>
      </w:r>
    </w:p>
    <w:bookmarkEnd w:id="21"/>
    <w:p w14:paraId="67BC89B2">
      <w:pPr>
        <w:keepNext/>
        <w:keepLines/>
        <w:widowControl/>
        <w:adjustRightInd w:val="0"/>
        <w:snapToGrid w:val="0"/>
        <w:spacing w:before="48" w:beforeLines="20" w:after="48" w:afterLines="20"/>
        <w:ind w:firstLine="394" w:firstLineChars="140"/>
        <w:contextualSpacing/>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十四、其他</w:t>
      </w:r>
    </w:p>
    <w:p w14:paraId="34D2016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（一）投标人必须在投标文件中对以上条款和服务承诺明确列出，承诺内容必须达到本篇及招标文件其他条款的要求。</w:t>
      </w:r>
    </w:p>
    <w:p w14:paraId="04D4542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（二）其他未尽事宜由供需双方在采购合同中详细约定。</w:t>
      </w:r>
    </w:p>
    <w:p w14:paraId="105DFB97">
      <w:pPr>
        <w:widowControl/>
        <w:tabs>
          <w:tab w:val="left" w:pos="6300"/>
        </w:tabs>
        <w:snapToGrid w:val="0"/>
        <w:jc w:val="left"/>
        <w:rPr>
          <w:rFonts w:hint="eastAsia" w:ascii="方正仿宋_GBK" w:hAnsi="方正仿宋_GBK" w:eastAsia="方正仿宋_GBK" w:cs="方正仿宋_GBK"/>
          <w:bCs/>
          <w:sz w:val="24"/>
          <w:szCs w:val="24"/>
          <w:lang w:eastAsia="zh-CN"/>
        </w:rPr>
      </w:pPr>
      <w:bookmarkStart w:id="22" w:name="_Toc17074"/>
    </w:p>
    <w:p w14:paraId="2A34AD75">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7DBB2B0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52B952D">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A43701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05363660">
      <w:pPr>
        <w:keepNext/>
        <w:keepLines/>
        <w:widowControl/>
        <w:adjustRightInd w:val="0"/>
        <w:snapToGrid w:val="0"/>
        <w:spacing w:before="48" w:beforeLines="20" w:after="48" w:afterLines="20"/>
        <w:jc w:val="both"/>
        <w:outlineLvl w:val="1"/>
        <w:rPr>
          <w:rFonts w:hint="eastAsia" w:ascii="宋体" w:hAnsi="宋体" w:eastAsia="黑体" w:cs="宋体"/>
          <w:b/>
          <w:sz w:val="30"/>
          <w:szCs w:val="28"/>
        </w:rPr>
      </w:pPr>
    </w:p>
    <w:p w14:paraId="20180AAE">
      <w:pPr>
        <w:pStyle w:val="16"/>
        <w:rPr>
          <w:rFonts w:hint="eastAsia" w:ascii="宋体" w:hAnsi="宋体" w:eastAsia="黑体" w:cs="宋体"/>
          <w:b/>
          <w:sz w:val="30"/>
          <w:szCs w:val="28"/>
        </w:rPr>
      </w:pPr>
    </w:p>
    <w:p w14:paraId="60F0DD25">
      <w:pPr>
        <w:pStyle w:val="16"/>
        <w:rPr>
          <w:rFonts w:hint="eastAsia" w:ascii="宋体" w:hAnsi="宋体" w:eastAsia="黑体" w:cs="宋体"/>
          <w:b/>
          <w:sz w:val="30"/>
          <w:szCs w:val="28"/>
        </w:rPr>
      </w:pPr>
    </w:p>
    <w:p w14:paraId="7FBE5665">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6513EDC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4244494">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9779BC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F3E2397">
      <w:pPr>
        <w:keepNext/>
        <w:keepLines/>
        <w:widowControl/>
        <w:adjustRightInd w:val="0"/>
        <w:snapToGrid w:val="0"/>
        <w:spacing w:before="48" w:beforeLines="20" w:after="48" w:afterLines="20"/>
        <w:jc w:val="center"/>
        <w:outlineLvl w:val="1"/>
        <w:rPr>
          <w:rFonts w:hint="eastAsia" w:ascii="方正仿宋_GBK" w:hAnsi="方正仿宋_GBK" w:eastAsia="方正仿宋_GBK" w:cs="Times New Roman"/>
          <w:b/>
          <w:kern w:val="2"/>
          <w:sz w:val="24"/>
          <w:szCs w:val="24"/>
          <w:lang w:val="en-US" w:eastAsia="zh-CN" w:bidi="ar-SA"/>
        </w:rPr>
      </w:pPr>
      <w:r>
        <w:rPr>
          <w:rFonts w:hint="eastAsia" w:ascii="宋体" w:hAnsi="宋体" w:eastAsia="黑体" w:cs="宋体"/>
          <w:b/>
          <w:sz w:val="30"/>
          <w:szCs w:val="28"/>
        </w:rPr>
        <w:t>供应商编制响应文件要求</w:t>
      </w:r>
    </w:p>
    <w:p w14:paraId="21C2659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4D1D2E9">
      <w:pPr>
        <w:keepNext/>
        <w:keepLines/>
        <w:widowControl/>
        <w:numPr>
          <w:ilvl w:val="0"/>
          <w:numId w:val="0"/>
        </w:numPr>
        <w:spacing w:line="240" w:lineRule="auto"/>
        <w:ind w:firstLine="482" w:firstLineChars="200"/>
        <w:jc w:val="left"/>
        <w:outlineLvl w:val="2"/>
        <w:rPr>
          <w:rFonts w:hint="eastAsia" w:ascii="方正仿宋_GBK" w:hAnsi="方正仿宋_GBK" w:eastAsia="方正仿宋_GBK" w:cs="方正仿宋_GBK"/>
          <w:bCs/>
          <w:sz w:val="24"/>
          <w:szCs w:val="24"/>
        </w:rPr>
      </w:pPr>
      <w:r>
        <w:rPr>
          <w:rFonts w:hint="eastAsia" w:ascii="方正仿宋_GBK" w:hAnsi="方正仿宋_GBK" w:eastAsia="方正仿宋_GBK" w:cs="Times New Roman"/>
          <w:b/>
          <w:kern w:val="2"/>
          <w:sz w:val="24"/>
          <w:szCs w:val="24"/>
          <w:lang w:val="en-US" w:eastAsia="zh-CN" w:bidi="ar-SA"/>
        </w:rPr>
        <w:t>一、</w:t>
      </w:r>
      <w:r>
        <w:rPr>
          <w:rFonts w:hint="eastAsia" w:ascii="方正仿宋_GBK" w:hAnsi="方正仿宋_GBK" w:eastAsia="方正仿宋_GBK" w:cs="方正仿宋_GBK"/>
          <w:b/>
          <w:sz w:val="24"/>
          <w:szCs w:val="24"/>
        </w:rPr>
        <w:t>报价</w:t>
      </w:r>
    </w:p>
    <w:p w14:paraId="369E6DAD">
      <w:pPr>
        <w:widowControl/>
        <w:tabs>
          <w:tab w:val="left" w:pos="6300"/>
        </w:tabs>
        <w:snapToGrid w:val="0"/>
        <w:ind w:firstLine="480" w:firstLineChars="200"/>
        <w:jc w:val="left"/>
        <w:rPr>
          <w:rFonts w:hint="eastAsia" w:ascii="Calibri" w:hAnsi="Calibri" w:eastAsia="仿宋_GB2312" w:cs="宋体"/>
          <w:b/>
          <w:bCs/>
          <w:sz w:val="32"/>
          <w:szCs w:val="32"/>
        </w:rPr>
      </w:pPr>
      <w:r>
        <w:rPr>
          <w:rFonts w:hint="eastAsia" w:ascii="方正仿宋_GBK" w:hAnsi="方正仿宋_GBK" w:eastAsia="方正仿宋_GBK" w:cs="方正仿宋_GBK"/>
          <w:bCs/>
          <w:sz w:val="24"/>
          <w:szCs w:val="24"/>
        </w:rPr>
        <w:t>（一）报价函</w:t>
      </w:r>
    </w:p>
    <w:p w14:paraId="7012DBDA">
      <w:pPr>
        <w:widowControl/>
        <w:spacing w:line="320" w:lineRule="exact"/>
        <w:ind w:firstLine="643" w:firstLineChars="200"/>
        <w:jc w:val="center"/>
        <w:rPr>
          <w:rFonts w:ascii="Calibri" w:hAnsi="Calibri" w:eastAsia="仿宋_GB2312" w:cs="宋体"/>
          <w:b/>
          <w:bCs/>
          <w:sz w:val="32"/>
          <w:szCs w:val="32"/>
        </w:rPr>
      </w:pPr>
      <w:r>
        <w:rPr>
          <w:rFonts w:hint="eastAsia" w:ascii="Calibri" w:hAnsi="Calibri" w:eastAsia="仿宋_GB2312" w:cs="宋体"/>
          <w:b/>
          <w:bCs/>
          <w:sz w:val="32"/>
          <w:szCs w:val="32"/>
        </w:rPr>
        <w:t>报价函</w:t>
      </w:r>
    </w:p>
    <w:p w14:paraId="64A023E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p>
    <w:p w14:paraId="450E89D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（项目名称）的询价采购文件，经详细研究，决定参加该项目的询价。</w:t>
      </w:r>
    </w:p>
    <w:p w14:paraId="0A7E7EEF">
      <w:pPr>
        <w:widowControl/>
        <w:numPr>
          <w:ilvl w:val="0"/>
          <w:numId w:val="17"/>
        </w:numPr>
        <w:tabs>
          <w:tab w:val="left" w:pos="6300"/>
        </w:tabs>
        <w:snapToGrid w:val="0"/>
        <w:spacing w:line="320" w:lineRule="exact"/>
        <w:ind w:left="10" w:leftChars="5" w:firstLine="458" w:firstLineChars="191"/>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愿意按照询价采购文件中的一切要求，提供本项目的技术服务，报价为</w:t>
      </w:r>
    </w:p>
    <w:p w14:paraId="6AB61DBE">
      <w:pPr>
        <w:widowControl/>
        <w:tabs>
          <w:tab w:val="left" w:pos="6300"/>
        </w:tabs>
        <w:snapToGrid w:val="0"/>
        <w:ind w:left="412" w:leftChars="196"/>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大写：        元整</w:t>
      </w: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小写：         元</w:t>
      </w:r>
      <w:r>
        <w:rPr>
          <w:rFonts w:hint="eastAsia" w:ascii="方正仿宋_GBK" w:hAnsi="方正仿宋_GBK" w:eastAsia="方正仿宋_GBK" w:cs="方正仿宋_GBK"/>
          <w:sz w:val="24"/>
          <w:szCs w:val="24"/>
        </w:rPr>
        <w:t>。</w:t>
      </w:r>
    </w:p>
    <w:p w14:paraId="74A9D463">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2、我方现提交的响应文件为：响应文件电子文件一份。</w:t>
      </w:r>
    </w:p>
    <w:p w14:paraId="4EE0F42E">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3、我方承诺：本次询价的有效期为90天。</w:t>
      </w:r>
    </w:p>
    <w:p w14:paraId="03DF555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4、我方完全理解和接受贵方询价采购文件的一切规定和要求及评审办法。</w:t>
      </w:r>
    </w:p>
    <w:p w14:paraId="3ABC4D9F">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5、在整个询价采购过程中，我方若有违规行为，接受相关处罚。</w:t>
      </w:r>
    </w:p>
    <w:p w14:paraId="14A4B026">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6、我方若中选，将按照询价结果签订合同，并且严格履行合同义务。本承诺函将成为合同不可分割的一部分，与合同具有同等的法律效力。</w:t>
      </w:r>
    </w:p>
    <w:p w14:paraId="65667175">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8"/>
        </w:rPr>
        <w:t>我方理解，最低报价不是成交的唯一条件。</w:t>
      </w:r>
    </w:p>
    <w:p w14:paraId="048DA23D">
      <w:pPr>
        <w:widowControl/>
        <w:tabs>
          <w:tab w:val="left" w:pos="6300"/>
        </w:tabs>
        <w:snapToGrid w:val="0"/>
        <w:ind w:firstLine="480" w:firstLineChars="200"/>
        <w:jc w:val="left"/>
        <w:rPr>
          <w:rFonts w:ascii="方正仿宋_GBK" w:hAnsi="方正仿宋_GBK" w:eastAsia="方正仿宋_GBK" w:cs="方正仿宋_GBK"/>
          <w:sz w:val="24"/>
          <w:szCs w:val="24"/>
        </w:rPr>
      </w:pPr>
    </w:p>
    <w:p w14:paraId="049385CD">
      <w:pPr>
        <w:widowControl/>
        <w:tabs>
          <w:tab w:val="left" w:pos="6300"/>
        </w:tabs>
        <w:snapToGrid w:val="0"/>
        <w:ind w:firstLine="480" w:firstLineChars="200"/>
        <w:jc w:val="left"/>
        <w:rPr>
          <w:rFonts w:ascii="方正仿宋_GBK" w:hAnsi="方正仿宋_GBK" w:eastAsia="方正仿宋_GBK" w:cs="方正仿宋_GBK"/>
          <w:sz w:val="24"/>
          <w:szCs w:val="24"/>
        </w:rPr>
      </w:pPr>
    </w:p>
    <w:p w14:paraId="21FFD8A3">
      <w:pPr>
        <w:widowControl/>
        <w:tabs>
          <w:tab w:val="left" w:pos="6300"/>
        </w:tabs>
        <w:snapToGrid w:val="0"/>
        <w:ind w:firstLine="480" w:firstLineChars="200"/>
        <w:jc w:val="left"/>
        <w:rPr>
          <w:rFonts w:ascii="方正仿宋_GBK" w:hAnsi="方正仿宋_GBK" w:eastAsia="方正仿宋_GBK" w:cs="方正仿宋_GBK"/>
          <w:sz w:val="24"/>
          <w:szCs w:val="24"/>
        </w:rPr>
      </w:pPr>
    </w:p>
    <w:p w14:paraId="26311EE1">
      <w:pPr>
        <w:widowControl/>
        <w:tabs>
          <w:tab w:val="left" w:pos="6300"/>
        </w:tabs>
        <w:snapToGrid w:val="0"/>
        <w:ind w:firstLine="480" w:firstLineChars="200"/>
        <w:jc w:val="left"/>
        <w:rPr>
          <w:rFonts w:ascii="方正仿宋_GBK" w:hAnsi="方正仿宋_GBK" w:eastAsia="方正仿宋_GBK" w:cs="方正仿宋_GBK"/>
          <w:sz w:val="24"/>
          <w:szCs w:val="24"/>
        </w:rPr>
      </w:pPr>
    </w:p>
    <w:p w14:paraId="352C7A51">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供应商名称（公章）：</w:t>
      </w:r>
    </w:p>
    <w:p w14:paraId="6680FAF5">
      <w:pPr>
        <w:widowControl/>
        <w:snapToGrid w:val="0"/>
        <w:ind w:firstLine="480" w:firstLineChars="200"/>
        <w:jc w:val="left"/>
        <w:rPr>
          <w:rFonts w:ascii="方正仿宋_GBK" w:hAnsi="方正仿宋_GBK" w:eastAsia="方正仿宋_GBK" w:cs="方正仿宋_GBK"/>
          <w:sz w:val="24"/>
          <w:szCs w:val="2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cols w:space="720" w:num="1"/>
          <w:docGrid w:linePitch="380" w:charSpace="-5735"/>
        </w:sectPr>
      </w:pPr>
      <w:r>
        <w:rPr>
          <w:rFonts w:hint="eastAsia" w:ascii="方正仿宋_GBK" w:hAnsi="方正仿宋_GBK" w:eastAsia="方正仿宋_GBK" w:cs="方正仿宋_GBK"/>
          <w:sz w:val="24"/>
          <w:szCs w:val="24"/>
        </w:rPr>
        <w:t xml:space="preserve">                                             年   月   日</w:t>
      </w:r>
    </w:p>
    <w:p w14:paraId="7B085F08">
      <w:pPr>
        <w:keepNext/>
        <w:keepLines/>
        <w:widowControl/>
        <w:numPr>
          <w:ilvl w:val="0"/>
          <w:numId w:val="0"/>
        </w:numPr>
        <w:spacing w:line="320" w:lineRule="exact"/>
        <w:ind w:firstLine="482" w:firstLineChars="200"/>
        <w:jc w:val="left"/>
        <w:outlineLvl w:val="2"/>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二、</w:t>
      </w:r>
      <w:r>
        <w:rPr>
          <w:rFonts w:hint="eastAsia" w:ascii="方正仿宋_GBK" w:hAnsi="方正仿宋_GBK" w:eastAsia="方正仿宋_GBK" w:cs="方正仿宋_GBK"/>
          <w:b/>
          <w:sz w:val="24"/>
          <w:szCs w:val="24"/>
        </w:rPr>
        <w:t>明细报价表</w:t>
      </w:r>
    </w:p>
    <w:p w14:paraId="5ECA4B38">
      <w:pPr>
        <w:tabs>
          <w:tab w:val="left" w:pos="2975"/>
          <w:tab w:val="center" w:pos="4765"/>
        </w:tabs>
        <w:jc w:val="lef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明细报价表</w:t>
      </w:r>
    </w:p>
    <w:tbl>
      <w:tblPr>
        <w:tblStyle w:val="43"/>
        <w:tblpPr w:leftFromText="180" w:rightFromText="180" w:vertAnchor="text" w:tblpXSpec="center" w:tblpY="1"/>
        <w:tblOverlap w:val="never"/>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5"/>
        <w:gridCol w:w="1266"/>
      </w:tblGrid>
      <w:tr w14:paraId="09A2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24D9F82B">
            <w:pPr>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596" w:type="dxa"/>
            <w:vAlign w:val="center"/>
          </w:tcPr>
          <w:p w14:paraId="5AA44D6E">
            <w:pPr>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3205" w:type="dxa"/>
            <w:vAlign w:val="center"/>
          </w:tcPr>
          <w:p w14:paraId="6699D8A3">
            <w:pPr>
              <w:jc w:val="center"/>
              <w:rPr>
                <w:rFonts w:ascii="仿宋_GB2312" w:hAnsi="仿宋_GB2312" w:eastAsia="仿宋_GB2312" w:cs="仿宋_GB2312"/>
                <w:b/>
                <w:szCs w:val="21"/>
              </w:rPr>
            </w:pPr>
            <w:r>
              <w:rPr>
                <w:rFonts w:hint="eastAsia" w:ascii="仿宋_GB2312" w:hAnsi="仿宋_GB2312" w:eastAsia="仿宋_GB2312" w:cs="仿宋_GB2312"/>
                <w:b/>
                <w:szCs w:val="21"/>
              </w:rPr>
              <w:t>品牌型号</w:t>
            </w:r>
          </w:p>
        </w:tc>
        <w:tc>
          <w:tcPr>
            <w:tcW w:w="1266" w:type="dxa"/>
            <w:vAlign w:val="center"/>
          </w:tcPr>
          <w:p w14:paraId="4F9B3C59">
            <w:pPr>
              <w:jc w:val="center"/>
              <w:rPr>
                <w:rFonts w:ascii="仿宋_GB2312" w:hAnsi="仿宋_GB2312" w:eastAsia="仿宋_GB2312" w:cs="仿宋_GB2312"/>
                <w:b/>
                <w:szCs w:val="21"/>
              </w:rPr>
            </w:pPr>
            <w:r>
              <w:rPr>
                <w:rFonts w:hint="eastAsia" w:ascii="仿宋_GB2312" w:hAnsi="仿宋_GB2312" w:eastAsia="仿宋_GB2312" w:cs="仿宋_GB2312"/>
                <w:b/>
                <w:szCs w:val="21"/>
              </w:rPr>
              <w:t>数量</w:t>
            </w:r>
          </w:p>
        </w:tc>
        <w:tc>
          <w:tcPr>
            <w:tcW w:w="1265" w:type="dxa"/>
            <w:vAlign w:val="center"/>
          </w:tcPr>
          <w:p w14:paraId="6D8A8E1A">
            <w:pPr>
              <w:jc w:val="center"/>
              <w:rPr>
                <w:rFonts w:ascii="仿宋_GB2312" w:hAnsi="仿宋_GB2312" w:eastAsia="仿宋_GB2312" w:cs="仿宋_GB2312"/>
                <w:b/>
                <w:szCs w:val="21"/>
              </w:rPr>
            </w:pPr>
            <w:r>
              <w:rPr>
                <w:rFonts w:hint="eastAsia" w:ascii="仿宋_GB2312" w:hAnsi="仿宋_GB2312" w:eastAsia="仿宋_GB2312" w:cs="仿宋_GB2312"/>
                <w:b/>
                <w:szCs w:val="21"/>
              </w:rPr>
              <w:t>单价</w:t>
            </w:r>
          </w:p>
        </w:tc>
        <w:tc>
          <w:tcPr>
            <w:tcW w:w="1266" w:type="dxa"/>
            <w:vAlign w:val="center"/>
          </w:tcPr>
          <w:p w14:paraId="2A80002E">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14:paraId="1B53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21BE40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2111</w:t>
            </w:r>
          </w:p>
        </w:tc>
        <w:tc>
          <w:tcPr>
            <w:tcW w:w="1596" w:type="dxa"/>
            <w:vAlign w:val="center"/>
          </w:tcPr>
          <w:p w14:paraId="20F3FA96">
            <w:pPr>
              <w:jc w:val="center"/>
              <w:rPr>
                <w:rFonts w:ascii="仿宋_GB2312" w:hAnsi="仿宋_GB2312" w:eastAsia="仿宋_GB2312" w:cs="仿宋_GB2312"/>
                <w:szCs w:val="21"/>
              </w:rPr>
            </w:pPr>
          </w:p>
        </w:tc>
        <w:tc>
          <w:tcPr>
            <w:tcW w:w="3205" w:type="dxa"/>
          </w:tcPr>
          <w:p w14:paraId="3A83DE97">
            <w:pPr>
              <w:jc w:val="center"/>
              <w:rPr>
                <w:rFonts w:ascii="仿宋_GB2312" w:hAnsi="仿宋_GB2312" w:eastAsia="仿宋_GB2312" w:cs="仿宋_GB2312"/>
                <w:szCs w:val="21"/>
              </w:rPr>
            </w:pPr>
          </w:p>
        </w:tc>
        <w:tc>
          <w:tcPr>
            <w:tcW w:w="1266" w:type="dxa"/>
            <w:vAlign w:val="center"/>
          </w:tcPr>
          <w:p w14:paraId="7E9B690F">
            <w:pPr>
              <w:jc w:val="center"/>
              <w:rPr>
                <w:rFonts w:ascii="仿宋_GB2312" w:hAnsi="仿宋_GB2312" w:eastAsia="仿宋_GB2312" w:cs="仿宋_GB2312"/>
                <w:szCs w:val="21"/>
              </w:rPr>
            </w:pPr>
          </w:p>
        </w:tc>
        <w:tc>
          <w:tcPr>
            <w:tcW w:w="1265" w:type="dxa"/>
          </w:tcPr>
          <w:p w14:paraId="66C652E8">
            <w:pPr>
              <w:jc w:val="center"/>
              <w:rPr>
                <w:rFonts w:ascii="仿宋_GB2312" w:hAnsi="仿宋_GB2312" w:eastAsia="仿宋_GB2312" w:cs="仿宋_GB2312"/>
                <w:szCs w:val="21"/>
              </w:rPr>
            </w:pPr>
          </w:p>
        </w:tc>
        <w:tc>
          <w:tcPr>
            <w:tcW w:w="1266" w:type="dxa"/>
          </w:tcPr>
          <w:p w14:paraId="6675FF0A">
            <w:pPr>
              <w:jc w:val="center"/>
              <w:rPr>
                <w:rFonts w:ascii="仿宋_GB2312" w:hAnsi="仿宋_GB2312" w:eastAsia="仿宋_GB2312" w:cs="仿宋_GB2312"/>
                <w:szCs w:val="21"/>
              </w:rPr>
            </w:pPr>
          </w:p>
        </w:tc>
      </w:tr>
      <w:tr w14:paraId="082B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FE5903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22</w:t>
            </w:r>
          </w:p>
        </w:tc>
        <w:tc>
          <w:tcPr>
            <w:tcW w:w="1596" w:type="dxa"/>
            <w:vAlign w:val="center"/>
          </w:tcPr>
          <w:p w14:paraId="7AE3C7C1">
            <w:pPr>
              <w:jc w:val="center"/>
              <w:rPr>
                <w:rFonts w:ascii="仿宋_GB2312" w:hAnsi="仿宋_GB2312" w:eastAsia="仿宋_GB2312" w:cs="仿宋_GB2312"/>
                <w:szCs w:val="21"/>
              </w:rPr>
            </w:pPr>
          </w:p>
        </w:tc>
        <w:tc>
          <w:tcPr>
            <w:tcW w:w="3205" w:type="dxa"/>
          </w:tcPr>
          <w:p w14:paraId="35567F0F">
            <w:pPr>
              <w:jc w:val="center"/>
              <w:rPr>
                <w:rFonts w:ascii="仿宋_GB2312" w:hAnsi="仿宋_GB2312" w:eastAsia="仿宋_GB2312" w:cs="仿宋_GB2312"/>
                <w:szCs w:val="21"/>
              </w:rPr>
            </w:pPr>
          </w:p>
        </w:tc>
        <w:tc>
          <w:tcPr>
            <w:tcW w:w="1266" w:type="dxa"/>
            <w:vAlign w:val="center"/>
          </w:tcPr>
          <w:p w14:paraId="179D0B32">
            <w:pPr>
              <w:jc w:val="center"/>
              <w:rPr>
                <w:rFonts w:ascii="仿宋_GB2312" w:hAnsi="仿宋_GB2312" w:eastAsia="仿宋_GB2312" w:cs="仿宋_GB2312"/>
                <w:szCs w:val="21"/>
              </w:rPr>
            </w:pPr>
          </w:p>
        </w:tc>
        <w:tc>
          <w:tcPr>
            <w:tcW w:w="1265" w:type="dxa"/>
          </w:tcPr>
          <w:p w14:paraId="09661E94">
            <w:pPr>
              <w:jc w:val="center"/>
              <w:rPr>
                <w:rFonts w:ascii="仿宋_GB2312" w:hAnsi="仿宋_GB2312" w:eastAsia="仿宋_GB2312" w:cs="仿宋_GB2312"/>
                <w:szCs w:val="21"/>
              </w:rPr>
            </w:pPr>
          </w:p>
        </w:tc>
        <w:tc>
          <w:tcPr>
            <w:tcW w:w="1266" w:type="dxa"/>
          </w:tcPr>
          <w:p w14:paraId="22D82CCC">
            <w:pPr>
              <w:jc w:val="center"/>
              <w:rPr>
                <w:rFonts w:ascii="仿宋_GB2312" w:hAnsi="仿宋_GB2312" w:eastAsia="仿宋_GB2312" w:cs="仿宋_GB2312"/>
                <w:szCs w:val="21"/>
              </w:rPr>
            </w:pPr>
          </w:p>
        </w:tc>
      </w:tr>
      <w:tr w14:paraId="331C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30D41E5">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596" w:type="dxa"/>
            <w:vAlign w:val="center"/>
          </w:tcPr>
          <w:p w14:paraId="296800EA">
            <w:pPr>
              <w:jc w:val="center"/>
              <w:rPr>
                <w:rFonts w:ascii="仿宋_GB2312" w:hAnsi="仿宋_GB2312" w:eastAsia="仿宋_GB2312" w:cs="仿宋_GB2312"/>
                <w:szCs w:val="21"/>
              </w:rPr>
            </w:pPr>
          </w:p>
        </w:tc>
        <w:tc>
          <w:tcPr>
            <w:tcW w:w="3205" w:type="dxa"/>
          </w:tcPr>
          <w:p w14:paraId="274BE8D2">
            <w:pPr>
              <w:jc w:val="center"/>
              <w:rPr>
                <w:rFonts w:ascii="仿宋_GB2312" w:hAnsi="仿宋_GB2312" w:eastAsia="仿宋_GB2312" w:cs="仿宋_GB2312"/>
                <w:szCs w:val="21"/>
              </w:rPr>
            </w:pPr>
          </w:p>
        </w:tc>
        <w:tc>
          <w:tcPr>
            <w:tcW w:w="1266" w:type="dxa"/>
            <w:vAlign w:val="center"/>
          </w:tcPr>
          <w:p w14:paraId="538D1F2C">
            <w:pPr>
              <w:jc w:val="center"/>
              <w:rPr>
                <w:rFonts w:ascii="仿宋_GB2312" w:hAnsi="仿宋_GB2312" w:eastAsia="仿宋_GB2312" w:cs="仿宋_GB2312"/>
                <w:szCs w:val="21"/>
              </w:rPr>
            </w:pPr>
          </w:p>
        </w:tc>
        <w:tc>
          <w:tcPr>
            <w:tcW w:w="1265" w:type="dxa"/>
          </w:tcPr>
          <w:p w14:paraId="706A7F20">
            <w:pPr>
              <w:jc w:val="center"/>
              <w:rPr>
                <w:rFonts w:ascii="仿宋_GB2312" w:hAnsi="仿宋_GB2312" w:eastAsia="仿宋_GB2312" w:cs="仿宋_GB2312"/>
                <w:szCs w:val="21"/>
              </w:rPr>
            </w:pPr>
          </w:p>
        </w:tc>
        <w:tc>
          <w:tcPr>
            <w:tcW w:w="1266" w:type="dxa"/>
          </w:tcPr>
          <w:p w14:paraId="5B2DDC34">
            <w:pPr>
              <w:jc w:val="center"/>
              <w:rPr>
                <w:rFonts w:ascii="仿宋_GB2312" w:hAnsi="仿宋_GB2312" w:eastAsia="仿宋_GB2312" w:cs="仿宋_GB2312"/>
                <w:szCs w:val="21"/>
              </w:rPr>
            </w:pPr>
          </w:p>
        </w:tc>
      </w:tr>
      <w:tr w14:paraId="0BE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58B387D">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4</w:t>
            </w:r>
          </w:p>
        </w:tc>
        <w:tc>
          <w:tcPr>
            <w:tcW w:w="1596" w:type="dxa"/>
            <w:vAlign w:val="center"/>
          </w:tcPr>
          <w:p w14:paraId="116E412B">
            <w:pPr>
              <w:jc w:val="center"/>
              <w:rPr>
                <w:rFonts w:ascii="仿宋_GB2312" w:hAnsi="仿宋_GB2312" w:eastAsia="仿宋_GB2312" w:cs="仿宋_GB2312"/>
                <w:szCs w:val="21"/>
              </w:rPr>
            </w:pPr>
          </w:p>
        </w:tc>
        <w:tc>
          <w:tcPr>
            <w:tcW w:w="3205" w:type="dxa"/>
          </w:tcPr>
          <w:p w14:paraId="1F6FC58E">
            <w:pPr>
              <w:jc w:val="center"/>
              <w:rPr>
                <w:rFonts w:ascii="仿宋_GB2312" w:hAnsi="仿宋_GB2312" w:eastAsia="仿宋_GB2312" w:cs="仿宋_GB2312"/>
                <w:szCs w:val="21"/>
              </w:rPr>
            </w:pPr>
          </w:p>
        </w:tc>
        <w:tc>
          <w:tcPr>
            <w:tcW w:w="1266" w:type="dxa"/>
            <w:vAlign w:val="center"/>
          </w:tcPr>
          <w:p w14:paraId="3090A4E3">
            <w:pPr>
              <w:jc w:val="center"/>
              <w:rPr>
                <w:rFonts w:ascii="仿宋_GB2312" w:hAnsi="仿宋_GB2312" w:eastAsia="仿宋_GB2312" w:cs="仿宋_GB2312"/>
                <w:szCs w:val="21"/>
              </w:rPr>
            </w:pPr>
          </w:p>
        </w:tc>
        <w:tc>
          <w:tcPr>
            <w:tcW w:w="1265" w:type="dxa"/>
          </w:tcPr>
          <w:p w14:paraId="5FE56EDB">
            <w:pPr>
              <w:jc w:val="center"/>
              <w:rPr>
                <w:rFonts w:ascii="仿宋_GB2312" w:hAnsi="仿宋_GB2312" w:eastAsia="仿宋_GB2312" w:cs="仿宋_GB2312"/>
                <w:szCs w:val="21"/>
              </w:rPr>
            </w:pPr>
          </w:p>
        </w:tc>
        <w:tc>
          <w:tcPr>
            <w:tcW w:w="1266" w:type="dxa"/>
          </w:tcPr>
          <w:p w14:paraId="68CDE780">
            <w:pPr>
              <w:jc w:val="center"/>
              <w:rPr>
                <w:rFonts w:ascii="仿宋_GB2312" w:hAnsi="仿宋_GB2312" w:eastAsia="仿宋_GB2312" w:cs="仿宋_GB2312"/>
                <w:szCs w:val="21"/>
              </w:rPr>
            </w:pPr>
          </w:p>
        </w:tc>
      </w:tr>
      <w:tr w14:paraId="543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B6F8EC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5</w:t>
            </w:r>
          </w:p>
        </w:tc>
        <w:tc>
          <w:tcPr>
            <w:tcW w:w="1596" w:type="dxa"/>
            <w:vAlign w:val="center"/>
          </w:tcPr>
          <w:p w14:paraId="590A4F5D">
            <w:pPr>
              <w:jc w:val="center"/>
              <w:rPr>
                <w:rFonts w:ascii="仿宋_GB2312" w:hAnsi="仿宋_GB2312" w:eastAsia="仿宋_GB2312" w:cs="仿宋_GB2312"/>
                <w:szCs w:val="21"/>
              </w:rPr>
            </w:pPr>
          </w:p>
        </w:tc>
        <w:tc>
          <w:tcPr>
            <w:tcW w:w="3205" w:type="dxa"/>
          </w:tcPr>
          <w:p w14:paraId="5C63DA21">
            <w:pPr>
              <w:jc w:val="center"/>
              <w:rPr>
                <w:rFonts w:ascii="仿宋_GB2312" w:hAnsi="仿宋_GB2312" w:eastAsia="仿宋_GB2312" w:cs="仿宋_GB2312"/>
                <w:szCs w:val="21"/>
              </w:rPr>
            </w:pPr>
          </w:p>
        </w:tc>
        <w:tc>
          <w:tcPr>
            <w:tcW w:w="1266" w:type="dxa"/>
            <w:vAlign w:val="center"/>
          </w:tcPr>
          <w:p w14:paraId="6B90C339">
            <w:pPr>
              <w:jc w:val="center"/>
              <w:rPr>
                <w:rFonts w:ascii="仿宋_GB2312" w:hAnsi="仿宋_GB2312" w:eastAsia="仿宋_GB2312" w:cs="仿宋_GB2312"/>
                <w:szCs w:val="21"/>
              </w:rPr>
            </w:pPr>
          </w:p>
        </w:tc>
        <w:tc>
          <w:tcPr>
            <w:tcW w:w="1265" w:type="dxa"/>
          </w:tcPr>
          <w:p w14:paraId="514BF823">
            <w:pPr>
              <w:jc w:val="center"/>
              <w:rPr>
                <w:rFonts w:ascii="仿宋_GB2312" w:hAnsi="仿宋_GB2312" w:eastAsia="仿宋_GB2312" w:cs="仿宋_GB2312"/>
                <w:szCs w:val="21"/>
              </w:rPr>
            </w:pPr>
          </w:p>
        </w:tc>
        <w:tc>
          <w:tcPr>
            <w:tcW w:w="1266" w:type="dxa"/>
          </w:tcPr>
          <w:p w14:paraId="39F394F3">
            <w:pPr>
              <w:jc w:val="center"/>
              <w:rPr>
                <w:rFonts w:ascii="仿宋_GB2312" w:hAnsi="仿宋_GB2312" w:eastAsia="仿宋_GB2312" w:cs="仿宋_GB2312"/>
                <w:szCs w:val="21"/>
              </w:rPr>
            </w:pPr>
          </w:p>
        </w:tc>
      </w:tr>
      <w:tr w14:paraId="162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364E33A">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6</w:t>
            </w:r>
          </w:p>
        </w:tc>
        <w:tc>
          <w:tcPr>
            <w:tcW w:w="1596" w:type="dxa"/>
            <w:vAlign w:val="center"/>
          </w:tcPr>
          <w:p w14:paraId="5695D3A0">
            <w:pPr>
              <w:jc w:val="center"/>
              <w:rPr>
                <w:rFonts w:ascii="仿宋_GB2312" w:hAnsi="仿宋_GB2312" w:eastAsia="仿宋_GB2312" w:cs="仿宋_GB2312"/>
                <w:szCs w:val="21"/>
              </w:rPr>
            </w:pPr>
          </w:p>
        </w:tc>
        <w:tc>
          <w:tcPr>
            <w:tcW w:w="3205" w:type="dxa"/>
          </w:tcPr>
          <w:p w14:paraId="6027D972">
            <w:pPr>
              <w:jc w:val="center"/>
              <w:rPr>
                <w:rFonts w:ascii="仿宋_GB2312" w:hAnsi="仿宋_GB2312" w:eastAsia="仿宋_GB2312" w:cs="仿宋_GB2312"/>
                <w:szCs w:val="21"/>
              </w:rPr>
            </w:pPr>
          </w:p>
        </w:tc>
        <w:tc>
          <w:tcPr>
            <w:tcW w:w="1266" w:type="dxa"/>
            <w:vAlign w:val="center"/>
          </w:tcPr>
          <w:p w14:paraId="05472964">
            <w:pPr>
              <w:jc w:val="center"/>
              <w:rPr>
                <w:rFonts w:ascii="仿宋_GB2312" w:hAnsi="仿宋_GB2312" w:eastAsia="仿宋_GB2312" w:cs="仿宋_GB2312"/>
                <w:szCs w:val="21"/>
              </w:rPr>
            </w:pPr>
          </w:p>
        </w:tc>
        <w:tc>
          <w:tcPr>
            <w:tcW w:w="1265" w:type="dxa"/>
          </w:tcPr>
          <w:p w14:paraId="03C0BB8C">
            <w:pPr>
              <w:jc w:val="center"/>
              <w:rPr>
                <w:rFonts w:ascii="仿宋_GB2312" w:hAnsi="仿宋_GB2312" w:eastAsia="仿宋_GB2312" w:cs="仿宋_GB2312"/>
                <w:szCs w:val="21"/>
              </w:rPr>
            </w:pPr>
          </w:p>
        </w:tc>
        <w:tc>
          <w:tcPr>
            <w:tcW w:w="1266" w:type="dxa"/>
          </w:tcPr>
          <w:p w14:paraId="6F8A50C4">
            <w:pPr>
              <w:jc w:val="center"/>
              <w:rPr>
                <w:rFonts w:ascii="仿宋_GB2312" w:hAnsi="仿宋_GB2312" w:eastAsia="仿宋_GB2312" w:cs="仿宋_GB2312"/>
                <w:szCs w:val="21"/>
              </w:rPr>
            </w:pPr>
          </w:p>
        </w:tc>
      </w:tr>
      <w:tr w14:paraId="2C6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51CD046">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7</w:t>
            </w:r>
          </w:p>
        </w:tc>
        <w:tc>
          <w:tcPr>
            <w:tcW w:w="1596" w:type="dxa"/>
            <w:vAlign w:val="center"/>
          </w:tcPr>
          <w:p w14:paraId="20933196">
            <w:pPr>
              <w:jc w:val="center"/>
              <w:rPr>
                <w:rFonts w:ascii="仿宋_GB2312" w:hAnsi="仿宋_GB2312" w:eastAsia="仿宋_GB2312" w:cs="仿宋_GB2312"/>
                <w:szCs w:val="21"/>
              </w:rPr>
            </w:pPr>
          </w:p>
        </w:tc>
        <w:tc>
          <w:tcPr>
            <w:tcW w:w="3205" w:type="dxa"/>
          </w:tcPr>
          <w:p w14:paraId="3AE3222B">
            <w:pPr>
              <w:jc w:val="center"/>
              <w:rPr>
                <w:rFonts w:ascii="仿宋_GB2312" w:hAnsi="仿宋_GB2312" w:eastAsia="仿宋_GB2312" w:cs="仿宋_GB2312"/>
                <w:szCs w:val="21"/>
              </w:rPr>
            </w:pPr>
          </w:p>
        </w:tc>
        <w:tc>
          <w:tcPr>
            <w:tcW w:w="1266" w:type="dxa"/>
            <w:vAlign w:val="center"/>
          </w:tcPr>
          <w:p w14:paraId="3E9872B4">
            <w:pPr>
              <w:jc w:val="center"/>
              <w:rPr>
                <w:rFonts w:ascii="仿宋_GB2312" w:hAnsi="仿宋_GB2312" w:eastAsia="仿宋_GB2312" w:cs="仿宋_GB2312"/>
                <w:szCs w:val="21"/>
              </w:rPr>
            </w:pPr>
          </w:p>
        </w:tc>
        <w:tc>
          <w:tcPr>
            <w:tcW w:w="1265" w:type="dxa"/>
          </w:tcPr>
          <w:p w14:paraId="4CBA6539">
            <w:pPr>
              <w:jc w:val="center"/>
              <w:rPr>
                <w:rFonts w:ascii="仿宋_GB2312" w:hAnsi="仿宋_GB2312" w:eastAsia="仿宋_GB2312" w:cs="仿宋_GB2312"/>
                <w:szCs w:val="21"/>
              </w:rPr>
            </w:pPr>
          </w:p>
        </w:tc>
        <w:tc>
          <w:tcPr>
            <w:tcW w:w="1266" w:type="dxa"/>
          </w:tcPr>
          <w:p w14:paraId="5D6C7F34">
            <w:pPr>
              <w:jc w:val="center"/>
              <w:rPr>
                <w:rFonts w:ascii="仿宋_GB2312" w:hAnsi="仿宋_GB2312" w:eastAsia="仿宋_GB2312" w:cs="仿宋_GB2312"/>
                <w:szCs w:val="21"/>
              </w:rPr>
            </w:pPr>
          </w:p>
        </w:tc>
      </w:tr>
      <w:tr w14:paraId="475A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B7D66C1">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8</w:t>
            </w:r>
          </w:p>
        </w:tc>
        <w:tc>
          <w:tcPr>
            <w:tcW w:w="1596" w:type="dxa"/>
            <w:vAlign w:val="center"/>
          </w:tcPr>
          <w:p w14:paraId="613A717B">
            <w:pPr>
              <w:jc w:val="center"/>
              <w:rPr>
                <w:rFonts w:ascii="仿宋_GB2312" w:hAnsi="仿宋_GB2312" w:eastAsia="仿宋_GB2312" w:cs="仿宋_GB2312"/>
                <w:szCs w:val="21"/>
              </w:rPr>
            </w:pPr>
          </w:p>
        </w:tc>
        <w:tc>
          <w:tcPr>
            <w:tcW w:w="3205" w:type="dxa"/>
          </w:tcPr>
          <w:p w14:paraId="61F5D4A6">
            <w:pPr>
              <w:jc w:val="center"/>
              <w:rPr>
                <w:rFonts w:ascii="仿宋_GB2312" w:hAnsi="仿宋_GB2312" w:eastAsia="仿宋_GB2312" w:cs="仿宋_GB2312"/>
                <w:szCs w:val="21"/>
              </w:rPr>
            </w:pPr>
          </w:p>
        </w:tc>
        <w:tc>
          <w:tcPr>
            <w:tcW w:w="1266" w:type="dxa"/>
            <w:vAlign w:val="center"/>
          </w:tcPr>
          <w:p w14:paraId="79CB3E78">
            <w:pPr>
              <w:jc w:val="center"/>
              <w:rPr>
                <w:rFonts w:ascii="仿宋_GB2312" w:hAnsi="仿宋_GB2312" w:eastAsia="仿宋_GB2312" w:cs="仿宋_GB2312"/>
                <w:szCs w:val="21"/>
              </w:rPr>
            </w:pPr>
          </w:p>
        </w:tc>
        <w:tc>
          <w:tcPr>
            <w:tcW w:w="1265" w:type="dxa"/>
          </w:tcPr>
          <w:p w14:paraId="24252560">
            <w:pPr>
              <w:jc w:val="center"/>
              <w:rPr>
                <w:rFonts w:ascii="仿宋_GB2312" w:hAnsi="仿宋_GB2312" w:eastAsia="仿宋_GB2312" w:cs="仿宋_GB2312"/>
                <w:szCs w:val="21"/>
              </w:rPr>
            </w:pPr>
          </w:p>
        </w:tc>
        <w:tc>
          <w:tcPr>
            <w:tcW w:w="1266" w:type="dxa"/>
          </w:tcPr>
          <w:p w14:paraId="7923D91A">
            <w:pPr>
              <w:jc w:val="center"/>
              <w:rPr>
                <w:rFonts w:ascii="仿宋_GB2312" w:hAnsi="仿宋_GB2312" w:eastAsia="仿宋_GB2312" w:cs="仿宋_GB2312"/>
                <w:szCs w:val="21"/>
              </w:rPr>
            </w:pPr>
          </w:p>
        </w:tc>
      </w:tr>
      <w:tr w14:paraId="2EB3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9482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9</w:t>
            </w:r>
          </w:p>
        </w:tc>
        <w:tc>
          <w:tcPr>
            <w:tcW w:w="1596" w:type="dxa"/>
            <w:vAlign w:val="center"/>
          </w:tcPr>
          <w:p w14:paraId="3992EFE9">
            <w:pPr>
              <w:jc w:val="center"/>
              <w:rPr>
                <w:rFonts w:ascii="仿宋_GB2312" w:hAnsi="仿宋_GB2312" w:eastAsia="仿宋_GB2312" w:cs="仿宋_GB2312"/>
                <w:szCs w:val="21"/>
              </w:rPr>
            </w:pPr>
          </w:p>
        </w:tc>
        <w:tc>
          <w:tcPr>
            <w:tcW w:w="3205" w:type="dxa"/>
          </w:tcPr>
          <w:p w14:paraId="4D1D44D5">
            <w:pPr>
              <w:jc w:val="center"/>
              <w:rPr>
                <w:rFonts w:ascii="仿宋_GB2312" w:hAnsi="仿宋_GB2312" w:eastAsia="仿宋_GB2312" w:cs="仿宋_GB2312"/>
                <w:szCs w:val="21"/>
              </w:rPr>
            </w:pPr>
          </w:p>
        </w:tc>
        <w:tc>
          <w:tcPr>
            <w:tcW w:w="1266" w:type="dxa"/>
            <w:vAlign w:val="center"/>
          </w:tcPr>
          <w:p w14:paraId="2D90DB97">
            <w:pPr>
              <w:jc w:val="center"/>
              <w:rPr>
                <w:rFonts w:ascii="仿宋_GB2312" w:hAnsi="仿宋_GB2312" w:eastAsia="仿宋_GB2312" w:cs="仿宋_GB2312"/>
                <w:szCs w:val="21"/>
              </w:rPr>
            </w:pPr>
          </w:p>
        </w:tc>
        <w:tc>
          <w:tcPr>
            <w:tcW w:w="1265" w:type="dxa"/>
          </w:tcPr>
          <w:p w14:paraId="3B91AD39">
            <w:pPr>
              <w:jc w:val="center"/>
              <w:rPr>
                <w:rFonts w:ascii="仿宋_GB2312" w:hAnsi="仿宋_GB2312" w:eastAsia="仿宋_GB2312" w:cs="仿宋_GB2312"/>
                <w:szCs w:val="21"/>
              </w:rPr>
            </w:pPr>
          </w:p>
        </w:tc>
        <w:tc>
          <w:tcPr>
            <w:tcW w:w="1266" w:type="dxa"/>
          </w:tcPr>
          <w:p w14:paraId="3F25A29C">
            <w:pPr>
              <w:jc w:val="center"/>
              <w:rPr>
                <w:rFonts w:ascii="仿宋_GB2312" w:hAnsi="仿宋_GB2312" w:eastAsia="仿宋_GB2312" w:cs="仿宋_GB2312"/>
                <w:szCs w:val="21"/>
              </w:rPr>
            </w:pPr>
          </w:p>
        </w:tc>
      </w:tr>
      <w:tr w14:paraId="509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4F573A6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596" w:type="dxa"/>
            <w:vAlign w:val="center"/>
          </w:tcPr>
          <w:p w14:paraId="5A8D9C1D">
            <w:pPr>
              <w:jc w:val="center"/>
              <w:rPr>
                <w:rFonts w:ascii="仿宋_GB2312" w:hAnsi="仿宋_GB2312" w:eastAsia="仿宋_GB2312" w:cs="仿宋_GB2312"/>
                <w:szCs w:val="21"/>
              </w:rPr>
            </w:pPr>
          </w:p>
        </w:tc>
        <w:tc>
          <w:tcPr>
            <w:tcW w:w="3205" w:type="dxa"/>
          </w:tcPr>
          <w:p w14:paraId="6EE6CF77">
            <w:pPr>
              <w:jc w:val="center"/>
              <w:rPr>
                <w:rFonts w:ascii="仿宋_GB2312" w:hAnsi="仿宋_GB2312" w:eastAsia="仿宋_GB2312" w:cs="仿宋_GB2312"/>
                <w:szCs w:val="21"/>
              </w:rPr>
            </w:pPr>
          </w:p>
        </w:tc>
        <w:tc>
          <w:tcPr>
            <w:tcW w:w="1266" w:type="dxa"/>
            <w:vAlign w:val="center"/>
          </w:tcPr>
          <w:p w14:paraId="45095C71">
            <w:pPr>
              <w:jc w:val="center"/>
              <w:rPr>
                <w:rFonts w:ascii="仿宋_GB2312" w:hAnsi="仿宋_GB2312" w:eastAsia="仿宋_GB2312" w:cs="仿宋_GB2312"/>
                <w:szCs w:val="21"/>
              </w:rPr>
            </w:pPr>
          </w:p>
        </w:tc>
        <w:tc>
          <w:tcPr>
            <w:tcW w:w="1265" w:type="dxa"/>
          </w:tcPr>
          <w:p w14:paraId="614D407B">
            <w:pPr>
              <w:jc w:val="center"/>
              <w:rPr>
                <w:rFonts w:ascii="仿宋_GB2312" w:hAnsi="仿宋_GB2312" w:eastAsia="仿宋_GB2312" w:cs="仿宋_GB2312"/>
                <w:szCs w:val="21"/>
              </w:rPr>
            </w:pPr>
          </w:p>
        </w:tc>
        <w:tc>
          <w:tcPr>
            <w:tcW w:w="1266" w:type="dxa"/>
          </w:tcPr>
          <w:p w14:paraId="64F4570B">
            <w:pPr>
              <w:jc w:val="center"/>
              <w:rPr>
                <w:rFonts w:ascii="仿宋_GB2312" w:hAnsi="仿宋_GB2312" w:eastAsia="仿宋_GB2312" w:cs="仿宋_GB2312"/>
                <w:szCs w:val="21"/>
              </w:rPr>
            </w:pPr>
          </w:p>
        </w:tc>
      </w:tr>
      <w:tr w14:paraId="57A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7BA1FF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11</w:t>
            </w:r>
          </w:p>
        </w:tc>
        <w:tc>
          <w:tcPr>
            <w:tcW w:w="1596" w:type="dxa"/>
            <w:vAlign w:val="center"/>
          </w:tcPr>
          <w:p w14:paraId="5B5EEC18">
            <w:pPr>
              <w:jc w:val="center"/>
              <w:rPr>
                <w:rFonts w:ascii="仿宋_GB2312" w:hAnsi="仿宋_GB2312" w:eastAsia="仿宋_GB2312" w:cs="仿宋_GB2312"/>
                <w:szCs w:val="21"/>
              </w:rPr>
            </w:pPr>
          </w:p>
        </w:tc>
        <w:tc>
          <w:tcPr>
            <w:tcW w:w="3205" w:type="dxa"/>
          </w:tcPr>
          <w:p w14:paraId="549A88DC">
            <w:pPr>
              <w:jc w:val="center"/>
              <w:rPr>
                <w:rFonts w:ascii="仿宋_GB2312" w:hAnsi="仿宋_GB2312" w:eastAsia="仿宋_GB2312" w:cs="仿宋_GB2312"/>
                <w:szCs w:val="21"/>
              </w:rPr>
            </w:pPr>
          </w:p>
        </w:tc>
        <w:tc>
          <w:tcPr>
            <w:tcW w:w="1266" w:type="dxa"/>
            <w:vAlign w:val="center"/>
          </w:tcPr>
          <w:p w14:paraId="4A1EAD4A">
            <w:pPr>
              <w:jc w:val="center"/>
              <w:rPr>
                <w:rFonts w:ascii="仿宋_GB2312" w:hAnsi="仿宋_GB2312" w:eastAsia="仿宋_GB2312" w:cs="仿宋_GB2312"/>
                <w:szCs w:val="21"/>
              </w:rPr>
            </w:pPr>
          </w:p>
        </w:tc>
        <w:tc>
          <w:tcPr>
            <w:tcW w:w="1265" w:type="dxa"/>
          </w:tcPr>
          <w:p w14:paraId="4447E7E5">
            <w:pPr>
              <w:jc w:val="center"/>
              <w:rPr>
                <w:rFonts w:ascii="仿宋_GB2312" w:hAnsi="仿宋_GB2312" w:eastAsia="仿宋_GB2312" w:cs="仿宋_GB2312"/>
                <w:szCs w:val="21"/>
              </w:rPr>
            </w:pPr>
          </w:p>
        </w:tc>
        <w:tc>
          <w:tcPr>
            <w:tcW w:w="1266" w:type="dxa"/>
          </w:tcPr>
          <w:p w14:paraId="77C31EE6">
            <w:pPr>
              <w:jc w:val="center"/>
              <w:rPr>
                <w:rFonts w:ascii="仿宋_GB2312" w:hAnsi="仿宋_GB2312" w:eastAsia="仿宋_GB2312" w:cs="仿宋_GB2312"/>
                <w:szCs w:val="21"/>
              </w:rPr>
            </w:pPr>
          </w:p>
        </w:tc>
      </w:tr>
      <w:tr w14:paraId="1AD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526E3">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596" w:type="dxa"/>
            <w:vAlign w:val="center"/>
          </w:tcPr>
          <w:p w14:paraId="006E8305">
            <w:pPr>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002" w:type="dxa"/>
            <w:gridSpan w:val="4"/>
          </w:tcPr>
          <w:p w14:paraId="154562B1">
            <w:pPr>
              <w:rPr>
                <w:rFonts w:ascii="仿宋_GB2312" w:hAnsi="仿宋_GB2312" w:eastAsia="仿宋_GB2312" w:cs="仿宋_GB2312"/>
                <w:szCs w:val="21"/>
              </w:rPr>
            </w:pPr>
          </w:p>
        </w:tc>
      </w:tr>
    </w:tbl>
    <w:p w14:paraId="30CC2E8E">
      <w:pPr>
        <w:widowControl/>
        <w:spacing w:line="320" w:lineRule="exact"/>
        <w:ind w:firstLine="520" w:firstLineChars="200"/>
        <w:jc w:val="left"/>
        <w:rPr>
          <w:rFonts w:ascii="Calibri" w:hAnsi="Calibri" w:eastAsia="仿宋_GB2312" w:cs="宋体"/>
          <w:sz w:val="26"/>
          <w:szCs w:val="24"/>
        </w:rPr>
      </w:pPr>
    </w:p>
    <w:p w14:paraId="27AFD4EA">
      <w:pPr>
        <w:widowControl/>
        <w:ind w:firstLine="480" w:firstLineChars="200"/>
        <w:jc w:val="left"/>
        <w:rPr>
          <w:rFonts w:ascii="方正仿宋_GBK" w:hAnsi="方正仿宋_GBK" w:eastAsia="方正仿宋_GBK" w:cs="方正仿宋_GBK"/>
          <w:sz w:val="24"/>
          <w:szCs w:val="28"/>
        </w:rPr>
      </w:pPr>
    </w:p>
    <w:p w14:paraId="76676A93">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注：本表可根据项目实际情况调整，并逐页盖章。</w:t>
      </w:r>
    </w:p>
    <w:p w14:paraId="245417BC">
      <w:pPr>
        <w:ind w:firstLine="480" w:firstLineChars="200"/>
        <w:jc w:val="center"/>
        <w:rPr>
          <w:rFonts w:ascii="方正仿宋_GBK" w:hAnsi="方正仿宋_GBK" w:eastAsia="方正仿宋_GBK" w:cs="方正仿宋_GBK"/>
          <w:sz w:val="30"/>
          <w:szCs w:val="20"/>
        </w:rPr>
      </w:pPr>
      <w:r>
        <w:rPr>
          <w:rFonts w:hint="eastAsia" w:ascii="方正仿宋_GBK" w:hAnsi="方正仿宋_GBK" w:eastAsia="方正仿宋_GBK" w:cs="方正仿宋_GBK"/>
          <w:sz w:val="24"/>
          <w:szCs w:val="24"/>
        </w:rPr>
        <w:t xml:space="preserve">            </w:t>
      </w:r>
    </w:p>
    <w:p w14:paraId="596C1C9D">
      <w:pPr>
        <w:rPr>
          <w:rFonts w:ascii="方正仿宋_GBK" w:hAnsi="方正仿宋_GBK" w:eastAsia="方正仿宋_GBK" w:cs="方正仿宋_GBK"/>
          <w:sz w:val="28"/>
          <w:szCs w:val="20"/>
        </w:rPr>
      </w:pPr>
    </w:p>
    <w:p w14:paraId="33225A5B">
      <w:pPr>
        <w:rPr>
          <w:rFonts w:ascii="方正仿宋_GBK" w:hAnsi="方正仿宋_GBK" w:eastAsia="方正仿宋_GBK" w:cs="方正仿宋_GBK"/>
          <w:sz w:val="28"/>
          <w:szCs w:val="20"/>
        </w:rPr>
      </w:pPr>
      <w:r>
        <w:rPr>
          <w:rFonts w:hint="eastAsia" w:ascii="方正仿宋_GBK" w:hAnsi="方正仿宋_GBK" w:eastAsia="方正仿宋_GBK" w:cs="方正仿宋_GBK"/>
          <w:sz w:val="24"/>
          <w:szCs w:val="24"/>
        </w:rPr>
        <w:t xml:space="preserve">                                                   供应商名称（公章）：</w:t>
      </w:r>
    </w:p>
    <w:p w14:paraId="04C11099">
      <w:pPr>
        <w:ind w:right="480" w:firstLine="6480" w:firstLineChars="27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1B7128A">
      <w:pPr>
        <w:ind w:firstLine="420"/>
        <w:rPr>
          <w:rFonts w:ascii="仿宋_GB2312" w:hAnsi="仿宋_GB2312" w:eastAsia="仿宋_GB2312" w:cs="仿宋_GB2312"/>
          <w:b/>
          <w:sz w:val="28"/>
          <w:szCs w:val="28"/>
        </w:rPr>
      </w:pPr>
    </w:p>
    <w:p w14:paraId="7AE80F20">
      <w:pPr>
        <w:rPr>
          <w:rFonts w:ascii="宋体" w:hAnsi="Calibri" w:eastAsia="宋体" w:cs="宋体"/>
          <w:b/>
          <w:sz w:val="28"/>
          <w:szCs w:val="28"/>
        </w:rPr>
      </w:pPr>
    </w:p>
    <w:p w14:paraId="5D6D3F92">
      <w:pPr>
        <w:rPr>
          <w:rFonts w:ascii="宋体" w:hAnsi="Calibri" w:eastAsia="宋体" w:cs="宋体"/>
          <w:b/>
          <w:sz w:val="28"/>
          <w:szCs w:val="28"/>
        </w:rPr>
      </w:pPr>
    </w:p>
    <w:p w14:paraId="6D9E2945">
      <w:pPr>
        <w:ind w:firstLine="480" w:firstLineChars="200"/>
        <w:rPr>
          <w:rFonts w:ascii="宋体" w:hAnsi="Calibri" w:eastAsia="宋体" w:cs="宋体"/>
          <w:sz w:val="24"/>
          <w:szCs w:val="24"/>
        </w:rPr>
      </w:pPr>
    </w:p>
    <w:p w14:paraId="7EA3A9F8">
      <w:pPr>
        <w:widowControl/>
        <w:ind w:firstLine="480" w:firstLineChars="200"/>
        <w:jc w:val="left"/>
        <w:rPr>
          <w:rFonts w:ascii="宋体" w:hAnsi="Calibri" w:eastAsia="仿宋_GB2312" w:cs="宋体"/>
          <w:sz w:val="24"/>
          <w:szCs w:val="24"/>
        </w:rPr>
        <w:sectPr>
          <w:headerReference r:id="rId9" w:type="default"/>
          <w:footerReference r:id="rId10" w:type="default"/>
          <w:pgSz w:w="11907" w:h="16840"/>
          <w:pgMar w:top="1134" w:right="1418" w:bottom="1134" w:left="1418" w:header="964" w:footer="992" w:gutter="0"/>
          <w:cols w:space="720" w:num="1"/>
          <w:docGrid w:linePitch="312" w:charSpace="0"/>
        </w:sectPr>
      </w:pPr>
    </w:p>
    <w:p w14:paraId="0EB2FB09">
      <w:pPr>
        <w:widowControl/>
        <w:numPr>
          <w:ilvl w:val="0"/>
          <w:numId w:val="0"/>
        </w:numPr>
        <w:spacing w:line="320" w:lineRule="exact"/>
        <w:ind w:firstLine="482" w:firstLineChars="200"/>
        <w:jc w:val="left"/>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三、</w:t>
      </w:r>
      <w:r>
        <w:rPr>
          <w:rFonts w:hint="eastAsia" w:ascii="方正仿宋_GBK" w:hAnsi="方正仿宋_GBK" w:eastAsia="方正仿宋_GBK" w:cs="方正仿宋_GBK"/>
          <w:b/>
          <w:sz w:val="24"/>
          <w:szCs w:val="24"/>
        </w:rPr>
        <w:t>服务方案（若有）</w:t>
      </w:r>
    </w:p>
    <w:p w14:paraId="35E7159A">
      <w:pPr>
        <w:jc w:val="center"/>
        <w:rPr>
          <w:rFonts w:ascii="方正仿宋_GBK" w:hAnsi="方正仿宋_GBK" w:eastAsia="方正仿宋_GBK" w:cs="方正仿宋_GBK"/>
          <w:b/>
          <w:sz w:val="24"/>
          <w:szCs w:val="24"/>
          <w:u w:val="single"/>
        </w:rPr>
      </w:pPr>
      <w:r>
        <w:rPr>
          <w:rFonts w:hint="eastAsia" w:ascii="方正仿宋_GBK" w:hAnsi="方正仿宋_GBK" w:eastAsia="方正仿宋_GBK" w:cs="方正仿宋_GBK"/>
          <w:sz w:val="24"/>
          <w:szCs w:val="24"/>
          <w:u w:val="single"/>
        </w:rPr>
        <w:t>服务方案（格式自定）</w:t>
      </w:r>
    </w:p>
    <w:p w14:paraId="4DD0999E">
      <w:pPr>
        <w:ind w:firstLine="482" w:firstLineChars="200"/>
        <w:rPr>
          <w:rFonts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3BCA386F">
      <w:pPr>
        <w:jc w:val="center"/>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u w:val="single"/>
        </w:rPr>
        <w:t>按照采购文件要求提供复印件加盖投标人公章</w:t>
      </w:r>
    </w:p>
    <w:p w14:paraId="6164A858">
      <w:pPr>
        <w:ind w:firstLine="482" w:firstLineChars="200"/>
        <w:rPr>
          <w:rFonts w:hint="eastAsia" w:ascii="方正仿宋_GBK" w:hAnsi="方正仿宋_GBK" w:eastAsia="方正仿宋_GBK" w:cs="方正仿宋_GBK"/>
          <w:b/>
          <w:sz w:val="24"/>
          <w:szCs w:val="24"/>
          <w:lang w:val="en-US" w:eastAsia="zh-CN"/>
        </w:rPr>
      </w:pPr>
    </w:p>
    <w:p w14:paraId="75B7179B">
      <w:pPr>
        <w:ind w:firstLine="482" w:firstLineChars="200"/>
        <w:rPr>
          <w:rFonts w:hint="eastAsia" w:ascii="方正仿宋_GBK" w:hAnsi="方正仿宋_GBK" w:eastAsia="方正仿宋_GBK" w:cs="方正仿宋_GBK"/>
          <w:b/>
          <w:sz w:val="24"/>
          <w:szCs w:val="24"/>
          <w:lang w:val="en-US" w:eastAsia="zh-CN"/>
        </w:rPr>
      </w:pPr>
    </w:p>
    <w:p w14:paraId="3AE0D3A2">
      <w:pPr>
        <w:ind w:firstLine="482" w:firstLineChars="200"/>
        <w:rPr>
          <w:rFonts w:hint="eastAsia" w:ascii="方正仿宋_GBK" w:hAnsi="方正仿宋_GBK" w:eastAsia="方正仿宋_GBK" w:cs="方正仿宋_GBK"/>
          <w:b/>
          <w:sz w:val="24"/>
          <w:szCs w:val="24"/>
          <w:lang w:val="en-US" w:eastAsia="zh-CN"/>
        </w:rPr>
      </w:pPr>
    </w:p>
    <w:p w14:paraId="2F7CB248">
      <w:pPr>
        <w:ind w:firstLine="482" w:firstLineChars="200"/>
        <w:rPr>
          <w:rFonts w:hint="eastAsia" w:ascii="方正仿宋_GBK" w:hAnsi="方正仿宋_GBK" w:eastAsia="方正仿宋_GBK" w:cs="方正仿宋_GBK"/>
          <w:b/>
          <w:sz w:val="24"/>
          <w:szCs w:val="24"/>
          <w:lang w:val="en-US" w:eastAsia="zh-CN"/>
        </w:rPr>
      </w:pPr>
    </w:p>
    <w:p w14:paraId="2D4CCE71">
      <w:pPr>
        <w:ind w:firstLine="482" w:firstLineChars="200"/>
        <w:rPr>
          <w:rFonts w:hint="eastAsia" w:ascii="方正仿宋_GBK" w:hAnsi="方正仿宋_GBK" w:eastAsia="方正仿宋_GBK" w:cs="方正仿宋_GBK"/>
          <w:b/>
          <w:sz w:val="24"/>
          <w:szCs w:val="24"/>
          <w:lang w:val="en-US" w:eastAsia="zh-CN"/>
        </w:rPr>
      </w:pPr>
    </w:p>
    <w:p w14:paraId="6326E6F4">
      <w:pPr>
        <w:ind w:firstLine="482" w:firstLineChars="200"/>
        <w:rPr>
          <w:rFonts w:hint="eastAsia" w:ascii="方正仿宋_GBK" w:hAnsi="方正仿宋_GBK" w:eastAsia="方正仿宋_GBK" w:cs="方正仿宋_GBK"/>
          <w:b/>
          <w:sz w:val="24"/>
          <w:szCs w:val="24"/>
          <w:lang w:val="en-US" w:eastAsia="zh-CN"/>
        </w:rPr>
      </w:pPr>
    </w:p>
    <w:p w14:paraId="6F3A0246">
      <w:pPr>
        <w:ind w:firstLine="482" w:firstLineChars="200"/>
        <w:rPr>
          <w:rFonts w:hint="eastAsia" w:ascii="方正仿宋_GBK" w:hAnsi="方正仿宋_GBK" w:eastAsia="方正仿宋_GBK" w:cs="方正仿宋_GBK"/>
          <w:b/>
          <w:sz w:val="24"/>
          <w:szCs w:val="24"/>
          <w:lang w:val="en-US" w:eastAsia="zh-CN"/>
        </w:rPr>
      </w:pPr>
    </w:p>
    <w:p w14:paraId="7DA6559A">
      <w:pPr>
        <w:ind w:firstLine="482" w:firstLineChars="200"/>
        <w:rPr>
          <w:rFonts w:hint="eastAsia" w:ascii="方正仿宋_GBK" w:hAnsi="方正仿宋_GBK" w:eastAsia="方正仿宋_GBK" w:cs="方正仿宋_GBK"/>
          <w:b/>
          <w:sz w:val="24"/>
          <w:szCs w:val="24"/>
          <w:lang w:val="en-US" w:eastAsia="zh-CN"/>
        </w:rPr>
      </w:pPr>
    </w:p>
    <w:p w14:paraId="443E92C6">
      <w:pPr>
        <w:ind w:firstLine="482" w:firstLineChars="200"/>
        <w:rPr>
          <w:rFonts w:hint="eastAsia" w:ascii="方正仿宋_GBK" w:hAnsi="方正仿宋_GBK" w:eastAsia="方正仿宋_GBK" w:cs="方正仿宋_GBK"/>
          <w:b/>
          <w:sz w:val="24"/>
          <w:szCs w:val="24"/>
          <w:lang w:val="en-US" w:eastAsia="zh-CN"/>
        </w:rPr>
      </w:pPr>
    </w:p>
    <w:p w14:paraId="4287FEC4">
      <w:pPr>
        <w:ind w:firstLine="482" w:firstLineChars="200"/>
        <w:rPr>
          <w:rFonts w:hint="eastAsia" w:ascii="方正仿宋_GBK" w:hAnsi="方正仿宋_GBK" w:eastAsia="方正仿宋_GBK" w:cs="方正仿宋_GBK"/>
          <w:b/>
          <w:sz w:val="24"/>
          <w:szCs w:val="24"/>
          <w:lang w:val="en-US" w:eastAsia="zh-CN"/>
        </w:rPr>
      </w:pPr>
    </w:p>
    <w:p w14:paraId="67331208">
      <w:pPr>
        <w:ind w:firstLine="482" w:firstLineChars="200"/>
        <w:rPr>
          <w:rFonts w:hint="eastAsia" w:ascii="方正仿宋_GBK" w:hAnsi="方正仿宋_GBK" w:eastAsia="方正仿宋_GBK" w:cs="方正仿宋_GBK"/>
          <w:b/>
          <w:sz w:val="24"/>
          <w:szCs w:val="24"/>
          <w:lang w:val="en-US" w:eastAsia="zh-CN"/>
        </w:rPr>
      </w:pPr>
    </w:p>
    <w:p w14:paraId="643B0BF3">
      <w:pPr>
        <w:ind w:firstLine="482" w:firstLineChars="200"/>
        <w:rPr>
          <w:rFonts w:hint="eastAsia" w:ascii="方正仿宋_GBK" w:hAnsi="方正仿宋_GBK" w:eastAsia="方正仿宋_GBK" w:cs="方正仿宋_GBK"/>
          <w:b/>
          <w:sz w:val="24"/>
          <w:szCs w:val="24"/>
          <w:lang w:val="en-US" w:eastAsia="zh-CN"/>
        </w:rPr>
      </w:pPr>
    </w:p>
    <w:p w14:paraId="5ACACF97">
      <w:pPr>
        <w:ind w:firstLine="482" w:firstLineChars="200"/>
        <w:rPr>
          <w:rFonts w:hint="eastAsia" w:ascii="方正仿宋_GBK" w:hAnsi="方正仿宋_GBK" w:eastAsia="方正仿宋_GBK" w:cs="方正仿宋_GBK"/>
          <w:b/>
          <w:sz w:val="24"/>
          <w:szCs w:val="24"/>
          <w:lang w:val="en-US" w:eastAsia="zh-CN"/>
        </w:rPr>
      </w:pPr>
    </w:p>
    <w:p w14:paraId="175936E3">
      <w:pPr>
        <w:ind w:firstLine="482" w:firstLineChars="200"/>
        <w:rPr>
          <w:rFonts w:hint="eastAsia" w:ascii="方正仿宋_GBK" w:hAnsi="方正仿宋_GBK" w:eastAsia="方正仿宋_GBK" w:cs="方正仿宋_GBK"/>
          <w:b/>
          <w:sz w:val="24"/>
          <w:szCs w:val="24"/>
          <w:lang w:val="en-US" w:eastAsia="zh-CN"/>
        </w:rPr>
      </w:pPr>
    </w:p>
    <w:p w14:paraId="37E9835B">
      <w:pPr>
        <w:ind w:firstLine="482" w:firstLineChars="200"/>
        <w:rPr>
          <w:rFonts w:hint="eastAsia" w:ascii="方正仿宋_GBK" w:hAnsi="方正仿宋_GBK" w:eastAsia="方正仿宋_GBK" w:cs="方正仿宋_GBK"/>
          <w:b/>
          <w:sz w:val="24"/>
          <w:szCs w:val="24"/>
          <w:lang w:val="en-US" w:eastAsia="zh-CN"/>
        </w:rPr>
      </w:pPr>
    </w:p>
    <w:p w14:paraId="35FEA867">
      <w:pPr>
        <w:ind w:firstLine="482" w:firstLineChars="200"/>
        <w:rPr>
          <w:rFonts w:hint="eastAsia" w:ascii="方正仿宋_GBK" w:hAnsi="方正仿宋_GBK" w:eastAsia="方正仿宋_GBK" w:cs="方正仿宋_GBK"/>
          <w:b/>
          <w:sz w:val="24"/>
          <w:szCs w:val="24"/>
          <w:lang w:val="en-US" w:eastAsia="zh-CN"/>
        </w:rPr>
      </w:pPr>
    </w:p>
    <w:p w14:paraId="5984EFD4">
      <w:pPr>
        <w:ind w:firstLine="482" w:firstLineChars="200"/>
        <w:rPr>
          <w:rFonts w:hint="eastAsia" w:ascii="方正仿宋_GBK" w:hAnsi="方正仿宋_GBK" w:eastAsia="方正仿宋_GBK" w:cs="方正仿宋_GBK"/>
          <w:b/>
          <w:sz w:val="24"/>
          <w:szCs w:val="24"/>
          <w:lang w:val="en-US" w:eastAsia="zh-CN"/>
        </w:rPr>
      </w:pPr>
    </w:p>
    <w:p w14:paraId="0AF7B9EF">
      <w:pPr>
        <w:ind w:firstLine="482" w:firstLineChars="200"/>
        <w:rPr>
          <w:rFonts w:hint="eastAsia" w:ascii="方正仿宋_GBK" w:hAnsi="方正仿宋_GBK" w:eastAsia="方正仿宋_GBK" w:cs="方正仿宋_GBK"/>
          <w:b/>
          <w:sz w:val="24"/>
          <w:szCs w:val="24"/>
          <w:lang w:val="en-US" w:eastAsia="zh-CN"/>
        </w:rPr>
      </w:pPr>
    </w:p>
    <w:p w14:paraId="4657180F">
      <w:pPr>
        <w:ind w:firstLine="482" w:firstLineChars="200"/>
        <w:rPr>
          <w:rFonts w:hint="eastAsia" w:ascii="方正仿宋_GBK" w:hAnsi="方正仿宋_GBK" w:eastAsia="方正仿宋_GBK" w:cs="方正仿宋_GBK"/>
          <w:b/>
          <w:sz w:val="24"/>
          <w:szCs w:val="24"/>
          <w:lang w:val="en-US" w:eastAsia="zh-CN"/>
        </w:rPr>
      </w:pPr>
    </w:p>
    <w:p w14:paraId="230A1401">
      <w:pPr>
        <w:ind w:firstLine="482" w:firstLineChars="200"/>
        <w:rPr>
          <w:rFonts w:ascii="方正仿宋_GBK" w:hAnsi="方正仿宋_GBK" w:eastAsia="方正仿宋_GBK" w:cs="方正仿宋_GBK"/>
          <w:b/>
          <w:sz w:val="28"/>
          <w:szCs w:val="28"/>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、其他应提供的资料</w:t>
      </w:r>
    </w:p>
    <w:p w14:paraId="04AE6DE7">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供应商总体情况介绍、其他与本项目有关的资料等（如有）。</w:t>
      </w:r>
    </w:p>
    <w:p w14:paraId="7E00C172">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p>
    <w:p w14:paraId="6D1BDA9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C1BB57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2F8321E">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37BFF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B2FE68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81FEA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710CEA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58D440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011525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55412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9D8F6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485D36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C91E4B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90010B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50F3A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8BDEA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102F30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CFD88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F10B1F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8A090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A4AF9B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5D85A4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DA436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9035D6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BE0CAE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CDB7B0">
      <w:pPr>
        <w:widowControl/>
        <w:tabs>
          <w:tab w:val="left" w:pos="6300"/>
        </w:tabs>
        <w:snapToGrid w:val="0"/>
        <w:spacing w:line="500" w:lineRule="exact"/>
        <w:ind w:firstLine="482" w:firstLineChars="200"/>
        <w:jc w:val="left"/>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lang w:val="en-US" w:eastAsia="zh-CN"/>
        </w:rPr>
        <w:t>六</w:t>
      </w:r>
      <w:r>
        <w:rPr>
          <w:rFonts w:hint="eastAsia" w:ascii="方正仿宋_GBK" w:hAnsi="方正仿宋_GBK" w:eastAsia="方正仿宋_GBK" w:cs="方正仿宋_GBK"/>
          <w:b/>
          <w:bCs/>
          <w:sz w:val="24"/>
          <w:szCs w:val="24"/>
        </w:rPr>
        <w:t>、法定代表人身份证明书</w:t>
      </w:r>
    </w:p>
    <w:p w14:paraId="0B23D45E">
      <w:pPr>
        <w:widowControl/>
        <w:spacing w:line="320" w:lineRule="exact"/>
        <w:ind w:firstLine="480" w:firstLineChars="200"/>
        <w:jc w:val="left"/>
        <w:rPr>
          <w:rFonts w:ascii="Calibri" w:hAnsi="Calibri" w:eastAsia="仿宋_GB2312" w:cs="宋体"/>
          <w:sz w:val="24"/>
          <w:szCs w:val="24"/>
        </w:rPr>
      </w:pPr>
    </w:p>
    <w:p w14:paraId="28E81C37">
      <w:pPr>
        <w:tabs>
          <w:tab w:val="left" w:pos="6300"/>
        </w:tabs>
        <w:snapToGrid w:val="0"/>
        <w:ind w:firstLine="480"/>
        <w:jc w:val="center"/>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rPr>
        <w:t>法定代表人身份证明书</w:t>
      </w:r>
    </w:p>
    <w:p w14:paraId="6FA361B5">
      <w:pPr>
        <w:tabs>
          <w:tab w:val="left" w:pos="6300"/>
        </w:tabs>
        <w:snapToGrid w:val="0"/>
        <w:ind w:firstLine="480" w:firstLineChars="200"/>
        <w:rPr>
          <w:rFonts w:ascii="方正仿宋_GBK" w:hAnsi="方正仿宋_GBK" w:eastAsia="方正仿宋_GBK" w:cs="方正仿宋_GBK"/>
          <w:sz w:val="24"/>
          <w:szCs w:val="24"/>
        </w:rPr>
      </w:pPr>
    </w:p>
    <w:p w14:paraId="64A9BFEA">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w:t>
      </w:r>
    </w:p>
    <w:p w14:paraId="37A15FC2">
      <w:pPr>
        <w:widowControl/>
        <w:ind w:firstLine="480" w:firstLineChars="200"/>
        <w:jc w:val="left"/>
        <w:rPr>
          <w:rFonts w:ascii="方正仿宋_GBK" w:hAnsi="方正仿宋_GBK" w:eastAsia="方正仿宋_GBK" w:cs="方正仿宋_GBK"/>
          <w:sz w:val="24"/>
          <w:szCs w:val="24"/>
        </w:rPr>
      </w:pPr>
    </w:p>
    <w:p w14:paraId="0D9CCAEF">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C04341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（职务名称）职务，是（供应商名称）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的法定代表人。</w:t>
      </w:r>
    </w:p>
    <w:p w14:paraId="43226EEF">
      <w:pPr>
        <w:widowControl/>
        <w:ind w:firstLine="480" w:firstLineChars="200"/>
        <w:jc w:val="left"/>
        <w:rPr>
          <w:rFonts w:ascii="方正仿宋_GBK" w:hAnsi="方正仿宋_GBK" w:eastAsia="方正仿宋_GBK" w:cs="方正仿宋_GBK"/>
          <w:sz w:val="24"/>
          <w:szCs w:val="24"/>
        </w:rPr>
      </w:pPr>
    </w:p>
    <w:p w14:paraId="5038904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53C3B93">
      <w:pPr>
        <w:widowControl/>
        <w:ind w:firstLine="480" w:firstLineChars="200"/>
        <w:jc w:val="left"/>
        <w:rPr>
          <w:rFonts w:ascii="方正仿宋_GBK" w:hAnsi="方正仿宋_GBK" w:eastAsia="方正仿宋_GBK" w:cs="方正仿宋_GBK"/>
          <w:sz w:val="24"/>
          <w:szCs w:val="24"/>
        </w:rPr>
      </w:pPr>
    </w:p>
    <w:p w14:paraId="676BBC66">
      <w:pPr>
        <w:widowControl/>
        <w:ind w:firstLine="480" w:firstLineChars="200"/>
        <w:jc w:val="left"/>
        <w:rPr>
          <w:rFonts w:ascii="方正仿宋_GBK" w:hAnsi="方正仿宋_GBK" w:eastAsia="方正仿宋_GBK" w:cs="方正仿宋_GBK"/>
          <w:sz w:val="24"/>
          <w:szCs w:val="24"/>
        </w:rPr>
      </w:pPr>
    </w:p>
    <w:p w14:paraId="6E6F8D89">
      <w:pPr>
        <w:widowControl/>
        <w:ind w:firstLine="480" w:firstLineChars="200"/>
        <w:jc w:val="left"/>
        <w:rPr>
          <w:rFonts w:ascii="方正仿宋_GBK" w:hAnsi="方正仿宋_GBK" w:eastAsia="方正仿宋_GBK" w:cs="方正仿宋_GBK"/>
          <w:sz w:val="24"/>
          <w:szCs w:val="24"/>
        </w:rPr>
      </w:pPr>
    </w:p>
    <w:p w14:paraId="1A5011A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0DFA7859">
      <w:pPr>
        <w:widowControl/>
        <w:ind w:firstLine="480" w:firstLineChars="200"/>
        <w:jc w:val="left"/>
        <w:rPr>
          <w:rFonts w:ascii="方正仿宋_GBK" w:hAnsi="方正仿宋_GBK" w:eastAsia="方正仿宋_GBK" w:cs="方正仿宋_GBK"/>
          <w:sz w:val="24"/>
          <w:szCs w:val="24"/>
        </w:rPr>
      </w:pPr>
    </w:p>
    <w:p w14:paraId="4796384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ADE09E">
      <w:pPr>
        <w:widowControl/>
        <w:tabs>
          <w:tab w:val="left" w:pos="6300"/>
        </w:tabs>
        <w:snapToGrid w:val="0"/>
        <w:ind w:firstLine="480" w:firstLineChars="200"/>
        <w:jc w:val="left"/>
        <w:rPr>
          <w:rFonts w:ascii="方正仿宋_GBK" w:hAnsi="方正仿宋_GBK" w:eastAsia="方正仿宋_GBK" w:cs="方正仿宋_GBK"/>
          <w:sz w:val="24"/>
          <w:szCs w:val="24"/>
        </w:rPr>
      </w:pPr>
    </w:p>
    <w:p w14:paraId="071B148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0035AE26">
      <w:pPr>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br w:type="page"/>
      </w:r>
    </w:p>
    <w:p w14:paraId="7D6FB791">
      <w:pPr>
        <w:tabs>
          <w:tab w:val="left" w:pos="6300"/>
        </w:tabs>
        <w:snapToGrid w:val="0"/>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七</w:t>
      </w:r>
      <w:r>
        <w:rPr>
          <w:rFonts w:hint="eastAsia" w:ascii="方正仿宋_GBK" w:hAnsi="方正仿宋_GBK" w:eastAsia="方正仿宋_GBK" w:cs="方正仿宋_GBK"/>
          <w:b/>
          <w:bCs/>
          <w:sz w:val="24"/>
          <w:szCs w:val="24"/>
        </w:rPr>
        <w:t>、法定代表人授权委托书</w:t>
      </w:r>
    </w:p>
    <w:p w14:paraId="54FB1970">
      <w:pPr>
        <w:tabs>
          <w:tab w:val="left" w:pos="6300"/>
        </w:tabs>
        <w:snapToGrid w:val="0"/>
        <w:jc w:val="center"/>
        <w:rPr>
          <w:rFonts w:ascii="方正仿宋_GBK" w:hAnsi="方正仿宋_GBK" w:eastAsia="方正仿宋_GBK" w:cs="方正仿宋_GBK"/>
          <w:sz w:val="24"/>
          <w:szCs w:val="24"/>
        </w:rPr>
      </w:pPr>
    </w:p>
    <w:p w14:paraId="66866EEB">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法定代表人授权委托书</w:t>
      </w:r>
    </w:p>
    <w:p w14:paraId="4E81EFD0">
      <w:pPr>
        <w:widowControl/>
        <w:snapToGrid w:val="0"/>
        <w:ind w:firstLine="600" w:firstLineChars="200"/>
        <w:jc w:val="lef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14:paraId="4AF29741">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p>
    <w:p w14:paraId="3EC99F7B">
      <w:pPr>
        <w:widowControl/>
        <w:ind w:firstLine="480" w:firstLineChars="200"/>
        <w:jc w:val="left"/>
        <w:rPr>
          <w:rFonts w:ascii="方正仿宋_GBK" w:hAnsi="方正仿宋_GBK" w:eastAsia="方正仿宋_GBK" w:cs="方正仿宋_GBK"/>
          <w:sz w:val="24"/>
          <w:szCs w:val="24"/>
        </w:rPr>
      </w:pPr>
    </w:p>
    <w:p w14:paraId="7B83A09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2D510E2">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（被授权人姓名及身份证代码）电话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代表我单位全权办理上述项目的投标、询价、签约等具体工作，并签署全部有关文件、协议及合同。</w:t>
      </w:r>
    </w:p>
    <w:p w14:paraId="3F93DF6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我单位对被授权人的签名负全部责任。</w:t>
      </w:r>
    </w:p>
    <w:p w14:paraId="3389B259">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37C63611">
      <w:pPr>
        <w:widowControl/>
        <w:ind w:left="480" w:hanging="480"/>
        <w:jc w:val="left"/>
        <w:rPr>
          <w:rFonts w:ascii="方正仿宋_GBK" w:hAnsi="方正仿宋_GBK" w:eastAsia="方正仿宋_GBK" w:cs="方正仿宋_GBK"/>
          <w:sz w:val="24"/>
          <w:szCs w:val="24"/>
        </w:rPr>
      </w:pPr>
    </w:p>
    <w:p w14:paraId="7027A390">
      <w:pPr>
        <w:widowControl/>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投标人法定代表人：</w:t>
      </w:r>
    </w:p>
    <w:p w14:paraId="54D95E02">
      <w:pPr>
        <w:widowControl/>
        <w:ind w:left="480" w:hanging="480"/>
        <w:jc w:val="left"/>
        <w:rPr>
          <w:rFonts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 xml:space="preserve">     （签字或盖章）                                （签字或盖章）</w:t>
      </w:r>
    </w:p>
    <w:p w14:paraId="41A4D018">
      <w:pPr>
        <w:widowControl/>
        <w:ind w:firstLine="480" w:firstLineChars="200"/>
        <w:jc w:val="left"/>
        <w:rPr>
          <w:rFonts w:ascii="方正仿宋_GBK" w:hAnsi="方正仿宋_GBK" w:eastAsia="方正仿宋_GBK" w:cs="方正仿宋_GBK"/>
          <w:sz w:val="24"/>
          <w:szCs w:val="24"/>
        </w:rPr>
      </w:pPr>
    </w:p>
    <w:p w14:paraId="2CA25507">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8"/>
        </w:rPr>
        <w:t>（附：被授权人身份证正反面复印件）</w:t>
      </w:r>
      <w:r>
        <w:rPr>
          <w:rFonts w:hint="eastAsia" w:ascii="方正仿宋_GBK" w:hAnsi="方正仿宋_GBK" w:eastAsia="方正仿宋_GBK" w:cs="方正仿宋_GBK"/>
          <w:sz w:val="24"/>
          <w:szCs w:val="24"/>
        </w:rPr>
        <w:t xml:space="preserve">                             </w:t>
      </w:r>
    </w:p>
    <w:p w14:paraId="27864620">
      <w:pPr>
        <w:widowControl/>
        <w:ind w:firstLine="480" w:firstLineChars="200"/>
        <w:jc w:val="left"/>
        <w:rPr>
          <w:rFonts w:ascii="方正仿宋_GBK" w:hAnsi="方正仿宋_GBK" w:eastAsia="方正仿宋_GBK" w:cs="方正仿宋_GBK"/>
          <w:sz w:val="24"/>
          <w:szCs w:val="24"/>
        </w:rPr>
      </w:pPr>
    </w:p>
    <w:p w14:paraId="1C990BA5">
      <w:pPr>
        <w:widowControl/>
        <w:ind w:firstLine="6000" w:firstLineChars="25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708B4E3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E035804">
      <w:pPr>
        <w:tabs>
          <w:tab w:val="left" w:pos="6300"/>
        </w:tabs>
        <w:snapToGrid w:val="0"/>
        <w:ind w:right="480" w:firstLine="570"/>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B94880D">
      <w:pPr>
        <w:tabs>
          <w:tab w:val="left" w:pos="6300"/>
        </w:tabs>
        <w:snapToGrid w:val="0"/>
        <w:ind w:right="480" w:firstLine="570"/>
        <w:jc w:val="right"/>
        <w:rPr>
          <w:rFonts w:ascii="方正仿宋_GBK" w:hAnsi="方正仿宋_GBK" w:eastAsia="方正仿宋_GBK" w:cs="方正仿宋_GBK"/>
          <w:sz w:val="24"/>
          <w:szCs w:val="24"/>
        </w:rPr>
      </w:pPr>
    </w:p>
    <w:bookmarkEnd w:id="22"/>
    <w:p w14:paraId="0680E571">
      <w:pPr>
        <w:tabs>
          <w:tab w:val="left" w:pos="6300"/>
        </w:tabs>
        <w:snapToGrid w:val="0"/>
        <w:rPr>
          <w:rFonts w:ascii="方正仿宋_GBK" w:hAnsi="方正仿宋_GBK" w:eastAsia="方正仿宋_GBK" w:cs="方正仿宋_GBK"/>
          <w:b/>
          <w:sz w:val="24"/>
          <w:szCs w:val="24"/>
        </w:rPr>
      </w:pPr>
      <w:bookmarkStart w:id="23" w:name="_Toc9726"/>
      <w:bookmarkStart w:id="24" w:name="_Toc18094"/>
      <w:bookmarkStart w:id="25" w:name="_Toc477027621"/>
    </w:p>
    <w:p w14:paraId="77981190">
      <w:pPr>
        <w:tabs>
          <w:tab w:val="left" w:pos="6300"/>
        </w:tabs>
        <w:snapToGrid w:val="0"/>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val="en-US" w:eastAsia="zh-CN"/>
        </w:rPr>
        <w:t>八</w:t>
      </w:r>
      <w:r>
        <w:rPr>
          <w:rFonts w:hint="eastAsia" w:ascii="方正仿宋_GBK" w:hAnsi="方正仿宋_GBK" w:eastAsia="方正仿宋_GBK" w:cs="方正仿宋_GBK"/>
          <w:b/>
          <w:sz w:val="24"/>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rPr>
        <w:t>条款差异表</w:t>
      </w:r>
      <w:bookmarkEnd w:id="23"/>
    </w:p>
    <w:p w14:paraId="4916AAC3">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5"/>
          <w:szCs w:val="24"/>
        </w:rPr>
        <w:t>条款差异表</w:t>
      </w:r>
    </w:p>
    <w:p w14:paraId="672858B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78A9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364E6767">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289" w:type="dxa"/>
            <w:vAlign w:val="center"/>
          </w:tcPr>
          <w:p w14:paraId="11B2BED6">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要求</w:t>
            </w:r>
          </w:p>
        </w:tc>
        <w:tc>
          <w:tcPr>
            <w:tcW w:w="2840" w:type="dxa"/>
            <w:vAlign w:val="center"/>
          </w:tcPr>
          <w:p w14:paraId="2E04DCE4">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应答</w:t>
            </w:r>
          </w:p>
        </w:tc>
        <w:tc>
          <w:tcPr>
            <w:tcW w:w="1646" w:type="dxa"/>
            <w:vAlign w:val="center"/>
          </w:tcPr>
          <w:p w14:paraId="61D4249C">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46" w:type="dxa"/>
            <w:vAlign w:val="center"/>
          </w:tcPr>
          <w:p w14:paraId="05F36C6F">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3D4B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B6CA9FC">
            <w:pPr>
              <w:tabs>
                <w:tab w:val="left" w:pos="6300"/>
              </w:tabs>
              <w:jc w:val="center"/>
              <w:rPr>
                <w:rFonts w:ascii="方正仿宋_GBK" w:hAnsi="方正仿宋_GBK" w:eastAsia="方正仿宋_GBK" w:cs="方正仿宋_GBK"/>
                <w:szCs w:val="21"/>
              </w:rPr>
            </w:pPr>
          </w:p>
        </w:tc>
        <w:tc>
          <w:tcPr>
            <w:tcW w:w="2289" w:type="dxa"/>
            <w:vAlign w:val="center"/>
          </w:tcPr>
          <w:p w14:paraId="14226BA0">
            <w:pPr>
              <w:tabs>
                <w:tab w:val="left" w:pos="6300"/>
              </w:tabs>
              <w:jc w:val="center"/>
              <w:rPr>
                <w:rFonts w:ascii="方正仿宋_GBK" w:hAnsi="方正仿宋_GBK" w:eastAsia="方正仿宋_GBK" w:cs="方正仿宋_GBK"/>
                <w:szCs w:val="21"/>
              </w:rPr>
            </w:pPr>
          </w:p>
        </w:tc>
        <w:tc>
          <w:tcPr>
            <w:tcW w:w="2840" w:type="dxa"/>
            <w:vAlign w:val="center"/>
          </w:tcPr>
          <w:p w14:paraId="110A1487">
            <w:pPr>
              <w:tabs>
                <w:tab w:val="left" w:pos="6300"/>
              </w:tabs>
              <w:jc w:val="center"/>
              <w:rPr>
                <w:rFonts w:ascii="方正仿宋_GBK" w:hAnsi="方正仿宋_GBK" w:eastAsia="方正仿宋_GBK" w:cs="方正仿宋_GBK"/>
                <w:szCs w:val="21"/>
              </w:rPr>
            </w:pPr>
          </w:p>
        </w:tc>
        <w:tc>
          <w:tcPr>
            <w:tcW w:w="1646" w:type="dxa"/>
            <w:vAlign w:val="center"/>
          </w:tcPr>
          <w:p w14:paraId="214E06C8">
            <w:pPr>
              <w:tabs>
                <w:tab w:val="left" w:pos="6300"/>
              </w:tabs>
              <w:jc w:val="center"/>
              <w:rPr>
                <w:rFonts w:ascii="方正仿宋_GBK" w:hAnsi="方正仿宋_GBK" w:eastAsia="方正仿宋_GBK" w:cs="方正仿宋_GBK"/>
                <w:szCs w:val="21"/>
              </w:rPr>
            </w:pPr>
          </w:p>
        </w:tc>
        <w:tc>
          <w:tcPr>
            <w:tcW w:w="1646" w:type="dxa"/>
            <w:vAlign w:val="center"/>
          </w:tcPr>
          <w:p w14:paraId="48910226">
            <w:pPr>
              <w:tabs>
                <w:tab w:val="left" w:pos="6300"/>
              </w:tabs>
              <w:jc w:val="center"/>
              <w:rPr>
                <w:rFonts w:ascii="方正仿宋_GBK" w:hAnsi="方正仿宋_GBK" w:eastAsia="方正仿宋_GBK" w:cs="方正仿宋_GBK"/>
                <w:szCs w:val="21"/>
              </w:rPr>
            </w:pPr>
          </w:p>
        </w:tc>
      </w:tr>
      <w:tr w14:paraId="6F02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585EFDE">
            <w:pPr>
              <w:tabs>
                <w:tab w:val="left" w:pos="6300"/>
              </w:tabs>
              <w:jc w:val="center"/>
              <w:rPr>
                <w:rFonts w:ascii="方正仿宋_GBK" w:hAnsi="方正仿宋_GBK" w:eastAsia="方正仿宋_GBK" w:cs="方正仿宋_GBK"/>
                <w:szCs w:val="21"/>
              </w:rPr>
            </w:pPr>
          </w:p>
        </w:tc>
        <w:tc>
          <w:tcPr>
            <w:tcW w:w="2289" w:type="dxa"/>
            <w:vAlign w:val="center"/>
          </w:tcPr>
          <w:p w14:paraId="4E0D941F">
            <w:pPr>
              <w:tabs>
                <w:tab w:val="left" w:pos="6300"/>
              </w:tabs>
              <w:jc w:val="center"/>
              <w:rPr>
                <w:rFonts w:ascii="方正仿宋_GBK" w:hAnsi="方正仿宋_GBK" w:eastAsia="方正仿宋_GBK" w:cs="方正仿宋_GBK"/>
                <w:szCs w:val="21"/>
              </w:rPr>
            </w:pPr>
          </w:p>
        </w:tc>
        <w:tc>
          <w:tcPr>
            <w:tcW w:w="2840" w:type="dxa"/>
            <w:vAlign w:val="center"/>
          </w:tcPr>
          <w:p w14:paraId="625C6C97">
            <w:pPr>
              <w:tabs>
                <w:tab w:val="left" w:pos="6300"/>
              </w:tabs>
              <w:jc w:val="center"/>
              <w:rPr>
                <w:rFonts w:ascii="方正仿宋_GBK" w:hAnsi="方正仿宋_GBK" w:eastAsia="方正仿宋_GBK" w:cs="方正仿宋_GBK"/>
                <w:szCs w:val="21"/>
              </w:rPr>
            </w:pPr>
          </w:p>
        </w:tc>
        <w:tc>
          <w:tcPr>
            <w:tcW w:w="1646" w:type="dxa"/>
            <w:vAlign w:val="center"/>
          </w:tcPr>
          <w:p w14:paraId="738A0EAF">
            <w:pPr>
              <w:tabs>
                <w:tab w:val="left" w:pos="6300"/>
              </w:tabs>
              <w:jc w:val="center"/>
              <w:rPr>
                <w:rFonts w:ascii="方正仿宋_GBK" w:hAnsi="方正仿宋_GBK" w:eastAsia="方正仿宋_GBK" w:cs="方正仿宋_GBK"/>
                <w:szCs w:val="21"/>
              </w:rPr>
            </w:pPr>
          </w:p>
        </w:tc>
        <w:tc>
          <w:tcPr>
            <w:tcW w:w="1646" w:type="dxa"/>
            <w:vAlign w:val="center"/>
          </w:tcPr>
          <w:p w14:paraId="4CF9F6E4">
            <w:pPr>
              <w:tabs>
                <w:tab w:val="left" w:pos="6300"/>
              </w:tabs>
              <w:jc w:val="center"/>
              <w:rPr>
                <w:rFonts w:ascii="方正仿宋_GBK" w:hAnsi="方正仿宋_GBK" w:eastAsia="方正仿宋_GBK" w:cs="方正仿宋_GBK"/>
                <w:szCs w:val="21"/>
              </w:rPr>
            </w:pPr>
          </w:p>
        </w:tc>
      </w:tr>
      <w:tr w14:paraId="2EB9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D9CE503">
            <w:pPr>
              <w:tabs>
                <w:tab w:val="left" w:pos="6300"/>
              </w:tabs>
              <w:jc w:val="center"/>
              <w:rPr>
                <w:rFonts w:ascii="方正仿宋_GBK" w:hAnsi="方正仿宋_GBK" w:eastAsia="方正仿宋_GBK" w:cs="方正仿宋_GBK"/>
                <w:szCs w:val="21"/>
              </w:rPr>
            </w:pPr>
          </w:p>
        </w:tc>
        <w:tc>
          <w:tcPr>
            <w:tcW w:w="2289" w:type="dxa"/>
            <w:vAlign w:val="center"/>
          </w:tcPr>
          <w:p w14:paraId="02EAFA83">
            <w:pPr>
              <w:tabs>
                <w:tab w:val="left" w:pos="6300"/>
              </w:tabs>
              <w:jc w:val="center"/>
              <w:rPr>
                <w:rFonts w:ascii="方正仿宋_GBK" w:hAnsi="方正仿宋_GBK" w:eastAsia="方正仿宋_GBK" w:cs="方正仿宋_GBK"/>
                <w:szCs w:val="21"/>
              </w:rPr>
            </w:pPr>
          </w:p>
        </w:tc>
        <w:tc>
          <w:tcPr>
            <w:tcW w:w="2840" w:type="dxa"/>
            <w:vAlign w:val="center"/>
          </w:tcPr>
          <w:p w14:paraId="3797F37D">
            <w:pPr>
              <w:tabs>
                <w:tab w:val="left" w:pos="6300"/>
              </w:tabs>
              <w:jc w:val="center"/>
              <w:rPr>
                <w:rFonts w:ascii="方正仿宋_GBK" w:hAnsi="方正仿宋_GBK" w:eastAsia="方正仿宋_GBK" w:cs="方正仿宋_GBK"/>
                <w:szCs w:val="21"/>
              </w:rPr>
            </w:pPr>
          </w:p>
        </w:tc>
        <w:tc>
          <w:tcPr>
            <w:tcW w:w="1646" w:type="dxa"/>
            <w:vAlign w:val="center"/>
          </w:tcPr>
          <w:p w14:paraId="61A83DAF">
            <w:pPr>
              <w:tabs>
                <w:tab w:val="left" w:pos="6300"/>
              </w:tabs>
              <w:jc w:val="center"/>
              <w:rPr>
                <w:rFonts w:ascii="方正仿宋_GBK" w:hAnsi="方正仿宋_GBK" w:eastAsia="方正仿宋_GBK" w:cs="方正仿宋_GBK"/>
                <w:szCs w:val="21"/>
              </w:rPr>
            </w:pPr>
          </w:p>
        </w:tc>
        <w:tc>
          <w:tcPr>
            <w:tcW w:w="1646" w:type="dxa"/>
            <w:vAlign w:val="center"/>
          </w:tcPr>
          <w:p w14:paraId="0783E78E">
            <w:pPr>
              <w:tabs>
                <w:tab w:val="left" w:pos="6300"/>
              </w:tabs>
              <w:jc w:val="center"/>
              <w:rPr>
                <w:rFonts w:ascii="方正仿宋_GBK" w:hAnsi="方正仿宋_GBK" w:eastAsia="方正仿宋_GBK" w:cs="方正仿宋_GBK"/>
                <w:szCs w:val="21"/>
              </w:rPr>
            </w:pPr>
          </w:p>
        </w:tc>
      </w:tr>
      <w:tr w14:paraId="2E08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8C223">
            <w:pPr>
              <w:tabs>
                <w:tab w:val="left" w:pos="6300"/>
              </w:tabs>
              <w:jc w:val="center"/>
              <w:rPr>
                <w:rFonts w:ascii="方正仿宋_GBK" w:hAnsi="方正仿宋_GBK" w:eastAsia="方正仿宋_GBK" w:cs="方正仿宋_GBK"/>
                <w:szCs w:val="21"/>
              </w:rPr>
            </w:pPr>
          </w:p>
        </w:tc>
        <w:tc>
          <w:tcPr>
            <w:tcW w:w="2289" w:type="dxa"/>
            <w:vAlign w:val="center"/>
          </w:tcPr>
          <w:p w14:paraId="1C3C2AD1">
            <w:pPr>
              <w:tabs>
                <w:tab w:val="left" w:pos="6300"/>
              </w:tabs>
              <w:jc w:val="center"/>
              <w:rPr>
                <w:rFonts w:ascii="方正仿宋_GBK" w:hAnsi="方正仿宋_GBK" w:eastAsia="方正仿宋_GBK" w:cs="方正仿宋_GBK"/>
                <w:szCs w:val="21"/>
              </w:rPr>
            </w:pPr>
          </w:p>
        </w:tc>
        <w:tc>
          <w:tcPr>
            <w:tcW w:w="2840" w:type="dxa"/>
            <w:vAlign w:val="center"/>
          </w:tcPr>
          <w:p w14:paraId="321AC156">
            <w:pPr>
              <w:tabs>
                <w:tab w:val="left" w:pos="6300"/>
              </w:tabs>
              <w:jc w:val="center"/>
              <w:rPr>
                <w:rFonts w:ascii="方正仿宋_GBK" w:hAnsi="方正仿宋_GBK" w:eastAsia="方正仿宋_GBK" w:cs="方正仿宋_GBK"/>
                <w:szCs w:val="21"/>
              </w:rPr>
            </w:pPr>
          </w:p>
        </w:tc>
        <w:tc>
          <w:tcPr>
            <w:tcW w:w="1646" w:type="dxa"/>
            <w:vAlign w:val="center"/>
          </w:tcPr>
          <w:p w14:paraId="0AE90D0F">
            <w:pPr>
              <w:tabs>
                <w:tab w:val="left" w:pos="6300"/>
              </w:tabs>
              <w:jc w:val="center"/>
              <w:rPr>
                <w:rFonts w:ascii="方正仿宋_GBK" w:hAnsi="方正仿宋_GBK" w:eastAsia="方正仿宋_GBK" w:cs="方正仿宋_GBK"/>
                <w:szCs w:val="21"/>
              </w:rPr>
            </w:pPr>
          </w:p>
        </w:tc>
        <w:tc>
          <w:tcPr>
            <w:tcW w:w="1646" w:type="dxa"/>
            <w:vAlign w:val="center"/>
          </w:tcPr>
          <w:p w14:paraId="44BA4298">
            <w:pPr>
              <w:tabs>
                <w:tab w:val="left" w:pos="6300"/>
              </w:tabs>
              <w:jc w:val="center"/>
              <w:rPr>
                <w:rFonts w:ascii="方正仿宋_GBK" w:hAnsi="方正仿宋_GBK" w:eastAsia="方正仿宋_GBK" w:cs="方正仿宋_GBK"/>
                <w:szCs w:val="21"/>
              </w:rPr>
            </w:pPr>
          </w:p>
        </w:tc>
      </w:tr>
      <w:tr w14:paraId="7FAF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19D2687">
            <w:pPr>
              <w:tabs>
                <w:tab w:val="left" w:pos="6300"/>
              </w:tabs>
              <w:jc w:val="center"/>
              <w:rPr>
                <w:rFonts w:ascii="方正仿宋_GBK" w:hAnsi="方正仿宋_GBK" w:eastAsia="方正仿宋_GBK" w:cs="方正仿宋_GBK"/>
                <w:szCs w:val="21"/>
              </w:rPr>
            </w:pPr>
          </w:p>
        </w:tc>
        <w:tc>
          <w:tcPr>
            <w:tcW w:w="2289" w:type="dxa"/>
            <w:vAlign w:val="center"/>
          </w:tcPr>
          <w:p w14:paraId="36BF5579">
            <w:pPr>
              <w:tabs>
                <w:tab w:val="left" w:pos="6300"/>
              </w:tabs>
              <w:jc w:val="center"/>
              <w:rPr>
                <w:rFonts w:ascii="方正仿宋_GBK" w:hAnsi="方正仿宋_GBK" w:eastAsia="方正仿宋_GBK" w:cs="方正仿宋_GBK"/>
                <w:szCs w:val="21"/>
              </w:rPr>
            </w:pPr>
          </w:p>
        </w:tc>
        <w:tc>
          <w:tcPr>
            <w:tcW w:w="2840" w:type="dxa"/>
            <w:vAlign w:val="center"/>
          </w:tcPr>
          <w:p w14:paraId="5547EE68">
            <w:pPr>
              <w:tabs>
                <w:tab w:val="left" w:pos="6300"/>
              </w:tabs>
              <w:jc w:val="center"/>
              <w:rPr>
                <w:rFonts w:ascii="方正仿宋_GBK" w:hAnsi="方正仿宋_GBK" w:eastAsia="方正仿宋_GBK" w:cs="方正仿宋_GBK"/>
                <w:szCs w:val="21"/>
              </w:rPr>
            </w:pPr>
          </w:p>
        </w:tc>
        <w:tc>
          <w:tcPr>
            <w:tcW w:w="1646" w:type="dxa"/>
            <w:vAlign w:val="center"/>
          </w:tcPr>
          <w:p w14:paraId="4B679223">
            <w:pPr>
              <w:tabs>
                <w:tab w:val="left" w:pos="6300"/>
              </w:tabs>
              <w:jc w:val="center"/>
              <w:rPr>
                <w:rFonts w:ascii="方正仿宋_GBK" w:hAnsi="方正仿宋_GBK" w:eastAsia="方正仿宋_GBK" w:cs="方正仿宋_GBK"/>
                <w:szCs w:val="21"/>
              </w:rPr>
            </w:pPr>
          </w:p>
        </w:tc>
        <w:tc>
          <w:tcPr>
            <w:tcW w:w="1646" w:type="dxa"/>
            <w:vAlign w:val="center"/>
          </w:tcPr>
          <w:p w14:paraId="735EB2A2">
            <w:pPr>
              <w:tabs>
                <w:tab w:val="left" w:pos="6300"/>
              </w:tabs>
              <w:jc w:val="center"/>
              <w:rPr>
                <w:rFonts w:ascii="方正仿宋_GBK" w:hAnsi="方正仿宋_GBK" w:eastAsia="方正仿宋_GBK" w:cs="方正仿宋_GBK"/>
                <w:szCs w:val="21"/>
              </w:rPr>
            </w:pPr>
          </w:p>
        </w:tc>
      </w:tr>
      <w:tr w14:paraId="22F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09939">
            <w:pPr>
              <w:tabs>
                <w:tab w:val="left" w:pos="6300"/>
              </w:tabs>
              <w:jc w:val="center"/>
              <w:rPr>
                <w:rFonts w:ascii="方正仿宋_GBK" w:hAnsi="方正仿宋_GBK" w:eastAsia="方正仿宋_GBK" w:cs="方正仿宋_GBK"/>
                <w:szCs w:val="21"/>
              </w:rPr>
            </w:pPr>
          </w:p>
        </w:tc>
        <w:tc>
          <w:tcPr>
            <w:tcW w:w="2289" w:type="dxa"/>
            <w:vAlign w:val="center"/>
          </w:tcPr>
          <w:p w14:paraId="2CAB19D6">
            <w:pPr>
              <w:tabs>
                <w:tab w:val="left" w:pos="6300"/>
              </w:tabs>
              <w:jc w:val="center"/>
              <w:rPr>
                <w:rFonts w:ascii="方正仿宋_GBK" w:hAnsi="方正仿宋_GBK" w:eastAsia="方正仿宋_GBK" w:cs="方正仿宋_GBK"/>
                <w:szCs w:val="21"/>
              </w:rPr>
            </w:pPr>
          </w:p>
        </w:tc>
        <w:tc>
          <w:tcPr>
            <w:tcW w:w="2840" w:type="dxa"/>
            <w:vAlign w:val="center"/>
          </w:tcPr>
          <w:p w14:paraId="1FF1DF85">
            <w:pPr>
              <w:tabs>
                <w:tab w:val="left" w:pos="6300"/>
              </w:tabs>
              <w:jc w:val="center"/>
              <w:rPr>
                <w:rFonts w:ascii="方正仿宋_GBK" w:hAnsi="方正仿宋_GBK" w:eastAsia="方正仿宋_GBK" w:cs="方正仿宋_GBK"/>
                <w:szCs w:val="21"/>
              </w:rPr>
            </w:pPr>
          </w:p>
        </w:tc>
        <w:tc>
          <w:tcPr>
            <w:tcW w:w="1646" w:type="dxa"/>
            <w:vAlign w:val="center"/>
          </w:tcPr>
          <w:p w14:paraId="1C9D5196">
            <w:pPr>
              <w:tabs>
                <w:tab w:val="left" w:pos="6300"/>
              </w:tabs>
              <w:jc w:val="center"/>
              <w:rPr>
                <w:rFonts w:ascii="方正仿宋_GBK" w:hAnsi="方正仿宋_GBK" w:eastAsia="方正仿宋_GBK" w:cs="方正仿宋_GBK"/>
                <w:szCs w:val="21"/>
              </w:rPr>
            </w:pPr>
          </w:p>
        </w:tc>
        <w:tc>
          <w:tcPr>
            <w:tcW w:w="1646" w:type="dxa"/>
            <w:vAlign w:val="center"/>
          </w:tcPr>
          <w:p w14:paraId="3A0BC73F">
            <w:pPr>
              <w:tabs>
                <w:tab w:val="left" w:pos="6300"/>
              </w:tabs>
              <w:jc w:val="center"/>
              <w:rPr>
                <w:rFonts w:ascii="方正仿宋_GBK" w:hAnsi="方正仿宋_GBK" w:eastAsia="方正仿宋_GBK" w:cs="方正仿宋_GBK"/>
                <w:szCs w:val="21"/>
              </w:rPr>
            </w:pPr>
          </w:p>
        </w:tc>
      </w:tr>
      <w:tr w14:paraId="405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0BD41B">
            <w:pPr>
              <w:tabs>
                <w:tab w:val="left" w:pos="6300"/>
              </w:tabs>
              <w:jc w:val="center"/>
              <w:rPr>
                <w:rFonts w:ascii="方正仿宋_GBK" w:hAnsi="方正仿宋_GBK" w:eastAsia="方正仿宋_GBK" w:cs="方正仿宋_GBK"/>
                <w:szCs w:val="21"/>
              </w:rPr>
            </w:pPr>
          </w:p>
        </w:tc>
        <w:tc>
          <w:tcPr>
            <w:tcW w:w="2289" w:type="dxa"/>
            <w:vAlign w:val="center"/>
          </w:tcPr>
          <w:p w14:paraId="2927EF1D">
            <w:pPr>
              <w:tabs>
                <w:tab w:val="left" w:pos="6300"/>
              </w:tabs>
              <w:jc w:val="center"/>
              <w:rPr>
                <w:rFonts w:ascii="方正仿宋_GBK" w:hAnsi="方正仿宋_GBK" w:eastAsia="方正仿宋_GBK" w:cs="方正仿宋_GBK"/>
                <w:szCs w:val="21"/>
              </w:rPr>
            </w:pPr>
          </w:p>
        </w:tc>
        <w:tc>
          <w:tcPr>
            <w:tcW w:w="2840" w:type="dxa"/>
            <w:vAlign w:val="center"/>
          </w:tcPr>
          <w:p w14:paraId="13BBB4F5">
            <w:pPr>
              <w:tabs>
                <w:tab w:val="left" w:pos="6300"/>
              </w:tabs>
              <w:jc w:val="center"/>
              <w:rPr>
                <w:rFonts w:ascii="方正仿宋_GBK" w:hAnsi="方正仿宋_GBK" w:eastAsia="方正仿宋_GBK" w:cs="方正仿宋_GBK"/>
                <w:szCs w:val="21"/>
              </w:rPr>
            </w:pPr>
          </w:p>
        </w:tc>
        <w:tc>
          <w:tcPr>
            <w:tcW w:w="1646" w:type="dxa"/>
            <w:vAlign w:val="center"/>
          </w:tcPr>
          <w:p w14:paraId="42B3CED4">
            <w:pPr>
              <w:tabs>
                <w:tab w:val="left" w:pos="6300"/>
              </w:tabs>
              <w:jc w:val="center"/>
              <w:rPr>
                <w:rFonts w:ascii="方正仿宋_GBK" w:hAnsi="方正仿宋_GBK" w:eastAsia="方正仿宋_GBK" w:cs="方正仿宋_GBK"/>
                <w:szCs w:val="21"/>
              </w:rPr>
            </w:pPr>
          </w:p>
        </w:tc>
        <w:tc>
          <w:tcPr>
            <w:tcW w:w="1646" w:type="dxa"/>
            <w:vAlign w:val="center"/>
          </w:tcPr>
          <w:p w14:paraId="128A9472">
            <w:pPr>
              <w:tabs>
                <w:tab w:val="left" w:pos="6300"/>
              </w:tabs>
              <w:jc w:val="center"/>
              <w:rPr>
                <w:rFonts w:ascii="方正仿宋_GBK" w:hAnsi="方正仿宋_GBK" w:eastAsia="方正仿宋_GBK" w:cs="方正仿宋_GBK"/>
                <w:szCs w:val="21"/>
              </w:rPr>
            </w:pPr>
          </w:p>
        </w:tc>
      </w:tr>
      <w:tr w14:paraId="628C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8034BA0">
            <w:pPr>
              <w:tabs>
                <w:tab w:val="left" w:pos="6300"/>
              </w:tabs>
              <w:jc w:val="center"/>
              <w:rPr>
                <w:rFonts w:ascii="方正仿宋_GBK" w:hAnsi="方正仿宋_GBK" w:eastAsia="方正仿宋_GBK" w:cs="方正仿宋_GBK"/>
                <w:szCs w:val="21"/>
              </w:rPr>
            </w:pPr>
          </w:p>
        </w:tc>
        <w:tc>
          <w:tcPr>
            <w:tcW w:w="2289" w:type="dxa"/>
            <w:vAlign w:val="center"/>
          </w:tcPr>
          <w:p w14:paraId="5AD48C47">
            <w:pPr>
              <w:tabs>
                <w:tab w:val="left" w:pos="6300"/>
              </w:tabs>
              <w:jc w:val="center"/>
              <w:rPr>
                <w:rFonts w:ascii="方正仿宋_GBK" w:hAnsi="方正仿宋_GBK" w:eastAsia="方正仿宋_GBK" w:cs="方正仿宋_GBK"/>
                <w:szCs w:val="21"/>
              </w:rPr>
            </w:pPr>
          </w:p>
        </w:tc>
        <w:tc>
          <w:tcPr>
            <w:tcW w:w="2840" w:type="dxa"/>
            <w:vAlign w:val="center"/>
          </w:tcPr>
          <w:p w14:paraId="18F708D3">
            <w:pPr>
              <w:tabs>
                <w:tab w:val="left" w:pos="6300"/>
              </w:tabs>
              <w:jc w:val="center"/>
              <w:rPr>
                <w:rFonts w:ascii="方正仿宋_GBK" w:hAnsi="方正仿宋_GBK" w:eastAsia="方正仿宋_GBK" w:cs="方正仿宋_GBK"/>
                <w:szCs w:val="21"/>
              </w:rPr>
            </w:pPr>
          </w:p>
        </w:tc>
        <w:tc>
          <w:tcPr>
            <w:tcW w:w="1646" w:type="dxa"/>
            <w:vAlign w:val="center"/>
          </w:tcPr>
          <w:p w14:paraId="21C8A074">
            <w:pPr>
              <w:tabs>
                <w:tab w:val="left" w:pos="6300"/>
              </w:tabs>
              <w:jc w:val="center"/>
              <w:rPr>
                <w:rFonts w:ascii="方正仿宋_GBK" w:hAnsi="方正仿宋_GBK" w:eastAsia="方正仿宋_GBK" w:cs="方正仿宋_GBK"/>
                <w:szCs w:val="21"/>
              </w:rPr>
            </w:pPr>
          </w:p>
        </w:tc>
        <w:tc>
          <w:tcPr>
            <w:tcW w:w="1646" w:type="dxa"/>
            <w:vAlign w:val="center"/>
          </w:tcPr>
          <w:p w14:paraId="2DB23111">
            <w:pPr>
              <w:tabs>
                <w:tab w:val="left" w:pos="6300"/>
              </w:tabs>
              <w:jc w:val="center"/>
              <w:rPr>
                <w:rFonts w:ascii="方正仿宋_GBK" w:hAnsi="方正仿宋_GBK" w:eastAsia="方正仿宋_GBK" w:cs="方正仿宋_GBK"/>
                <w:szCs w:val="21"/>
              </w:rPr>
            </w:pPr>
          </w:p>
        </w:tc>
      </w:tr>
      <w:tr w14:paraId="0057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213E7">
            <w:pPr>
              <w:tabs>
                <w:tab w:val="left" w:pos="6300"/>
              </w:tabs>
              <w:jc w:val="center"/>
              <w:rPr>
                <w:rFonts w:ascii="方正仿宋_GBK" w:hAnsi="方正仿宋_GBK" w:eastAsia="方正仿宋_GBK" w:cs="方正仿宋_GBK"/>
                <w:szCs w:val="21"/>
              </w:rPr>
            </w:pPr>
          </w:p>
        </w:tc>
        <w:tc>
          <w:tcPr>
            <w:tcW w:w="2289" w:type="dxa"/>
            <w:vAlign w:val="center"/>
          </w:tcPr>
          <w:p w14:paraId="52786A4A">
            <w:pPr>
              <w:tabs>
                <w:tab w:val="left" w:pos="6300"/>
              </w:tabs>
              <w:jc w:val="center"/>
              <w:rPr>
                <w:rFonts w:ascii="方正仿宋_GBK" w:hAnsi="方正仿宋_GBK" w:eastAsia="方正仿宋_GBK" w:cs="方正仿宋_GBK"/>
                <w:szCs w:val="21"/>
              </w:rPr>
            </w:pPr>
          </w:p>
        </w:tc>
        <w:tc>
          <w:tcPr>
            <w:tcW w:w="2840" w:type="dxa"/>
            <w:vAlign w:val="center"/>
          </w:tcPr>
          <w:p w14:paraId="3C9F40B6">
            <w:pPr>
              <w:tabs>
                <w:tab w:val="left" w:pos="6300"/>
              </w:tabs>
              <w:jc w:val="center"/>
              <w:rPr>
                <w:rFonts w:ascii="方正仿宋_GBK" w:hAnsi="方正仿宋_GBK" w:eastAsia="方正仿宋_GBK" w:cs="方正仿宋_GBK"/>
                <w:szCs w:val="21"/>
              </w:rPr>
            </w:pPr>
          </w:p>
        </w:tc>
        <w:tc>
          <w:tcPr>
            <w:tcW w:w="1646" w:type="dxa"/>
            <w:vAlign w:val="center"/>
          </w:tcPr>
          <w:p w14:paraId="7A45CDC2">
            <w:pPr>
              <w:tabs>
                <w:tab w:val="left" w:pos="6300"/>
              </w:tabs>
              <w:jc w:val="center"/>
              <w:rPr>
                <w:rFonts w:ascii="方正仿宋_GBK" w:hAnsi="方正仿宋_GBK" w:eastAsia="方正仿宋_GBK" w:cs="方正仿宋_GBK"/>
                <w:szCs w:val="21"/>
              </w:rPr>
            </w:pPr>
          </w:p>
        </w:tc>
        <w:tc>
          <w:tcPr>
            <w:tcW w:w="1646" w:type="dxa"/>
            <w:vAlign w:val="center"/>
          </w:tcPr>
          <w:p w14:paraId="1D9C098A">
            <w:pPr>
              <w:tabs>
                <w:tab w:val="left" w:pos="6300"/>
              </w:tabs>
              <w:jc w:val="center"/>
              <w:rPr>
                <w:rFonts w:ascii="方正仿宋_GBK" w:hAnsi="方正仿宋_GBK" w:eastAsia="方正仿宋_GBK" w:cs="方正仿宋_GBK"/>
                <w:szCs w:val="21"/>
              </w:rPr>
            </w:pPr>
          </w:p>
        </w:tc>
      </w:tr>
      <w:tr w14:paraId="66D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18C6C04">
            <w:pPr>
              <w:tabs>
                <w:tab w:val="left" w:pos="6300"/>
              </w:tabs>
              <w:jc w:val="center"/>
              <w:rPr>
                <w:rFonts w:ascii="方正仿宋_GBK" w:hAnsi="方正仿宋_GBK" w:eastAsia="方正仿宋_GBK" w:cs="方正仿宋_GBK"/>
                <w:szCs w:val="21"/>
              </w:rPr>
            </w:pPr>
          </w:p>
        </w:tc>
        <w:tc>
          <w:tcPr>
            <w:tcW w:w="2289" w:type="dxa"/>
            <w:vAlign w:val="center"/>
          </w:tcPr>
          <w:p w14:paraId="427280C3">
            <w:pPr>
              <w:tabs>
                <w:tab w:val="left" w:pos="6300"/>
              </w:tabs>
              <w:jc w:val="center"/>
              <w:rPr>
                <w:rFonts w:ascii="方正仿宋_GBK" w:hAnsi="方正仿宋_GBK" w:eastAsia="方正仿宋_GBK" w:cs="方正仿宋_GBK"/>
                <w:szCs w:val="21"/>
              </w:rPr>
            </w:pPr>
          </w:p>
        </w:tc>
        <w:tc>
          <w:tcPr>
            <w:tcW w:w="2840" w:type="dxa"/>
            <w:vAlign w:val="center"/>
          </w:tcPr>
          <w:p w14:paraId="6E490DF9">
            <w:pPr>
              <w:tabs>
                <w:tab w:val="left" w:pos="6300"/>
              </w:tabs>
              <w:jc w:val="center"/>
              <w:rPr>
                <w:rFonts w:ascii="方正仿宋_GBK" w:hAnsi="方正仿宋_GBK" w:eastAsia="方正仿宋_GBK" w:cs="方正仿宋_GBK"/>
                <w:szCs w:val="21"/>
              </w:rPr>
            </w:pPr>
          </w:p>
        </w:tc>
        <w:tc>
          <w:tcPr>
            <w:tcW w:w="1646" w:type="dxa"/>
            <w:vAlign w:val="center"/>
          </w:tcPr>
          <w:p w14:paraId="67D9BB8E">
            <w:pPr>
              <w:tabs>
                <w:tab w:val="left" w:pos="6300"/>
              </w:tabs>
              <w:jc w:val="center"/>
              <w:rPr>
                <w:rFonts w:ascii="方正仿宋_GBK" w:hAnsi="方正仿宋_GBK" w:eastAsia="方正仿宋_GBK" w:cs="方正仿宋_GBK"/>
                <w:szCs w:val="21"/>
              </w:rPr>
            </w:pPr>
          </w:p>
        </w:tc>
        <w:tc>
          <w:tcPr>
            <w:tcW w:w="1646" w:type="dxa"/>
            <w:vAlign w:val="center"/>
          </w:tcPr>
          <w:p w14:paraId="2360A65C">
            <w:pPr>
              <w:tabs>
                <w:tab w:val="left" w:pos="6300"/>
              </w:tabs>
              <w:jc w:val="center"/>
              <w:rPr>
                <w:rFonts w:ascii="方正仿宋_GBK" w:hAnsi="方正仿宋_GBK" w:eastAsia="方正仿宋_GBK" w:cs="方正仿宋_GBK"/>
                <w:szCs w:val="21"/>
              </w:rPr>
            </w:pPr>
          </w:p>
        </w:tc>
      </w:tr>
      <w:tr w14:paraId="670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270FA91">
            <w:pPr>
              <w:tabs>
                <w:tab w:val="left" w:pos="6300"/>
              </w:tabs>
              <w:jc w:val="center"/>
              <w:rPr>
                <w:rFonts w:ascii="方正仿宋_GBK" w:hAnsi="方正仿宋_GBK" w:eastAsia="方正仿宋_GBK" w:cs="方正仿宋_GBK"/>
                <w:szCs w:val="21"/>
              </w:rPr>
            </w:pPr>
          </w:p>
        </w:tc>
        <w:tc>
          <w:tcPr>
            <w:tcW w:w="2289" w:type="dxa"/>
            <w:vAlign w:val="center"/>
          </w:tcPr>
          <w:p w14:paraId="212739A5">
            <w:pPr>
              <w:tabs>
                <w:tab w:val="left" w:pos="6300"/>
              </w:tabs>
              <w:jc w:val="center"/>
              <w:rPr>
                <w:rFonts w:ascii="方正仿宋_GBK" w:hAnsi="方正仿宋_GBK" w:eastAsia="方正仿宋_GBK" w:cs="方正仿宋_GBK"/>
                <w:szCs w:val="21"/>
              </w:rPr>
            </w:pPr>
          </w:p>
        </w:tc>
        <w:tc>
          <w:tcPr>
            <w:tcW w:w="2840" w:type="dxa"/>
            <w:vAlign w:val="center"/>
          </w:tcPr>
          <w:p w14:paraId="18753BBA">
            <w:pPr>
              <w:tabs>
                <w:tab w:val="left" w:pos="6300"/>
              </w:tabs>
              <w:jc w:val="center"/>
              <w:rPr>
                <w:rFonts w:ascii="方正仿宋_GBK" w:hAnsi="方正仿宋_GBK" w:eastAsia="方正仿宋_GBK" w:cs="方正仿宋_GBK"/>
                <w:szCs w:val="21"/>
              </w:rPr>
            </w:pPr>
          </w:p>
        </w:tc>
        <w:tc>
          <w:tcPr>
            <w:tcW w:w="1646" w:type="dxa"/>
            <w:vAlign w:val="center"/>
          </w:tcPr>
          <w:p w14:paraId="260AE3A0">
            <w:pPr>
              <w:tabs>
                <w:tab w:val="left" w:pos="6300"/>
              </w:tabs>
              <w:jc w:val="center"/>
              <w:rPr>
                <w:rFonts w:ascii="方正仿宋_GBK" w:hAnsi="方正仿宋_GBK" w:eastAsia="方正仿宋_GBK" w:cs="方正仿宋_GBK"/>
                <w:szCs w:val="21"/>
              </w:rPr>
            </w:pPr>
          </w:p>
        </w:tc>
        <w:tc>
          <w:tcPr>
            <w:tcW w:w="1646" w:type="dxa"/>
            <w:vAlign w:val="center"/>
          </w:tcPr>
          <w:p w14:paraId="36AB9080">
            <w:pPr>
              <w:tabs>
                <w:tab w:val="left" w:pos="6300"/>
              </w:tabs>
              <w:jc w:val="center"/>
              <w:rPr>
                <w:rFonts w:ascii="方正仿宋_GBK" w:hAnsi="方正仿宋_GBK" w:eastAsia="方正仿宋_GBK" w:cs="方正仿宋_GBK"/>
                <w:szCs w:val="21"/>
              </w:rPr>
            </w:pPr>
          </w:p>
        </w:tc>
      </w:tr>
    </w:tbl>
    <w:p w14:paraId="3FBD6CD2">
      <w:pPr>
        <w:widowControl/>
        <w:ind w:firstLine="600" w:firstLineChars="25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1386BB1D">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38B473C4">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7F90A83B">
      <w:pPr>
        <w:widowControl/>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4D75BDA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、该表必须按照招标文件要求如实填写，根据投标情况在“正负偏离情况”项填写“无差异”、“正偏离”或“负偏离”，在“差异说明”项填写“无差异”或正负偏离说明；</w:t>
      </w:r>
    </w:p>
    <w:p w14:paraId="0BA24C0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4CAE929">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、可附相关技术支撑材料。（格式自定）</w:t>
      </w:r>
    </w:p>
    <w:p w14:paraId="04B55236">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、若“响应技术应答”栏中仅填写“无偏离”或“有偏离”等内容而未作实质性参数描述，该供应商将失去成为成交供应商的资格，仅保留其合格供应商的身份。</w:t>
      </w:r>
    </w:p>
    <w:p w14:paraId="0D388948">
      <w:pPr>
        <w:keepNext/>
        <w:keepLines/>
        <w:widowControl/>
        <w:spacing w:before="62" w:beforeLines="20" w:after="62" w:afterLines="20"/>
        <w:jc w:val="left"/>
        <w:outlineLvl w:val="2"/>
        <w:rPr>
          <w:rFonts w:hint="eastAsia" w:ascii="方正仿宋_GBK" w:hAnsi="方正仿宋_GBK" w:eastAsia="方正仿宋_GBK" w:cs="方正仿宋_GBK"/>
          <w:b/>
          <w:bCs/>
          <w:sz w:val="27"/>
          <w:szCs w:val="32"/>
          <w:lang w:eastAsia="zh-CN"/>
        </w:rPr>
      </w:pPr>
      <w:r>
        <w:rPr>
          <w:rFonts w:hint="eastAsia" w:ascii="方正仿宋_GBK" w:hAnsi="方正仿宋_GBK" w:eastAsia="方正仿宋_GBK" w:cs="方正仿宋_GBK"/>
          <w:b/>
          <w:bCs/>
          <w:sz w:val="27"/>
          <w:szCs w:val="32"/>
        </w:rPr>
        <w:br w:type="page"/>
      </w:r>
      <w:bookmarkStart w:id="26" w:name="_Toc4879"/>
      <w:r>
        <w:rPr>
          <w:rFonts w:hint="eastAsia" w:ascii="方正仿宋_GBK" w:hAnsi="方正仿宋_GBK" w:eastAsia="方正仿宋_GBK" w:cs="方正仿宋_GBK"/>
          <w:b/>
          <w:sz w:val="24"/>
          <w:szCs w:val="24"/>
          <w:lang w:val="en-US" w:eastAsia="zh-CN"/>
        </w:rPr>
        <w:t>九</w:t>
      </w:r>
      <w:r>
        <w:rPr>
          <w:rFonts w:hint="eastAsia" w:ascii="方正仿宋_GBK" w:hAnsi="方正仿宋_GBK" w:eastAsia="方正仿宋_GBK" w:cs="方正仿宋_GBK"/>
          <w:b/>
          <w:sz w:val="24"/>
          <w:szCs w:val="24"/>
        </w:rPr>
        <w:t>、商务条款差异表</w:t>
      </w:r>
      <w:bookmarkEnd w:id="26"/>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第四条及之后所有条款</w:t>
      </w:r>
      <w:r>
        <w:rPr>
          <w:rFonts w:hint="eastAsia" w:ascii="方正仿宋_GBK" w:hAnsi="方正仿宋_GBK" w:eastAsia="方正仿宋_GBK" w:cs="方正仿宋_GBK"/>
          <w:b/>
          <w:sz w:val="24"/>
          <w:szCs w:val="24"/>
          <w:lang w:eastAsia="zh-CN"/>
        </w:rPr>
        <w:t>）</w:t>
      </w:r>
    </w:p>
    <w:p w14:paraId="2B6C4EC1">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商务条款差异表</w:t>
      </w:r>
    </w:p>
    <w:p w14:paraId="4243C64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65D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3AD2958A">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338" w:type="dxa"/>
            <w:vAlign w:val="center"/>
          </w:tcPr>
          <w:p w14:paraId="33CBA8E1">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采购商务要求</w:t>
            </w:r>
          </w:p>
        </w:tc>
        <w:tc>
          <w:tcPr>
            <w:tcW w:w="2902" w:type="dxa"/>
            <w:vAlign w:val="center"/>
          </w:tcPr>
          <w:p w14:paraId="55B1973D">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响应商务应答</w:t>
            </w:r>
          </w:p>
        </w:tc>
        <w:tc>
          <w:tcPr>
            <w:tcW w:w="1680" w:type="dxa"/>
            <w:vAlign w:val="center"/>
          </w:tcPr>
          <w:p w14:paraId="46EE08B8">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80" w:type="dxa"/>
            <w:vAlign w:val="center"/>
          </w:tcPr>
          <w:p w14:paraId="043D5665">
            <w:pPr>
              <w:tabs>
                <w:tab w:val="left" w:pos="6300"/>
              </w:tabs>
              <w:ind w:firstLine="21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519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33BD82F">
            <w:pPr>
              <w:tabs>
                <w:tab w:val="left" w:pos="6300"/>
              </w:tabs>
              <w:ind w:firstLine="420"/>
              <w:jc w:val="center"/>
              <w:rPr>
                <w:rFonts w:ascii="方正仿宋_GBK" w:hAnsi="方正仿宋_GBK" w:eastAsia="方正仿宋_GBK" w:cs="方正仿宋_GBK"/>
                <w:szCs w:val="21"/>
              </w:rPr>
            </w:pPr>
          </w:p>
        </w:tc>
        <w:tc>
          <w:tcPr>
            <w:tcW w:w="2338" w:type="dxa"/>
            <w:vAlign w:val="center"/>
          </w:tcPr>
          <w:p w14:paraId="136F2A5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58E369C">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C7F8AE">
            <w:pPr>
              <w:tabs>
                <w:tab w:val="left" w:pos="6300"/>
              </w:tabs>
              <w:ind w:firstLine="420"/>
              <w:jc w:val="center"/>
              <w:rPr>
                <w:rFonts w:ascii="方正仿宋_GBK" w:hAnsi="方正仿宋_GBK" w:eastAsia="方正仿宋_GBK" w:cs="方正仿宋_GBK"/>
                <w:szCs w:val="21"/>
              </w:rPr>
            </w:pPr>
          </w:p>
        </w:tc>
        <w:tc>
          <w:tcPr>
            <w:tcW w:w="1680" w:type="dxa"/>
            <w:vAlign w:val="center"/>
          </w:tcPr>
          <w:p w14:paraId="47B96F8D">
            <w:pPr>
              <w:tabs>
                <w:tab w:val="left" w:pos="6300"/>
              </w:tabs>
              <w:ind w:firstLine="420"/>
              <w:jc w:val="center"/>
              <w:rPr>
                <w:rFonts w:ascii="方正仿宋_GBK" w:hAnsi="方正仿宋_GBK" w:eastAsia="方正仿宋_GBK" w:cs="方正仿宋_GBK"/>
                <w:szCs w:val="21"/>
              </w:rPr>
            </w:pPr>
          </w:p>
        </w:tc>
      </w:tr>
      <w:tr w14:paraId="4E3B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92E28A3">
            <w:pPr>
              <w:tabs>
                <w:tab w:val="left" w:pos="6300"/>
              </w:tabs>
              <w:ind w:firstLine="420"/>
              <w:jc w:val="center"/>
              <w:rPr>
                <w:rFonts w:ascii="方正仿宋_GBK" w:hAnsi="方正仿宋_GBK" w:eastAsia="方正仿宋_GBK" w:cs="方正仿宋_GBK"/>
                <w:szCs w:val="21"/>
              </w:rPr>
            </w:pPr>
          </w:p>
        </w:tc>
        <w:tc>
          <w:tcPr>
            <w:tcW w:w="2338" w:type="dxa"/>
            <w:vAlign w:val="center"/>
          </w:tcPr>
          <w:p w14:paraId="168BAE77">
            <w:pPr>
              <w:tabs>
                <w:tab w:val="left" w:pos="6300"/>
              </w:tabs>
              <w:ind w:firstLine="420"/>
              <w:jc w:val="center"/>
              <w:rPr>
                <w:rFonts w:ascii="方正仿宋_GBK" w:hAnsi="方正仿宋_GBK" w:eastAsia="方正仿宋_GBK" w:cs="方正仿宋_GBK"/>
                <w:szCs w:val="21"/>
              </w:rPr>
            </w:pPr>
          </w:p>
        </w:tc>
        <w:tc>
          <w:tcPr>
            <w:tcW w:w="2902" w:type="dxa"/>
            <w:vAlign w:val="center"/>
          </w:tcPr>
          <w:p w14:paraId="186C361A">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FB2F7C">
            <w:pPr>
              <w:tabs>
                <w:tab w:val="left" w:pos="6300"/>
              </w:tabs>
              <w:ind w:firstLine="420"/>
              <w:jc w:val="center"/>
              <w:rPr>
                <w:rFonts w:ascii="方正仿宋_GBK" w:hAnsi="方正仿宋_GBK" w:eastAsia="方正仿宋_GBK" w:cs="方正仿宋_GBK"/>
                <w:szCs w:val="21"/>
              </w:rPr>
            </w:pPr>
          </w:p>
        </w:tc>
        <w:tc>
          <w:tcPr>
            <w:tcW w:w="1680" w:type="dxa"/>
            <w:vAlign w:val="center"/>
          </w:tcPr>
          <w:p w14:paraId="1804B4C3">
            <w:pPr>
              <w:tabs>
                <w:tab w:val="left" w:pos="6300"/>
              </w:tabs>
              <w:ind w:firstLine="420"/>
              <w:jc w:val="center"/>
              <w:rPr>
                <w:rFonts w:ascii="方正仿宋_GBK" w:hAnsi="方正仿宋_GBK" w:eastAsia="方正仿宋_GBK" w:cs="方正仿宋_GBK"/>
                <w:szCs w:val="21"/>
              </w:rPr>
            </w:pPr>
          </w:p>
        </w:tc>
      </w:tr>
      <w:tr w14:paraId="2A9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9047F21">
            <w:pPr>
              <w:tabs>
                <w:tab w:val="left" w:pos="6300"/>
              </w:tabs>
              <w:ind w:firstLine="420"/>
              <w:jc w:val="center"/>
              <w:rPr>
                <w:rFonts w:ascii="方正仿宋_GBK" w:hAnsi="方正仿宋_GBK" w:eastAsia="方正仿宋_GBK" w:cs="方正仿宋_GBK"/>
                <w:szCs w:val="21"/>
              </w:rPr>
            </w:pPr>
          </w:p>
        </w:tc>
        <w:tc>
          <w:tcPr>
            <w:tcW w:w="2338" w:type="dxa"/>
            <w:vAlign w:val="center"/>
          </w:tcPr>
          <w:p w14:paraId="146D10E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C09EE91">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EC41FD">
            <w:pPr>
              <w:tabs>
                <w:tab w:val="left" w:pos="6300"/>
              </w:tabs>
              <w:ind w:firstLine="420"/>
              <w:jc w:val="center"/>
              <w:rPr>
                <w:rFonts w:ascii="方正仿宋_GBK" w:hAnsi="方正仿宋_GBK" w:eastAsia="方正仿宋_GBK" w:cs="方正仿宋_GBK"/>
                <w:szCs w:val="21"/>
              </w:rPr>
            </w:pPr>
          </w:p>
        </w:tc>
        <w:tc>
          <w:tcPr>
            <w:tcW w:w="1680" w:type="dxa"/>
            <w:vAlign w:val="center"/>
          </w:tcPr>
          <w:p w14:paraId="02C2B5D6">
            <w:pPr>
              <w:tabs>
                <w:tab w:val="left" w:pos="6300"/>
              </w:tabs>
              <w:ind w:firstLine="420"/>
              <w:jc w:val="center"/>
              <w:rPr>
                <w:rFonts w:ascii="方正仿宋_GBK" w:hAnsi="方正仿宋_GBK" w:eastAsia="方正仿宋_GBK" w:cs="方正仿宋_GBK"/>
                <w:szCs w:val="21"/>
              </w:rPr>
            </w:pPr>
          </w:p>
        </w:tc>
      </w:tr>
      <w:tr w14:paraId="2C81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287E86A">
            <w:pPr>
              <w:tabs>
                <w:tab w:val="left" w:pos="6300"/>
              </w:tabs>
              <w:ind w:firstLine="420"/>
              <w:jc w:val="center"/>
              <w:rPr>
                <w:rFonts w:ascii="方正仿宋_GBK" w:hAnsi="方正仿宋_GBK" w:eastAsia="方正仿宋_GBK" w:cs="方正仿宋_GBK"/>
                <w:szCs w:val="21"/>
              </w:rPr>
            </w:pPr>
          </w:p>
        </w:tc>
        <w:tc>
          <w:tcPr>
            <w:tcW w:w="2338" w:type="dxa"/>
            <w:vAlign w:val="center"/>
          </w:tcPr>
          <w:p w14:paraId="0067B458">
            <w:pPr>
              <w:tabs>
                <w:tab w:val="left" w:pos="6300"/>
              </w:tabs>
              <w:ind w:firstLine="420"/>
              <w:jc w:val="center"/>
              <w:rPr>
                <w:rFonts w:ascii="方正仿宋_GBK" w:hAnsi="方正仿宋_GBK" w:eastAsia="方正仿宋_GBK" w:cs="方正仿宋_GBK"/>
                <w:szCs w:val="21"/>
              </w:rPr>
            </w:pPr>
          </w:p>
        </w:tc>
        <w:tc>
          <w:tcPr>
            <w:tcW w:w="2902" w:type="dxa"/>
            <w:vAlign w:val="center"/>
          </w:tcPr>
          <w:p w14:paraId="5C8F1C3D">
            <w:pPr>
              <w:tabs>
                <w:tab w:val="left" w:pos="6300"/>
              </w:tabs>
              <w:ind w:firstLine="420"/>
              <w:jc w:val="center"/>
              <w:rPr>
                <w:rFonts w:ascii="方正仿宋_GBK" w:hAnsi="方正仿宋_GBK" w:eastAsia="方正仿宋_GBK" w:cs="方正仿宋_GBK"/>
                <w:szCs w:val="21"/>
              </w:rPr>
            </w:pPr>
          </w:p>
        </w:tc>
        <w:tc>
          <w:tcPr>
            <w:tcW w:w="1680" w:type="dxa"/>
            <w:vAlign w:val="center"/>
          </w:tcPr>
          <w:p w14:paraId="334A8223">
            <w:pPr>
              <w:tabs>
                <w:tab w:val="left" w:pos="6300"/>
              </w:tabs>
              <w:ind w:firstLine="420"/>
              <w:jc w:val="center"/>
              <w:rPr>
                <w:rFonts w:ascii="方正仿宋_GBK" w:hAnsi="方正仿宋_GBK" w:eastAsia="方正仿宋_GBK" w:cs="方正仿宋_GBK"/>
                <w:szCs w:val="21"/>
              </w:rPr>
            </w:pPr>
          </w:p>
        </w:tc>
        <w:tc>
          <w:tcPr>
            <w:tcW w:w="1680" w:type="dxa"/>
            <w:vAlign w:val="center"/>
          </w:tcPr>
          <w:p w14:paraId="5C451B9A">
            <w:pPr>
              <w:tabs>
                <w:tab w:val="left" w:pos="6300"/>
              </w:tabs>
              <w:ind w:firstLine="420"/>
              <w:jc w:val="center"/>
              <w:rPr>
                <w:rFonts w:ascii="方正仿宋_GBK" w:hAnsi="方正仿宋_GBK" w:eastAsia="方正仿宋_GBK" w:cs="方正仿宋_GBK"/>
                <w:szCs w:val="21"/>
              </w:rPr>
            </w:pPr>
          </w:p>
        </w:tc>
      </w:tr>
      <w:tr w14:paraId="10BB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179222C">
            <w:pPr>
              <w:tabs>
                <w:tab w:val="left" w:pos="6300"/>
              </w:tabs>
              <w:ind w:firstLine="420"/>
              <w:jc w:val="center"/>
              <w:rPr>
                <w:rFonts w:ascii="方正仿宋_GBK" w:hAnsi="方正仿宋_GBK" w:eastAsia="方正仿宋_GBK" w:cs="方正仿宋_GBK"/>
                <w:szCs w:val="21"/>
              </w:rPr>
            </w:pPr>
          </w:p>
        </w:tc>
        <w:tc>
          <w:tcPr>
            <w:tcW w:w="2338" w:type="dxa"/>
            <w:vAlign w:val="center"/>
          </w:tcPr>
          <w:p w14:paraId="21A18920">
            <w:pPr>
              <w:tabs>
                <w:tab w:val="left" w:pos="6300"/>
              </w:tabs>
              <w:ind w:firstLine="420"/>
              <w:jc w:val="center"/>
              <w:rPr>
                <w:rFonts w:ascii="方正仿宋_GBK" w:hAnsi="方正仿宋_GBK" w:eastAsia="方正仿宋_GBK" w:cs="方正仿宋_GBK"/>
                <w:szCs w:val="21"/>
              </w:rPr>
            </w:pPr>
          </w:p>
        </w:tc>
        <w:tc>
          <w:tcPr>
            <w:tcW w:w="2902" w:type="dxa"/>
            <w:vAlign w:val="center"/>
          </w:tcPr>
          <w:p w14:paraId="063956FB">
            <w:pPr>
              <w:tabs>
                <w:tab w:val="left" w:pos="6300"/>
              </w:tabs>
              <w:ind w:firstLine="420"/>
              <w:jc w:val="center"/>
              <w:rPr>
                <w:rFonts w:ascii="方正仿宋_GBK" w:hAnsi="方正仿宋_GBK" w:eastAsia="方正仿宋_GBK" w:cs="方正仿宋_GBK"/>
                <w:szCs w:val="21"/>
              </w:rPr>
            </w:pPr>
          </w:p>
        </w:tc>
        <w:tc>
          <w:tcPr>
            <w:tcW w:w="1680" w:type="dxa"/>
            <w:vAlign w:val="center"/>
          </w:tcPr>
          <w:p w14:paraId="5A3FBF84">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6BD905">
            <w:pPr>
              <w:tabs>
                <w:tab w:val="left" w:pos="6300"/>
              </w:tabs>
              <w:ind w:firstLine="420"/>
              <w:jc w:val="center"/>
              <w:rPr>
                <w:rFonts w:ascii="方正仿宋_GBK" w:hAnsi="方正仿宋_GBK" w:eastAsia="方正仿宋_GBK" w:cs="方正仿宋_GBK"/>
                <w:szCs w:val="21"/>
              </w:rPr>
            </w:pPr>
          </w:p>
        </w:tc>
      </w:tr>
      <w:tr w14:paraId="5854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A1D6A43">
            <w:pPr>
              <w:tabs>
                <w:tab w:val="left" w:pos="6300"/>
              </w:tabs>
              <w:ind w:firstLine="420"/>
              <w:jc w:val="center"/>
              <w:rPr>
                <w:rFonts w:ascii="方正仿宋_GBK" w:hAnsi="方正仿宋_GBK" w:eastAsia="方正仿宋_GBK" w:cs="方正仿宋_GBK"/>
                <w:szCs w:val="21"/>
              </w:rPr>
            </w:pPr>
          </w:p>
        </w:tc>
        <w:tc>
          <w:tcPr>
            <w:tcW w:w="2338" w:type="dxa"/>
            <w:vAlign w:val="center"/>
          </w:tcPr>
          <w:p w14:paraId="0C54DFB8">
            <w:pPr>
              <w:tabs>
                <w:tab w:val="left" w:pos="6300"/>
              </w:tabs>
              <w:ind w:firstLine="420"/>
              <w:jc w:val="center"/>
              <w:rPr>
                <w:rFonts w:ascii="方正仿宋_GBK" w:hAnsi="方正仿宋_GBK" w:eastAsia="方正仿宋_GBK" w:cs="方正仿宋_GBK"/>
                <w:szCs w:val="21"/>
              </w:rPr>
            </w:pPr>
          </w:p>
        </w:tc>
        <w:tc>
          <w:tcPr>
            <w:tcW w:w="2902" w:type="dxa"/>
            <w:vAlign w:val="center"/>
          </w:tcPr>
          <w:p w14:paraId="7ECF9F0F">
            <w:pPr>
              <w:tabs>
                <w:tab w:val="left" w:pos="6300"/>
              </w:tabs>
              <w:ind w:firstLine="420"/>
              <w:jc w:val="center"/>
              <w:rPr>
                <w:rFonts w:ascii="方正仿宋_GBK" w:hAnsi="方正仿宋_GBK" w:eastAsia="方正仿宋_GBK" w:cs="方正仿宋_GBK"/>
                <w:szCs w:val="21"/>
              </w:rPr>
            </w:pPr>
          </w:p>
        </w:tc>
        <w:tc>
          <w:tcPr>
            <w:tcW w:w="1680" w:type="dxa"/>
            <w:vAlign w:val="center"/>
          </w:tcPr>
          <w:p w14:paraId="161870AD">
            <w:pPr>
              <w:tabs>
                <w:tab w:val="left" w:pos="6300"/>
              </w:tabs>
              <w:ind w:firstLine="420"/>
              <w:jc w:val="center"/>
              <w:rPr>
                <w:rFonts w:ascii="方正仿宋_GBK" w:hAnsi="方正仿宋_GBK" w:eastAsia="方正仿宋_GBK" w:cs="方正仿宋_GBK"/>
                <w:szCs w:val="21"/>
              </w:rPr>
            </w:pPr>
          </w:p>
        </w:tc>
        <w:tc>
          <w:tcPr>
            <w:tcW w:w="1680" w:type="dxa"/>
            <w:vAlign w:val="center"/>
          </w:tcPr>
          <w:p w14:paraId="761C46CD">
            <w:pPr>
              <w:tabs>
                <w:tab w:val="left" w:pos="6300"/>
              </w:tabs>
              <w:ind w:firstLine="420"/>
              <w:jc w:val="center"/>
              <w:rPr>
                <w:rFonts w:ascii="方正仿宋_GBK" w:hAnsi="方正仿宋_GBK" w:eastAsia="方正仿宋_GBK" w:cs="方正仿宋_GBK"/>
                <w:szCs w:val="21"/>
              </w:rPr>
            </w:pPr>
          </w:p>
        </w:tc>
      </w:tr>
      <w:tr w14:paraId="76B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5D70D2">
            <w:pPr>
              <w:tabs>
                <w:tab w:val="left" w:pos="6300"/>
              </w:tabs>
              <w:ind w:firstLine="420"/>
              <w:jc w:val="center"/>
              <w:rPr>
                <w:rFonts w:ascii="方正仿宋_GBK" w:hAnsi="方正仿宋_GBK" w:eastAsia="方正仿宋_GBK" w:cs="方正仿宋_GBK"/>
                <w:szCs w:val="21"/>
              </w:rPr>
            </w:pPr>
          </w:p>
        </w:tc>
        <w:tc>
          <w:tcPr>
            <w:tcW w:w="2338" w:type="dxa"/>
            <w:vAlign w:val="center"/>
          </w:tcPr>
          <w:p w14:paraId="0BEABC62">
            <w:pPr>
              <w:tabs>
                <w:tab w:val="left" w:pos="6300"/>
              </w:tabs>
              <w:ind w:firstLine="420"/>
              <w:jc w:val="center"/>
              <w:rPr>
                <w:rFonts w:ascii="方正仿宋_GBK" w:hAnsi="方正仿宋_GBK" w:eastAsia="方正仿宋_GBK" w:cs="方正仿宋_GBK"/>
                <w:szCs w:val="21"/>
              </w:rPr>
            </w:pPr>
          </w:p>
        </w:tc>
        <w:tc>
          <w:tcPr>
            <w:tcW w:w="2902" w:type="dxa"/>
            <w:vAlign w:val="center"/>
          </w:tcPr>
          <w:p w14:paraId="0345A5A7">
            <w:pPr>
              <w:tabs>
                <w:tab w:val="left" w:pos="6300"/>
              </w:tabs>
              <w:ind w:firstLine="420"/>
              <w:jc w:val="center"/>
              <w:rPr>
                <w:rFonts w:ascii="方正仿宋_GBK" w:hAnsi="方正仿宋_GBK" w:eastAsia="方正仿宋_GBK" w:cs="方正仿宋_GBK"/>
                <w:szCs w:val="21"/>
              </w:rPr>
            </w:pPr>
          </w:p>
        </w:tc>
        <w:tc>
          <w:tcPr>
            <w:tcW w:w="1680" w:type="dxa"/>
            <w:vAlign w:val="center"/>
          </w:tcPr>
          <w:p w14:paraId="14B6E04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5CBC33D">
            <w:pPr>
              <w:tabs>
                <w:tab w:val="left" w:pos="6300"/>
              </w:tabs>
              <w:ind w:firstLine="420"/>
              <w:jc w:val="center"/>
              <w:rPr>
                <w:rFonts w:ascii="方正仿宋_GBK" w:hAnsi="方正仿宋_GBK" w:eastAsia="方正仿宋_GBK" w:cs="方正仿宋_GBK"/>
                <w:szCs w:val="21"/>
              </w:rPr>
            </w:pPr>
          </w:p>
        </w:tc>
      </w:tr>
      <w:tr w14:paraId="2486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9C52E75">
            <w:pPr>
              <w:tabs>
                <w:tab w:val="left" w:pos="6300"/>
              </w:tabs>
              <w:ind w:firstLine="420"/>
              <w:jc w:val="center"/>
              <w:rPr>
                <w:rFonts w:ascii="方正仿宋_GBK" w:hAnsi="方正仿宋_GBK" w:eastAsia="方正仿宋_GBK" w:cs="方正仿宋_GBK"/>
                <w:szCs w:val="21"/>
              </w:rPr>
            </w:pPr>
          </w:p>
        </w:tc>
        <w:tc>
          <w:tcPr>
            <w:tcW w:w="2338" w:type="dxa"/>
            <w:vAlign w:val="center"/>
          </w:tcPr>
          <w:p w14:paraId="2A56E2BC">
            <w:pPr>
              <w:tabs>
                <w:tab w:val="left" w:pos="6300"/>
              </w:tabs>
              <w:ind w:firstLine="420"/>
              <w:jc w:val="center"/>
              <w:rPr>
                <w:rFonts w:ascii="方正仿宋_GBK" w:hAnsi="方正仿宋_GBK" w:eastAsia="方正仿宋_GBK" w:cs="方正仿宋_GBK"/>
                <w:szCs w:val="21"/>
              </w:rPr>
            </w:pPr>
          </w:p>
        </w:tc>
        <w:tc>
          <w:tcPr>
            <w:tcW w:w="2902" w:type="dxa"/>
            <w:vAlign w:val="center"/>
          </w:tcPr>
          <w:p w14:paraId="290BC892">
            <w:pPr>
              <w:tabs>
                <w:tab w:val="left" w:pos="6300"/>
              </w:tabs>
              <w:jc w:val="center"/>
              <w:rPr>
                <w:rFonts w:ascii="方正仿宋_GBK" w:hAnsi="方正仿宋_GBK" w:eastAsia="方正仿宋_GBK" w:cs="方正仿宋_GBK"/>
                <w:szCs w:val="21"/>
              </w:rPr>
            </w:pPr>
          </w:p>
        </w:tc>
        <w:tc>
          <w:tcPr>
            <w:tcW w:w="1680" w:type="dxa"/>
            <w:vAlign w:val="center"/>
          </w:tcPr>
          <w:p w14:paraId="43F7DA04">
            <w:pPr>
              <w:tabs>
                <w:tab w:val="left" w:pos="6300"/>
              </w:tabs>
              <w:jc w:val="center"/>
              <w:rPr>
                <w:rFonts w:ascii="方正仿宋_GBK" w:hAnsi="方正仿宋_GBK" w:eastAsia="方正仿宋_GBK" w:cs="方正仿宋_GBK"/>
                <w:szCs w:val="21"/>
              </w:rPr>
            </w:pPr>
          </w:p>
        </w:tc>
        <w:tc>
          <w:tcPr>
            <w:tcW w:w="1680" w:type="dxa"/>
            <w:vAlign w:val="center"/>
          </w:tcPr>
          <w:p w14:paraId="0701C3E8">
            <w:pPr>
              <w:tabs>
                <w:tab w:val="left" w:pos="6300"/>
              </w:tabs>
              <w:jc w:val="center"/>
              <w:rPr>
                <w:rFonts w:ascii="方正仿宋_GBK" w:hAnsi="方正仿宋_GBK" w:eastAsia="方正仿宋_GBK" w:cs="方正仿宋_GBK"/>
                <w:szCs w:val="21"/>
              </w:rPr>
            </w:pPr>
          </w:p>
        </w:tc>
      </w:tr>
      <w:tr w14:paraId="297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F67C4D">
            <w:pPr>
              <w:tabs>
                <w:tab w:val="left" w:pos="6300"/>
              </w:tabs>
              <w:jc w:val="center"/>
              <w:rPr>
                <w:rFonts w:ascii="方正仿宋_GBK" w:hAnsi="方正仿宋_GBK" w:eastAsia="方正仿宋_GBK" w:cs="方正仿宋_GBK"/>
                <w:szCs w:val="21"/>
              </w:rPr>
            </w:pPr>
          </w:p>
        </w:tc>
        <w:tc>
          <w:tcPr>
            <w:tcW w:w="2338" w:type="dxa"/>
            <w:vAlign w:val="center"/>
          </w:tcPr>
          <w:p w14:paraId="29B90728">
            <w:pPr>
              <w:tabs>
                <w:tab w:val="left" w:pos="6300"/>
              </w:tabs>
              <w:jc w:val="center"/>
              <w:rPr>
                <w:rFonts w:ascii="方正仿宋_GBK" w:hAnsi="方正仿宋_GBK" w:eastAsia="方正仿宋_GBK" w:cs="方正仿宋_GBK"/>
                <w:szCs w:val="21"/>
              </w:rPr>
            </w:pPr>
          </w:p>
        </w:tc>
        <w:tc>
          <w:tcPr>
            <w:tcW w:w="2902" w:type="dxa"/>
            <w:vAlign w:val="center"/>
          </w:tcPr>
          <w:p w14:paraId="154C206B">
            <w:pPr>
              <w:tabs>
                <w:tab w:val="left" w:pos="6300"/>
              </w:tabs>
              <w:jc w:val="center"/>
              <w:rPr>
                <w:rFonts w:ascii="方正仿宋_GBK" w:hAnsi="方正仿宋_GBK" w:eastAsia="方正仿宋_GBK" w:cs="方正仿宋_GBK"/>
                <w:szCs w:val="21"/>
              </w:rPr>
            </w:pPr>
          </w:p>
        </w:tc>
        <w:tc>
          <w:tcPr>
            <w:tcW w:w="1680" w:type="dxa"/>
            <w:vAlign w:val="center"/>
          </w:tcPr>
          <w:p w14:paraId="7C778B51">
            <w:pPr>
              <w:tabs>
                <w:tab w:val="left" w:pos="6300"/>
              </w:tabs>
              <w:jc w:val="center"/>
              <w:rPr>
                <w:rFonts w:ascii="方正仿宋_GBK" w:hAnsi="方正仿宋_GBK" w:eastAsia="方正仿宋_GBK" w:cs="方正仿宋_GBK"/>
                <w:szCs w:val="21"/>
              </w:rPr>
            </w:pPr>
          </w:p>
        </w:tc>
        <w:tc>
          <w:tcPr>
            <w:tcW w:w="1680" w:type="dxa"/>
            <w:vAlign w:val="center"/>
          </w:tcPr>
          <w:p w14:paraId="0B7D6403">
            <w:pPr>
              <w:tabs>
                <w:tab w:val="left" w:pos="6300"/>
              </w:tabs>
              <w:jc w:val="center"/>
              <w:rPr>
                <w:rFonts w:ascii="方正仿宋_GBK" w:hAnsi="方正仿宋_GBK" w:eastAsia="方正仿宋_GBK" w:cs="方正仿宋_GBK"/>
                <w:szCs w:val="21"/>
              </w:rPr>
            </w:pPr>
          </w:p>
        </w:tc>
      </w:tr>
      <w:tr w14:paraId="005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A9D167">
            <w:pPr>
              <w:tabs>
                <w:tab w:val="left" w:pos="6300"/>
              </w:tabs>
              <w:jc w:val="center"/>
              <w:rPr>
                <w:rFonts w:ascii="方正仿宋_GBK" w:hAnsi="方正仿宋_GBK" w:eastAsia="方正仿宋_GBK" w:cs="方正仿宋_GBK"/>
                <w:szCs w:val="21"/>
              </w:rPr>
            </w:pPr>
          </w:p>
        </w:tc>
        <w:tc>
          <w:tcPr>
            <w:tcW w:w="2338" w:type="dxa"/>
            <w:vAlign w:val="center"/>
          </w:tcPr>
          <w:p w14:paraId="15181077">
            <w:pPr>
              <w:tabs>
                <w:tab w:val="left" w:pos="6300"/>
              </w:tabs>
              <w:jc w:val="center"/>
              <w:rPr>
                <w:rFonts w:ascii="方正仿宋_GBK" w:hAnsi="方正仿宋_GBK" w:eastAsia="方正仿宋_GBK" w:cs="方正仿宋_GBK"/>
                <w:szCs w:val="21"/>
              </w:rPr>
            </w:pPr>
          </w:p>
        </w:tc>
        <w:tc>
          <w:tcPr>
            <w:tcW w:w="2902" w:type="dxa"/>
            <w:vAlign w:val="center"/>
          </w:tcPr>
          <w:p w14:paraId="2B398EB8">
            <w:pPr>
              <w:tabs>
                <w:tab w:val="left" w:pos="6300"/>
              </w:tabs>
              <w:jc w:val="center"/>
              <w:rPr>
                <w:rFonts w:ascii="方正仿宋_GBK" w:hAnsi="方正仿宋_GBK" w:eastAsia="方正仿宋_GBK" w:cs="方正仿宋_GBK"/>
                <w:szCs w:val="21"/>
              </w:rPr>
            </w:pPr>
          </w:p>
        </w:tc>
        <w:tc>
          <w:tcPr>
            <w:tcW w:w="1680" w:type="dxa"/>
            <w:vAlign w:val="center"/>
          </w:tcPr>
          <w:p w14:paraId="67B15E82">
            <w:pPr>
              <w:tabs>
                <w:tab w:val="left" w:pos="6300"/>
              </w:tabs>
              <w:jc w:val="center"/>
              <w:rPr>
                <w:rFonts w:ascii="方正仿宋_GBK" w:hAnsi="方正仿宋_GBK" w:eastAsia="方正仿宋_GBK" w:cs="方正仿宋_GBK"/>
                <w:szCs w:val="21"/>
              </w:rPr>
            </w:pPr>
          </w:p>
        </w:tc>
        <w:tc>
          <w:tcPr>
            <w:tcW w:w="1680" w:type="dxa"/>
            <w:vAlign w:val="center"/>
          </w:tcPr>
          <w:p w14:paraId="0DAA1C0B">
            <w:pPr>
              <w:tabs>
                <w:tab w:val="left" w:pos="6300"/>
              </w:tabs>
              <w:jc w:val="center"/>
              <w:rPr>
                <w:rFonts w:ascii="方正仿宋_GBK" w:hAnsi="方正仿宋_GBK" w:eastAsia="方正仿宋_GBK" w:cs="方正仿宋_GBK"/>
                <w:szCs w:val="21"/>
              </w:rPr>
            </w:pPr>
          </w:p>
        </w:tc>
      </w:tr>
      <w:tr w14:paraId="4176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10184F">
            <w:pPr>
              <w:tabs>
                <w:tab w:val="left" w:pos="6300"/>
              </w:tabs>
              <w:jc w:val="center"/>
              <w:rPr>
                <w:rFonts w:ascii="方正仿宋_GBK" w:hAnsi="方正仿宋_GBK" w:eastAsia="方正仿宋_GBK" w:cs="方正仿宋_GBK"/>
                <w:szCs w:val="21"/>
              </w:rPr>
            </w:pPr>
          </w:p>
        </w:tc>
        <w:tc>
          <w:tcPr>
            <w:tcW w:w="2338" w:type="dxa"/>
            <w:vAlign w:val="center"/>
          </w:tcPr>
          <w:p w14:paraId="5ED3075E">
            <w:pPr>
              <w:tabs>
                <w:tab w:val="left" w:pos="6300"/>
              </w:tabs>
              <w:jc w:val="center"/>
              <w:rPr>
                <w:rFonts w:ascii="方正仿宋_GBK" w:hAnsi="方正仿宋_GBK" w:eastAsia="方正仿宋_GBK" w:cs="方正仿宋_GBK"/>
                <w:szCs w:val="21"/>
              </w:rPr>
            </w:pPr>
          </w:p>
        </w:tc>
        <w:tc>
          <w:tcPr>
            <w:tcW w:w="2902" w:type="dxa"/>
            <w:vAlign w:val="center"/>
          </w:tcPr>
          <w:p w14:paraId="759B11D8">
            <w:pPr>
              <w:tabs>
                <w:tab w:val="left" w:pos="6300"/>
              </w:tabs>
              <w:jc w:val="center"/>
              <w:rPr>
                <w:rFonts w:ascii="方正仿宋_GBK" w:hAnsi="方正仿宋_GBK" w:eastAsia="方正仿宋_GBK" w:cs="方正仿宋_GBK"/>
                <w:szCs w:val="21"/>
              </w:rPr>
            </w:pPr>
          </w:p>
        </w:tc>
        <w:tc>
          <w:tcPr>
            <w:tcW w:w="1680" w:type="dxa"/>
            <w:vAlign w:val="center"/>
          </w:tcPr>
          <w:p w14:paraId="2227E79B">
            <w:pPr>
              <w:tabs>
                <w:tab w:val="left" w:pos="6300"/>
              </w:tabs>
              <w:jc w:val="center"/>
              <w:rPr>
                <w:rFonts w:ascii="方正仿宋_GBK" w:hAnsi="方正仿宋_GBK" w:eastAsia="方正仿宋_GBK" w:cs="方正仿宋_GBK"/>
                <w:szCs w:val="21"/>
              </w:rPr>
            </w:pPr>
          </w:p>
        </w:tc>
        <w:tc>
          <w:tcPr>
            <w:tcW w:w="1680" w:type="dxa"/>
            <w:vAlign w:val="center"/>
          </w:tcPr>
          <w:p w14:paraId="6B411201">
            <w:pPr>
              <w:tabs>
                <w:tab w:val="left" w:pos="6300"/>
              </w:tabs>
              <w:jc w:val="center"/>
              <w:rPr>
                <w:rFonts w:ascii="方正仿宋_GBK" w:hAnsi="方正仿宋_GBK" w:eastAsia="方正仿宋_GBK" w:cs="方正仿宋_GBK"/>
                <w:szCs w:val="21"/>
              </w:rPr>
            </w:pPr>
          </w:p>
        </w:tc>
      </w:tr>
    </w:tbl>
    <w:p w14:paraId="21BD3CA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5B3D47C0">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0B505F50">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CB71DCB">
      <w:pPr>
        <w:widowControl/>
        <w:spacing w:line="280" w:lineRule="exact"/>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6992321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1、该表必须按照招标文件要求如实填写，根据投标情况在“正负偏离情况”项填写“无差异”、“正偏离”或“负偏离”，在“差异说明”项填写“无差异”或正负偏离说明。</w:t>
      </w:r>
    </w:p>
    <w:p w14:paraId="3A41F72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31465EB">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.可附相关支撑材料。（格式自定）</w:t>
      </w:r>
    </w:p>
    <w:p w14:paraId="20E4FEE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.若“响应商务应答”栏中仅填写“无偏离”或“有偏离”等内容而未作实质性描述，该供应商将失去成为成交供应商的资格，仅保留其合格供应商的身份。</w:t>
      </w:r>
    </w:p>
    <w:p w14:paraId="4480095A">
      <w:pPr>
        <w:keepNext/>
        <w:keepLines/>
        <w:widowControl/>
        <w:spacing w:before="62" w:beforeLines="20" w:after="62" w:afterLines="20"/>
        <w:ind w:firstLine="182" w:firstLineChars="67"/>
        <w:jc w:val="left"/>
        <w:outlineLvl w:val="2"/>
        <w:rPr>
          <w:rFonts w:ascii="方正仿宋_GBK" w:hAnsi="方正仿宋_GBK" w:eastAsia="方正仿宋_GBK" w:cs="方正仿宋_GBK"/>
          <w:b/>
          <w:bCs/>
          <w:sz w:val="27"/>
          <w:szCs w:val="32"/>
        </w:rPr>
      </w:pPr>
      <w:r>
        <w:rPr>
          <w:rFonts w:hint="eastAsia" w:ascii="方正仿宋_GBK" w:hAnsi="方正仿宋_GBK" w:eastAsia="方正仿宋_GBK" w:cs="方正仿宋_GBK"/>
          <w:b/>
          <w:bCs/>
          <w:sz w:val="27"/>
          <w:szCs w:val="32"/>
        </w:rPr>
        <w:br w:type="page"/>
      </w:r>
      <w:bookmarkStart w:id="27" w:name="_Toc16943"/>
      <w:r>
        <w:rPr>
          <w:rFonts w:hint="eastAsia" w:ascii="方正仿宋_GBK" w:hAnsi="方正仿宋_GBK" w:eastAsia="方正仿宋_GBK" w:cs="方正仿宋_GBK"/>
          <w:b/>
          <w:sz w:val="24"/>
          <w:szCs w:val="24"/>
          <w:lang w:val="en-US" w:eastAsia="zh-CN"/>
        </w:rPr>
        <w:t>十</w:t>
      </w:r>
      <w:r>
        <w:rPr>
          <w:rFonts w:hint="eastAsia" w:ascii="方正仿宋_GBK" w:hAnsi="方正仿宋_GBK" w:eastAsia="方正仿宋_GBK" w:cs="方正仿宋_GBK"/>
          <w:b/>
          <w:sz w:val="24"/>
          <w:szCs w:val="24"/>
        </w:rPr>
        <w:t>、书面声明</w:t>
      </w:r>
      <w:bookmarkEnd w:id="27"/>
    </w:p>
    <w:p w14:paraId="5516E7BC">
      <w:pPr>
        <w:widowControl/>
        <w:tabs>
          <w:tab w:val="left" w:pos="6300"/>
        </w:tabs>
        <w:snapToGrid w:val="0"/>
        <w:ind w:firstLine="480" w:firstLineChars="200"/>
        <w:jc w:val="left"/>
        <w:rPr>
          <w:rFonts w:ascii="方正仿宋_GBK" w:hAnsi="方正仿宋_GBK" w:eastAsia="方正仿宋_GBK" w:cs="方正仿宋_GBK"/>
          <w:sz w:val="24"/>
          <w:szCs w:val="24"/>
        </w:rPr>
      </w:pPr>
    </w:p>
    <w:p w14:paraId="7641633D">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8"/>
        </w:rPr>
        <w:t>招标项目名称</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p>
    <w:p w14:paraId="55C9C7F6">
      <w:pPr>
        <w:widowControl/>
        <w:ind w:firstLine="480" w:firstLineChars="200"/>
        <w:jc w:val="left"/>
        <w:rPr>
          <w:rFonts w:ascii="方正仿宋_GBK" w:hAnsi="方正仿宋_GBK" w:eastAsia="方正仿宋_GBK" w:cs="方正仿宋_GBK"/>
          <w:sz w:val="24"/>
          <w:szCs w:val="24"/>
        </w:rPr>
      </w:pPr>
    </w:p>
    <w:p w14:paraId="11DF2576">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608D0DD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郑重声明，我公司具有良好的商业信誉和健全的财务会计制度，具有履行合同所必需的设备和专业技术能力，有依法缴纳税收和社会保障金的良好记录，在合同签订前后随时愿意提供相关证明材料；我公司还同时声明参加本项目采购活动前三年内无重大违法活动记录，符合法律、行政法规规定的其他条件。我方对以上声明负全部法律责任。</w:t>
      </w:r>
    </w:p>
    <w:p w14:paraId="205EFFD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特此声明。</w:t>
      </w:r>
    </w:p>
    <w:p w14:paraId="4BE2F2B2">
      <w:pPr>
        <w:widowControl/>
        <w:ind w:firstLine="480" w:firstLineChars="200"/>
        <w:jc w:val="left"/>
        <w:rPr>
          <w:rFonts w:ascii="方正仿宋_GBK" w:hAnsi="方正仿宋_GBK" w:eastAsia="方正仿宋_GBK" w:cs="方正仿宋_GBK"/>
          <w:sz w:val="24"/>
          <w:szCs w:val="24"/>
        </w:rPr>
      </w:pPr>
    </w:p>
    <w:p w14:paraId="63824E12">
      <w:pPr>
        <w:widowControl/>
        <w:ind w:firstLine="480" w:firstLineChars="200"/>
        <w:jc w:val="left"/>
        <w:rPr>
          <w:rFonts w:ascii="方正仿宋_GBK" w:hAnsi="方正仿宋_GBK" w:eastAsia="方正仿宋_GBK" w:cs="方正仿宋_GBK"/>
          <w:sz w:val="24"/>
          <w:szCs w:val="24"/>
        </w:rPr>
      </w:pPr>
    </w:p>
    <w:p w14:paraId="69435D55">
      <w:pPr>
        <w:widowControl/>
        <w:ind w:firstLine="480" w:firstLineChars="200"/>
        <w:jc w:val="left"/>
        <w:rPr>
          <w:rFonts w:ascii="方正仿宋_GBK" w:hAnsi="方正仿宋_GBK" w:eastAsia="方正仿宋_GBK" w:cs="方正仿宋_GBK"/>
          <w:sz w:val="24"/>
          <w:szCs w:val="24"/>
        </w:rPr>
      </w:pPr>
    </w:p>
    <w:p w14:paraId="1FD6E1BD">
      <w:pPr>
        <w:widowControl/>
        <w:ind w:firstLine="480" w:firstLineChars="200"/>
        <w:jc w:val="left"/>
        <w:rPr>
          <w:rFonts w:ascii="方正仿宋_GBK" w:hAnsi="方正仿宋_GBK" w:eastAsia="方正仿宋_GBK" w:cs="方正仿宋_GBK"/>
          <w:sz w:val="24"/>
          <w:szCs w:val="24"/>
        </w:rPr>
      </w:pPr>
    </w:p>
    <w:p w14:paraId="5728409C">
      <w:pPr>
        <w:widowControl/>
        <w:ind w:firstLine="480" w:firstLineChars="200"/>
        <w:jc w:val="left"/>
        <w:rPr>
          <w:rFonts w:ascii="方正仿宋_GBK" w:hAnsi="方正仿宋_GBK" w:eastAsia="方正仿宋_GBK" w:cs="方正仿宋_GBK"/>
          <w:sz w:val="24"/>
          <w:szCs w:val="24"/>
        </w:rPr>
      </w:pPr>
    </w:p>
    <w:p w14:paraId="5DA434B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（投标人公章）</w:t>
      </w:r>
    </w:p>
    <w:p w14:paraId="32367A3C">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C003BD">
      <w:pPr>
        <w:widowControl/>
        <w:spacing w:line="320" w:lineRule="exact"/>
        <w:ind w:firstLine="480" w:firstLineChars="200"/>
        <w:jc w:val="left"/>
        <w:rPr>
          <w:rFonts w:ascii="Calibri" w:hAnsi="Calibri" w:eastAsia="仿宋_GB2312" w:cs="宋体"/>
          <w:sz w:val="24"/>
          <w:szCs w:val="24"/>
        </w:rPr>
      </w:pPr>
    </w:p>
    <w:bookmarkEnd w:id="24"/>
    <w:bookmarkEnd w:id="25"/>
    <w:p w14:paraId="73BC0E77">
      <w:pPr>
        <w:widowControl/>
        <w:tabs>
          <w:tab w:val="right" w:leader="dot" w:pos="9402"/>
        </w:tabs>
        <w:spacing w:line="400" w:lineRule="exact"/>
        <w:jc w:val="center"/>
        <w:outlineLvl w:val="0"/>
        <w:rPr>
          <w:rFonts w:ascii="Calibri" w:hAnsi="Calibri" w:eastAsia="方正黑体_GBK" w:cs="宋体"/>
          <w:b/>
          <w:bCs/>
          <w:smallCaps/>
          <w:sz w:val="28"/>
        </w:rPr>
      </w:pPr>
    </w:p>
    <w:p w14:paraId="079CE5E5">
      <w:pPr>
        <w:widowControl/>
        <w:snapToGrid w:val="0"/>
        <w:ind w:firstLine="480" w:firstLineChars="200"/>
        <w:contextualSpacing/>
        <w:jc w:val="left"/>
        <w:rPr>
          <w:rFonts w:ascii="方正仿宋_GBK" w:hAnsi="方正仿宋_GBK" w:eastAsia="方正仿宋_GBK" w:cs="方正仿宋_GBK"/>
          <w:sz w:val="24"/>
          <w:szCs w:val="24"/>
        </w:rPr>
      </w:pPr>
    </w:p>
    <w:p w14:paraId="1FD99263">
      <w:pPr>
        <w:widowControl/>
        <w:snapToGrid w:val="0"/>
        <w:ind w:firstLine="480" w:firstLineChars="200"/>
        <w:contextualSpacing/>
        <w:jc w:val="left"/>
        <w:rPr>
          <w:rFonts w:ascii="方正仿宋_GBK" w:hAnsi="方正仿宋_GBK" w:eastAsia="方正仿宋_GBK" w:cs="方正仿宋_GBK"/>
          <w:sz w:val="24"/>
          <w:szCs w:val="24"/>
        </w:rPr>
      </w:pPr>
    </w:p>
    <w:p w14:paraId="3DC0E50D">
      <w:pPr>
        <w:widowControl/>
        <w:snapToGrid w:val="0"/>
        <w:ind w:firstLine="480" w:firstLineChars="200"/>
        <w:contextualSpacing/>
        <w:jc w:val="left"/>
        <w:rPr>
          <w:rFonts w:ascii="方正仿宋_GBK" w:hAnsi="方正仿宋_GBK" w:eastAsia="方正仿宋_GBK" w:cs="方正仿宋_GBK"/>
          <w:sz w:val="24"/>
          <w:szCs w:val="24"/>
        </w:rPr>
      </w:pPr>
    </w:p>
    <w:sectPr>
      <w:pgSz w:w="11906" w:h="16838"/>
      <w:pgMar w:top="1134" w:right="1191"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ingfang sc">
    <w:altName w:val="宋体"/>
    <w:panose1 w:val="00000000000000000000"/>
    <w:charset w:val="86"/>
    <w:family w:val="auto"/>
    <w:pitch w:val="default"/>
    <w:sig w:usb0="00000000" w:usb1="00000000" w:usb2="00000000" w:usb3="00000000" w:csb0="00160000" w:csb1="00000000"/>
  </w:font>
  <w:font w:name="Helvetica Neue">
    <w:altName w:val="Times New Roman"/>
    <w:panose1 w:val="00000000000000000000"/>
    <w:charset w:val="00"/>
    <w:family w:val="auto"/>
    <w:pitch w:val="default"/>
    <w:sig w:usb0="00000000" w:usb1="00000000" w:usb2="00000000" w:usb3="00000000" w:csb0="00000000" w:csb1="00000000"/>
  </w:font>
  <w:font w:name="var(--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E5426">
    <w:pPr>
      <w:pStyle w:val="25"/>
      <w:ind w:firstLine="422"/>
    </w:pPr>
    <w:r>
      <mc:AlternateContent>
        <mc:Choice Requires="wps">
          <w:drawing>
            <wp:anchor distT="0" distB="0" distL="0" distR="0" simplePos="0" relativeHeight="251660288" behindDoc="0" locked="0" layoutInCell="1" allowOverlap="1">
              <wp:simplePos x="0" y="0"/>
              <wp:positionH relativeFrom="margin">
                <wp:posOffset>2838450</wp:posOffset>
              </wp:positionH>
              <wp:positionV relativeFrom="paragraph">
                <wp:posOffset>-1905</wp:posOffset>
              </wp:positionV>
              <wp:extent cx="428625"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428625" cy="1828800"/>
                      </a:xfrm>
                      <a:prstGeom prst="rect">
                        <a:avLst/>
                      </a:prstGeom>
                      <a:ln>
                        <a:noFill/>
                      </a:ln>
                    </wps:spPr>
                    <wps:txbx>
                      <w:txbxContent>
                        <w:p w14:paraId="28B42D0B">
                          <w:pPr>
                            <w:ind w:firstLine="480"/>
                          </w:pPr>
                        </w:p>
                      </w:txbxContent>
                    </wps:txbx>
                    <wps:bodyPr wrap="square" lIns="0" tIns="0" rIns="0" bIns="0">
                      <a:spAutoFit/>
                    </wps:bodyPr>
                  </wps:wsp>
                </a:graphicData>
              </a:graphic>
            </wp:anchor>
          </w:drawing>
        </mc:Choice>
        <mc:Fallback>
          <w:pict>
            <v:rect id="文本框 1" o:spid="_x0000_s1026" o:spt="1" style="position:absolute;left:0pt;margin-left:223.5pt;margin-top:-0.15pt;height:144pt;width:33.75pt;mso-position-horizontal-relative:margin;z-index:251660288;mso-width-relative:page;mso-height-relative:page;" filled="f" stroked="f" coordsize="21600,21600" o:gfxdata="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uxTWTZAAAACQEAAA8AAAAAAAAAAQAgAAAAIgAAAGRycy9kb3ducmV2Lnht&#10;bFBLAQIUABQAAAAIAIdO4kAc92uVvwEAAHkDAAAOAAAAAAAAAAEAIAAAACgBAABkcnMvZTJvRG9j&#10;LnhtbFBLBQYAAAAABgAGAFkBAABZBQAAAAA=&#10;">
              <v:fill on="f" focussize="0,0"/>
              <v:stroke on="f"/>
              <v:imagedata o:title=""/>
              <o:lock v:ext="edit" aspectratio="f"/>
              <v:textbox inset="0mm,0mm,0mm,0mm" style="mso-fit-shape-to-text:t;">
                <w:txbxContent>
                  <w:p w14:paraId="28B42D0B">
                    <w:pPr>
                      <w:ind w:firstLine="48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F52F">
    <w:pPr>
      <w:pStyle w:val="25"/>
      <w:ind w:firstLine="4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4427">
    <w:pPr>
      <w:pStyle w:val="25"/>
      <w:ind w:firstLine="4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2BD1">
    <w:pPr>
      <w:snapToGrid w:val="0"/>
      <w:ind w:firstLine="360"/>
      <w:rPr>
        <w:rFonts w:eastAsia="宋体"/>
        <w:sz w:val="18"/>
        <w:szCs w:val="20"/>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BAF416">
                          <w:pPr>
                            <w:ind w:firstLine="480"/>
                          </w:pP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BJo94JuQEAAHgDAAAOAAAAAAAAAAEAIAAAAB8BAABkcnMvZTJvRG9jLnhtbFBLBQYAAAAABgAG&#10;AFkBAABKBQAAAAA=&#10;">
              <v:fill on="f" focussize="0,0"/>
              <v:stroke on="f"/>
              <v:imagedata o:title=""/>
              <o:lock v:ext="edit" aspectratio="f"/>
              <v:textbox inset="0mm,0mm,0mm,0mm" style="mso-fit-shape-to-text:t;">
                <w:txbxContent>
                  <w:p w14:paraId="38BAF416">
                    <w:pPr>
                      <w:ind w:firstLine="480"/>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4E9E">
    <w:pPr>
      <w:pStyle w:val="26"/>
      <w:pBdr>
        <w:top w:val="none" w:color="auto" w:sz="0" w:space="1"/>
        <w:left w:val="none" w:color="auto" w:sz="0" w:space="4"/>
        <w:bottom w:val="none" w:color="auto" w:sz="0" w:space="1"/>
        <w:right w:val="none" w:color="auto" w:sz="0" w:space="4"/>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4D5A">
    <w:pPr>
      <w:pStyle w:val="26"/>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E4C8">
    <w:pPr>
      <w:pStyle w:val="26"/>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A0A8F">
    <w:pPr>
      <w:snapToGrid w:val="0"/>
      <w:ind w:firstLine="420"/>
      <w:rPr>
        <w:rFonts w:ascii="方正仿宋_GBK" w:eastAsia="方正仿宋_GBK"/>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bullet"/>
      <w:pStyle w:val="274"/>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4EC7742"/>
    <w:multiLevelType w:val="multilevel"/>
    <w:tmpl w:val="04EC774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pStyle w:val="258"/>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05357E8B"/>
    <w:multiLevelType w:val="multilevel"/>
    <w:tmpl w:val="05357E8B"/>
    <w:lvl w:ilvl="0" w:tentative="0">
      <w:start w:val="1"/>
      <w:numFmt w:val="bullet"/>
      <w:pStyle w:val="160"/>
      <w:lvlText w:val=""/>
      <w:lvlJc w:val="left"/>
      <w:pPr>
        <w:ind w:left="420" w:hanging="420"/>
      </w:pPr>
      <w:rPr>
        <w:rFonts w:hint="default" w:ascii="Wingdings" w:hAnsi="Wingdings"/>
      </w:rPr>
    </w:lvl>
    <w:lvl w:ilvl="1" w:tentative="0">
      <w:start w:val="1"/>
      <w:numFmt w:val="bullet"/>
      <w:pStyle w:val="16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7056B75"/>
    <w:multiLevelType w:val="multilevel"/>
    <w:tmpl w:val="07056B75"/>
    <w:lvl w:ilvl="0" w:tentative="0">
      <w:start w:val="1"/>
      <w:numFmt w:val="decimal"/>
      <w:lvlText w:val="%1"/>
      <w:lvlJc w:val="left"/>
      <w:pPr>
        <w:ind w:left="0" w:firstLine="0"/>
      </w:pPr>
      <w:rPr>
        <w:rFonts w:hint="eastAsia"/>
      </w:rPr>
    </w:lvl>
    <w:lvl w:ilvl="1" w:tentative="0">
      <w:start w:val="1"/>
      <w:numFmt w:val="decimal"/>
      <w:lvlText w:val="%1.%2"/>
      <w:lvlJc w:val="left"/>
      <w:pPr>
        <w:ind w:left="57" w:hanging="57"/>
      </w:pPr>
      <w:rPr>
        <w:rFonts w:hint="eastAsia"/>
      </w:rPr>
    </w:lvl>
    <w:lvl w:ilvl="2" w:tentative="0">
      <w:start w:val="1"/>
      <w:numFmt w:val="decimal"/>
      <w:pStyle w:val="256"/>
      <w:lvlText w:val="%1.%2.%3"/>
      <w:lvlJc w:val="left"/>
      <w:pPr>
        <w:ind w:left="113" w:hanging="113"/>
      </w:pPr>
      <w:rPr>
        <w:rFonts w:hint="eastAsia"/>
      </w:rPr>
    </w:lvl>
    <w:lvl w:ilvl="3" w:tentative="0">
      <w:start w:val="1"/>
      <w:numFmt w:val="decimal"/>
      <w:lvlText w:val="%1.%2.%3.%4"/>
      <w:lvlJc w:val="left"/>
      <w:pPr>
        <w:ind w:left="170" w:hanging="170"/>
      </w:pPr>
      <w:rPr>
        <w:rFonts w:hint="eastAsia"/>
      </w:rPr>
    </w:lvl>
    <w:lvl w:ilvl="4" w:tentative="0">
      <w:start w:val="1"/>
      <w:numFmt w:val="decimal"/>
      <w:pStyle w:val="260"/>
      <w:lvlText w:val="%1.%2.%3.%4.%5"/>
      <w:lvlJc w:val="left"/>
      <w:pPr>
        <w:ind w:left="227" w:hanging="22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FC91163"/>
    <w:multiLevelType w:val="multilevel"/>
    <w:tmpl w:val="1FC91163"/>
    <w:lvl w:ilvl="0" w:tentative="0">
      <w:start w:val="1"/>
      <w:numFmt w:val="decimal"/>
      <w:pStyle w:val="9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69C559D"/>
    <w:multiLevelType w:val="multilevel"/>
    <w:tmpl w:val="269C559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35"/>
      <w:lvlText w:val="%1.%2.%3."/>
      <w:lvlJc w:val="left"/>
      <w:pPr>
        <w:ind w:left="709" w:hanging="709"/>
      </w:pPr>
      <w:rPr>
        <w:rFonts w:hint="eastAsia"/>
      </w:rPr>
    </w:lvl>
    <w:lvl w:ilvl="3" w:tentative="0">
      <w:start w:val="1"/>
      <w:numFmt w:val="decimal"/>
      <w:lvlText w:val="%2%1%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A2217B6"/>
    <w:multiLevelType w:val="multilevel"/>
    <w:tmpl w:val="2A2217B6"/>
    <w:lvl w:ilvl="0" w:tentative="0">
      <w:start w:val="1"/>
      <w:numFmt w:val="decimal"/>
      <w:pStyle w:val="273"/>
      <w:lvlText w:val="%1."/>
      <w:lvlJc w:val="left"/>
      <w:pPr>
        <w:ind w:left="840" w:hanging="42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95C472D"/>
    <w:multiLevelType w:val="multilevel"/>
    <w:tmpl w:val="395C47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0"/>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EBB3C91"/>
    <w:multiLevelType w:val="multilevel"/>
    <w:tmpl w:val="3EBB3C91"/>
    <w:lvl w:ilvl="0" w:tentative="0">
      <w:start w:val="1"/>
      <w:numFmt w:val="chineseCountingThousand"/>
      <w:pStyle w:val="171"/>
      <w:suff w:val="space"/>
      <w:lvlText w:val="%1. "/>
      <w:lvlJc w:val="left"/>
      <w:pPr>
        <w:ind w:left="907" w:hanging="907"/>
      </w:pPr>
      <w:rPr>
        <w:rFonts w:hint="eastAsia"/>
      </w:rPr>
    </w:lvl>
    <w:lvl w:ilvl="1" w:tentative="0">
      <w:start w:val="1"/>
      <w:numFmt w:val="decimal"/>
      <w:pStyle w:val="172"/>
      <w:isLgl/>
      <w:suff w:val="space"/>
      <w:lvlText w:val="%1.%2 "/>
      <w:lvlJc w:val="left"/>
      <w:pPr>
        <w:ind w:left="1274" w:hanging="794"/>
      </w:pPr>
      <w:rPr>
        <w:rFonts w:hint="eastAsia"/>
      </w:rPr>
    </w:lvl>
    <w:lvl w:ilvl="2" w:tentative="0">
      <w:start w:val="1"/>
      <w:numFmt w:val="decimal"/>
      <w:pStyle w:val="173"/>
      <w:isLgl/>
      <w:suff w:val="space"/>
      <w:lvlText w:val="%1.%2.%3 "/>
      <w:lvlJc w:val="left"/>
      <w:pPr>
        <w:ind w:left="907" w:hanging="907"/>
      </w:pPr>
      <w:rPr>
        <w:rFonts w:hint="eastAsia"/>
      </w:rPr>
    </w:lvl>
    <w:lvl w:ilvl="3" w:tentative="0">
      <w:start w:val="1"/>
      <w:numFmt w:val="decimal"/>
      <w:pStyle w:val="174"/>
      <w:isLgl/>
      <w:suff w:val="space"/>
      <w:lvlText w:val="%1.%2.%3.%4 "/>
      <w:lvlJc w:val="left"/>
      <w:pPr>
        <w:ind w:left="1021" w:hanging="1021"/>
      </w:pPr>
      <w:rPr>
        <w:rFonts w:hint="eastAsia"/>
      </w:rPr>
    </w:lvl>
    <w:lvl w:ilvl="4" w:tentative="0">
      <w:start w:val="1"/>
      <w:numFmt w:val="decimal"/>
      <w:pStyle w:val="175"/>
      <w:isLgl/>
      <w:suff w:val="space"/>
      <w:lvlText w:val="%1.%2.%3.%4.%5 "/>
      <w:lvlJc w:val="left"/>
      <w:pPr>
        <w:ind w:left="1134" w:hanging="1134"/>
      </w:pPr>
      <w:rPr>
        <w:rFonts w:hint="eastAsia"/>
      </w:rPr>
    </w:lvl>
    <w:lvl w:ilvl="5" w:tentative="0">
      <w:start w:val="1"/>
      <w:numFmt w:val="decimal"/>
      <w:pStyle w:val="176"/>
      <w:isLgl/>
      <w:suff w:val="space"/>
      <w:lvlText w:val="%1.%2.%3.%4.%5.%6 "/>
      <w:lvlJc w:val="left"/>
      <w:pPr>
        <w:ind w:left="1247" w:hanging="1247"/>
      </w:pPr>
      <w:rPr>
        <w:rFonts w:hint="eastAsia"/>
      </w:rPr>
    </w:lvl>
    <w:lvl w:ilvl="6" w:tentative="0">
      <w:start w:val="1"/>
      <w:numFmt w:val="decimal"/>
      <w:lvlRestart w:val="1"/>
      <w:pStyle w:val="177"/>
      <w:isLgl/>
      <w:suff w:val="space"/>
      <w:lvlText w:val="图 %1.%7 "/>
      <w:lvlJc w:val="left"/>
      <w:pPr>
        <w:ind w:left="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Restart w:val="1"/>
      <w:pStyle w:val="178"/>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47"/>
      <w:suff w:val="space"/>
      <w:lvlText w:val="图%8"/>
      <w:lvlJc w:val="center"/>
      <w:pPr>
        <w:ind w:left="0" w:firstLine="0"/>
      </w:pPr>
      <w:rPr>
        <w:rFonts w:hint="default" w:ascii="Arial" w:hAnsi="Arial" w:eastAsia="黑体"/>
        <w:b w:val="0"/>
        <w:i w:val="0"/>
        <w:color w:val="auto"/>
        <w:sz w:val="18"/>
        <w:szCs w:val="18"/>
      </w:rPr>
    </w:lvl>
    <w:lvl w:ilvl="8" w:tentative="0">
      <w:start w:val="1"/>
      <w:numFmt w:val="decimal"/>
      <w:lvlRestart w:val="0"/>
      <w:pStyle w:val="146"/>
      <w:suff w:val="space"/>
      <w:lvlText w:val="表%9"/>
      <w:lvlJc w:val="center"/>
      <w:pPr>
        <w:ind w:left="0" w:firstLine="0"/>
      </w:pPr>
      <w:rPr>
        <w:rFonts w:hint="default" w:ascii="Arial" w:hAnsi="Arial" w:eastAsia="黑体"/>
        <w:b w:val="0"/>
        <w:i w:val="0"/>
        <w:sz w:val="18"/>
        <w:szCs w:val="18"/>
      </w:rPr>
    </w:lvl>
  </w:abstractNum>
  <w:abstractNum w:abstractNumId="11">
    <w:nsid w:val="4B9D13A2"/>
    <w:multiLevelType w:val="multilevel"/>
    <w:tmpl w:val="4B9D13A2"/>
    <w:lvl w:ilvl="0" w:tentative="0">
      <w:start w:val="1"/>
      <w:numFmt w:val="bullet"/>
      <w:pStyle w:val="17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55BA088D"/>
    <w:multiLevelType w:val="multilevel"/>
    <w:tmpl w:val="55BA088D"/>
    <w:lvl w:ilvl="0" w:tentative="0">
      <w:start w:val="1"/>
      <w:numFmt w:val="decimal"/>
      <w:pStyle w:val="208"/>
      <w:lvlText w:val="%1."/>
      <w:lvlJc w:val="left"/>
      <w:pPr>
        <w:ind w:left="830" w:hanging="420"/>
      </w:pPr>
    </w:lvl>
    <w:lvl w:ilvl="1" w:tentative="0">
      <w:start w:val="1"/>
      <w:numFmt w:val="lowerLetter"/>
      <w:lvlText w:val="%2)"/>
      <w:lvlJc w:val="left"/>
      <w:pPr>
        <w:ind w:left="1250" w:hanging="420"/>
      </w:pPr>
    </w:lvl>
    <w:lvl w:ilvl="2" w:tentative="0">
      <w:start w:val="1"/>
      <w:numFmt w:val="lowerRoman"/>
      <w:lvlText w:val="%3."/>
      <w:lvlJc w:val="right"/>
      <w:pPr>
        <w:ind w:left="1670" w:hanging="420"/>
      </w:pPr>
    </w:lvl>
    <w:lvl w:ilvl="3" w:tentative="0">
      <w:start w:val="1"/>
      <w:numFmt w:val="decimal"/>
      <w:lvlText w:val="%4."/>
      <w:lvlJc w:val="left"/>
      <w:pPr>
        <w:ind w:left="2090" w:hanging="420"/>
      </w:pPr>
    </w:lvl>
    <w:lvl w:ilvl="4" w:tentative="0">
      <w:start w:val="1"/>
      <w:numFmt w:val="lowerLetter"/>
      <w:lvlText w:val="%5)"/>
      <w:lvlJc w:val="left"/>
      <w:pPr>
        <w:ind w:left="2510" w:hanging="420"/>
      </w:pPr>
    </w:lvl>
    <w:lvl w:ilvl="5" w:tentative="0">
      <w:start w:val="1"/>
      <w:numFmt w:val="lowerRoman"/>
      <w:lvlText w:val="%6."/>
      <w:lvlJc w:val="right"/>
      <w:pPr>
        <w:ind w:left="2930" w:hanging="420"/>
      </w:pPr>
    </w:lvl>
    <w:lvl w:ilvl="6" w:tentative="0">
      <w:start w:val="1"/>
      <w:numFmt w:val="decimal"/>
      <w:lvlText w:val="%7."/>
      <w:lvlJc w:val="left"/>
      <w:pPr>
        <w:ind w:left="3350" w:hanging="420"/>
      </w:pPr>
    </w:lvl>
    <w:lvl w:ilvl="7" w:tentative="0">
      <w:start w:val="1"/>
      <w:numFmt w:val="lowerLetter"/>
      <w:lvlText w:val="%8)"/>
      <w:lvlJc w:val="left"/>
      <w:pPr>
        <w:ind w:left="3770" w:hanging="420"/>
      </w:pPr>
    </w:lvl>
    <w:lvl w:ilvl="8" w:tentative="0">
      <w:start w:val="1"/>
      <w:numFmt w:val="lowerRoman"/>
      <w:lvlText w:val="%9."/>
      <w:lvlJc w:val="right"/>
      <w:pPr>
        <w:ind w:left="4190" w:hanging="420"/>
      </w:pPr>
    </w:lvl>
  </w:abstractNum>
  <w:abstractNum w:abstractNumId="13">
    <w:nsid w:val="62010ED9"/>
    <w:multiLevelType w:val="multilevel"/>
    <w:tmpl w:val="62010ED9"/>
    <w:lvl w:ilvl="0" w:tentative="0">
      <w:start w:val="1"/>
      <w:numFmt w:val="bullet"/>
      <w:pStyle w:val="206"/>
      <w:lvlText w:val=""/>
      <w:lvlJc w:val="left"/>
      <w:pPr>
        <w:ind w:left="830" w:hanging="420"/>
      </w:pPr>
      <w:rPr>
        <w:rFonts w:hint="default" w:ascii="Wingdings" w:hAnsi="Wingdings"/>
      </w:rPr>
    </w:lvl>
    <w:lvl w:ilvl="1" w:tentative="0">
      <w:start w:val="1"/>
      <w:numFmt w:val="bullet"/>
      <w:lvlText w:val=""/>
      <w:lvlJc w:val="left"/>
      <w:pPr>
        <w:ind w:left="1250" w:hanging="420"/>
      </w:pPr>
      <w:rPr>
        <w:rFonts w:hint="default" w:ascii="Wingdings" w:hAnsi="Wingdings"/>
      </w:rPr>
    </w:lvl>
    <w:lvl w:ilvl="2" w:tentative="0">
      <w:start w:val="1"/>
      <w:numFmt w:val="bullet"/>
      <w:lvlText w:val=""/>
      <w:lvlJc w:val="left"/>
      <w:pPr>
        <w:ind w:left="1670" w:hanging="420"/>
      </w:pPr>
      <w:rPr>
        <w:rFonts w:hint="default" w:ascii="Wingdings" w:hAnsi="Wingdings"/>
      </w:rPr>
    </w:lvl>
    <w:lvl w:ilvl="3" w:tentative="0">
      <w:start w:val="1"/>
      <w:numFmt w:val="bullet"/>
      <w:lvlText w:val=""/>
      <w:lvlJc w:val="left"/>
      <w:pPr>
        <w:ind w:left="2090" w:hanging="420"/>
      </w:pPr>
      <w:rPr>
        <w:rFonts w:hint="default" w:ascii="Wingdings" w:hAnsi="Wingdings"/>
      </w:rPr>
    </w:lvl>
    <w:lvl w:ilvl="4" w:tentative="0">
      <w:start w:val="1"/>
      <w:numFmt w:val="bullet"/>
      <w:lvlText w:val=""/>
      <w:lvlJc w:val="left"/>
      <w:pPr>
        <w:ind w:left="2510" w:hanging="420"/>
      </w:pPr>
      <w:rPr>
        <w:rFonts w:hint="default" w:ascii="Wingdings" w:hAnsi="Wingdings"/>
      </w:rPr>
    </w:lvl>
    <w:lvl w:ilvl="5" w:tentative="0">
      <w:start w:val="1"/>
      <w:numFmt w:val="bullet"/>
      <w:lvlText w:val=""/>
      <w:lvlJc w:val="left"/>
      <w:pPr>
        <w:ind w:left="2930" w:hanging="420"/>
      </w:pPr>
      <w:rPr>
        <w:rFonts w:hint="default" w:ascii="Wingdings" w:hAnsi="Wingdings"/>
      </w:rPr>
    </w:lvl>
    <w:lvl w:ilvl="6" w:tentative="0">
      <w:start w:val="1"/>
      <w:numFmt w:val="bullet"/>
      <w:lvlText w:val=""/>
      <w:lvlJc w:val="left"/>
      <w:pPr>
        <w:ind w:left="3350" w:hanging="420"/>
      </w:pPr>
      <w:rPr>
        <w:rFonts w:hint="default" w:ascii="Wingdings" w:hAnsi="Wingdings"/>
      </w:rPr>
    </w:lvl>
    <w:lvl w:ilvl="7" w:tentative="0">
      <w:start w:val="1"/>
      <w:numFmt w:val="bullet"/>
      <w:lvlText w:val=""/>
      <w:lvlJc w:val="left"/>
      <w:pPr>
        <w:ind w:left="3770" w:hanging="420"/>
      </w:pPr>
      <w:rPr>
        <w:rFonts w:hint="default" w:ascii="Wingdings" w:hAnsi="Wingdings"/>
      </w:rPr>
    </w:lvl>
    <w:lvl w:ilvl="8" w:tentative="0">
      <w:start w:val="1"/>
      <w:numFmt w:val="bullet"/>
      <w:lvlText w:val=""/>
      <w:lvlJc w:val="left"/>
      <w:pPr>
        <w:ind w:left="4190" w:hanging="420"/>
      </w:pPr>
      <w:rPr>
        <w:rFonts w:hint="default" w:ascii="Wingdings" w:hAnsi="Wingdings"/>
      </w:rPr>
    </w:lvl>
  </w:abstractNum>
  <w:abstractNum w:abstractNumId="14">
    <w:nsid w:val="750879AD"/>
    <w:multiLevelType w:val="multilevel"/>
    <w:tmpl w:val="750879AD"/>
    <w:lvl w:ilvl="0" w:tentative="0">
      <w:start w:val="1"/>
      <w:numFmt w:val="decimal"/>
      <w:pStyle w:val="250"/>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7A75374D"/>
    <w:multiLevelType w:val="multilevel"/>
    <w:tmpl w:val="7A75374D"/>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680" w:hanging="113"/>
      </w:pPr>
      <w:rPr>
        <w:rFonts w:hint="eastAsia"/>
      </w:rPr>
    </w:lvl>
    <w:lvl w:ilvl="3" w:tentative="0">
      <w:start w:val="1"/>
      <w:numFmt w:val="decimal"/>
      <w:lvlText w:val="%1.%2.%3.%4"/>
      <w:lvlJc w:val="left"/>
      <w:pPr>
        <w:ind w:left="851" w:hanging="171"/>
      </w:pPr>
      <w:rPr>
        <w:rFonts w:hint="eastAsia"/>
      </w:rPr>
    </w:lvl>
    <w:lvl w:ilvl="4" w:tentative="0">
      <w:start w:val="1"/>
      <w:numFmt w:val="decimal"/>
      <w:lvlText w:val="%1.%2.%3.%4.%5"/>
      <w:lvlJc w:val="left"/>
      <w:pPr>
        <w:ind w:left="1021" w:hanging="17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8"/>
      <w:lvlText w:val="%1.%2.%3.%4.%5.%6.%7"/>
      <w:lvlJc w:val="left"/>
      <w:pPr>
        <w:ind w:left="3827" w:hanging="1276"/>
      </w:pPr>
      <w:rPr>
        <w:rFonts w:hint="eastAsia"/>
      </w:rPr>
    </w:lvl>
    <w:lvl w:ilvl="7" w:tentative="0">
      <w:start w:val="1"/>
      <w:numFmt w:val="decimal"/>
      <w:pStyle w:val="9"/>
      <w:lvlText w:val="%1.%2.%3.%4.%5.%6.%7.%8"/>
      <w:lvlJc w:val="left"/>
      <w:pPr>
        <w:ind w:left="4394" w:hanging="1418"/>
      </w:pPr>
      <w:rPr>
        <w:rFonts w:hint="eastAsia"/>
      </w:rPr>
    </w:lvl>
    <w:lvl w:ilvl="8" w:tentative="0">
      <w:start w:val="1"/>
      <w:numFmt w:val="decimal"/>
      <w:pStyle w:val="10"/>
      <w:lvlText w:val="%1.%2.%3.%4.%5.%6.%7.%8.%9"/>
      <w:lvlJc w:val="left"/>
      <w:pPr>
        <w:ind w:left="5102" w:hanging="1700"/>
      </w:pPr>
      <w:rPr>
        <w:rFonts w:hint="eastAsia"/>
      </w:rPr>
    </w:lvl>
  </w:abstractNum>
  <w:abstractNum w:abstractNumId="16">
    <w:nsid w:val="7D8C3FD8"/>
    <w:multiLevelType w:val="multilevel"/>
    <w:tmpl w:val="7D8C3FD8"/>
    <w:lvl w:ilvl="0" w:tentative="0">
      <w:start w:val="1"/>
      <w:numFmt w:val="decimal"/>
      <w:pStyle w:val="98"/>
      <w:suff w:val="space"/>
      <w:lvlText w:val="%1"/>
      <w:lvlJc w:val="left"/>
      <w:pPr>
        <w:ind w:left="0" w:firstLine="0"/>
      </w:pPr>
      <w:rPr>
        <w:rFonts w:hint="eastAsia"/>
      </w:rPr>
    </w:lvl>
    <w:lvl w:ilvl="1" w:tentative="0">
      <w:start w:val="1"/>
      <w:numFmt w:val="decimal"/>
      <w:pStyle w:val="100"/>
      <w:lvlText w:val="%1.%2"/>
      <w:lvlJc w:val="left"/>
      <w:pPr>
        <w:ind w:left="992" w:hanging="567"/>
      </w:pPr>
      <w:rPr>
        <w:rFonts w:hint="eastAsia"/>
      </w:rPr>
    </w:lvl>
    <w:lvl w:ilvl="2" w:tentative="0">
      <w:start w:val="1"/>
      <w:numFmt w:val="decimal"/>
      <w:pStyle w:val="102"/>
      <w:suff w:val="space"/>
      <w:lvlText w:val="%1.%2.%3"/>
      <w:lvlJc w:val="left"/>
      <w:pPr>
        <w:ind w:left="0" w:firstLine="0"/>
      </w:pPr>
      <w:rPr>
        <w:rFonts w:hint="eastAsia"/>
      </w:rPr>
    </w:lvl>
    <w:lvl w:ilvl="3" w:tentative="0">
      <w:start w:val="1"/>
      <w:numFmt w:val="decimal"/>
      <w:pStyle w:val="104"/>
      <w:lvlText w:val="%1.%2.%3.%4"/>
      <w:lvlJc w:val="left"/>
      <w:pPr>
        <w:ind w:left="1988" w:hanging="708"/>
      </w:pPr>
      <w:rPr>
        <w:rFonts w:hint="eastAsia"/>
      </w:rPr>
    </w:lvl>
    <w:lvl w:ilvl="4" w:tentative="0">
      <w:start w:val="1"/>
      <w:numFmt w:val="decimal"/>
      <w:lvlRestart w:val="1"/>
      <w:pStyle w:val="106"/>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5"/>
  </w:num>
  <w:num w:numId="2">
    <w:abstractNumId w:val="5"/>
  </w:num>
  <w:num w:numId="3">
    <w:abstractNumId w:val="16"/>
  </w:num>
  <w:num w:numId="4">
    <w:abstractNumId w:val="8"/>
  </w:num>
  <w:num w:numId="5">
    <w:abstractNumId w:val="10"/>
  </w:num>
  <w:num w:numId="6">
    <w:abstractNumId w:val="3"/>
  </w:num>
  <w:num w:numId="7">
    <w:abstractNumId w:val="11"/>
  </w:num>
  <w:num w:numId="8">
    <w:abstractNumId w:val="9"/>
  </w:num>
  <w:num w:numId="9">
    <w:abstractNumId w:val="13"/>
  </w:num>
  <w:num w:numId="10">
    <w:abstractNumId w:val="12"/>
  </w:num>
  <w:num w:numId="11">
    <w:abstractNumId w:val="6"/>
  </w:num>
  <w:num w:numId="12">
    <w:abstractNumId w:val="14"/>
  </w:num>
  <w:num w:numId="13">
    <w:abstractNumId w:val="4"/>
  </w:num>
  <w:num w:numId="14">
    <w:abstractNumId w:val="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YmViMGYzYjc0MTYwNGJiNjlkODQ3YjZmYzIyZGYifQ=="/>
  </w:docVars>
  <w:rsids>
    <w:rsidRoot w:val="00F34D92"/>
    <w:rsid w:val="00020400"/>
    <w:rsid w:val="000209E4"/>
    <w:rsid w:val="00032359"/>
    <w:rsid w:val="000D674B"/>
    <w:rsid w:val="000D6E80"/>
    <w:rsid w:val="001278D7"/>
    <w:rsid w:val="00146EE9"/>
    <w:rsid w:val="00155825"/>
    <w:rsid w:val="001569A6"/>
    <w:rsid w:val="00165EF7"/>
    <w:rsid w:val="00166986"/>
    <w:rsid w:val="001A04CD"/>
    <w:rsid w:val="001B77EA"/>
    <w:rsid w:val="001E2FC7"/>
    <w:rsid w:val="001F42A1"/>
    <w:rsid w:val="001F647F"/>
    <w:rsid w:val="0020146C"/>
    <w:rsid w:val="002124FE"/>
    <w:rsid w:val="00226FFC"/>
    <w:rsid w:val="002403FA"/>
    <w:rsid w:val="00266593"/>
    <w:rsid w:val="00272F62"/>
    <w:rsid w:val="0029525E"/>
    <w:rsid w:val="002B3803"/>
    <w:rsid w:val="002B42CA"/>
    <w:rsid w:val="002D3470"/>
    <w:rsid w:val="002F75D3"/>
    <w:rsid w:val="00316662"/>
    <w:rsid w:val="00333F60"/>
    <w:rsid w:val="00394656"/>
    <w:rsid w:val="00396FF2"/>
    <w:rsid w:val="003E13B8"/>
    <w:rsid w:val="003E38AB"/>
    <w:rsid w:val="003E7BAB"/>
    <w:rsid w:val="003F2D13"/>
    <w:rsid w:val="00415F57"/>
    <w:rsid w:val="00433705"/>
    <w:rsid w:val="0044245E"/>
    <w:rsid w:val="00473FB0"/>
    <w:rsid w:val="0047648F"/>
    <w:rsid w:val="0049427F"/>
    <w:rsid w:val="00514E56"/>
    <w:rsid w:val="00554C0A"/>
    <w:rsid w:val="0058738E"/>
    <w:rsid w:val="005C5CBD"/>
    <w:rsid w:val="005F7128"/>
    <w:rsid w:val="00622CFC"/>
    <w:rsid w:val="0062584B"/>
    <w:rsid w:val="00665600"/>
    <w:rsid w:val="006A2927"/>
    <w:rsid w:val="006C48BF"/>
    <w:rsid w:val="006C647A"/>
    <w:rsid w:val="006E062C"/>
    <w:rsid w:val="006F1A90"/>
    <w:rsid w:val="006F1E8F"/>
    <w:rsid w:val="006F62F2"/>
    <w:rsid w:val="0072349A"/>
    <w:rsid w:val="00757907"/>
    <w:rsid w:val="00762F74"/>
    <w:rsid w:val="007B28DE"/>
    <w:rsid w:val="00833842"/>
    <w:rsid w:val="00891AAB"/>
    <w:rsid w:val="00915A80"/>
    <w:rsid w:val="009857C4"/>
    <w:rsid w:val="009A4F9A"/>
    <w:rsid w:val="009C3D44"/>
    <w:rsid w:val="009E5CB9"/>
    <w:rsid w:val="009F16C1"/>
    <w:rsid w:val="009F43B3"/>
    <w:rsid w:val="00A065DE"/>
    <w:rsid w:val="00A15586"/>
    <w:rsid w:val="00A25707"/>
    <w:rsid w:val="00AB3AE4"/>
    <w:rsid w:val="00AC082C"/>
    <w:rsid w:val="00AC5C71"/>
    <w:rsid w:val="00AE51E7"/>
    <w:rsid w:val="00B0313A"/>
    <w:rsid w:val="00B23EC4"/>
    <w:rsid w:val="00B35DA2"/>
    <w:rsid w:val="00B77080"/>
    <w:rsid w:val="00BD10E0"/>
    <w:rsid w:val="00BE0066"/>
    <w:rsid w:val="00BF1B45"/>
    <w:rsid w:val="00C013CE"/>
    <w:rsid w:val="00C43014"/>
    <w:rsid w:val="00C57ACD"/>
    <w:rsid w:val="00CB0654"/>
    <w:rsid w:val="00CB3615"/>
    <w:rsid w:val="00CD78AE"/>
    <w:rsid w:val="00D44277"/>
    <w:rsid w:val="00D820B9"/>
    <w:rsid w:val="00D846C3"/>
    <w:rsid w:val="00DB740D"/>
    <w:rsid w:val="00DD4E90"/>
    <w:rsid w:val="00DE653E"/>
    <w:rsid w:val="00E16C7F"/>
    <w:rsid w:val="00E23820"/>
    <w:rsid w:val="00E65BF2"/>
    <w:rsid w:val="00E866E9"/>
    <w:rsid w:val="00EA0BA8"/>
    <w:rsid w:val="00EA3000"/>
    <w:rsid w:val="00EB3AE9"/>
    <w:rsid w:val="00EC2FA2"/>
    <w:rsid w:val="00ED1652"/>
    <w:rsid w:val="00ED1E2A"/>
    <w:rsid w:val="00EE0CF0"/>
    <w:rsid w:val="00F34D92"/>
    <w:rsid w:val="00F41204"/>
    <w:rsid w:val="00FD4830"/>
    <w:rsid w:val="021D34AE"/>
    <w:rsid w:val="03886894"/>
    <w:rsid w:val="040D3015"/>
    <w:rsid w:val="04D74A36"/>
    <w:rsid w:val="050246A7"/>
    <w:rsid w:val="06420522"/>
    <w:rsid w:val="075C35E2"/>
    <w:rsid w:val="07A715C4"/>
    <w:rsid w:val="07F537BE"/>
    <w:rsid w:val="08040D90"/>
    <w:rsid w:val="09293C1C"/>
    <w:rsid w:val="0A7C3F14"/>
    <w:rsid w:val="0B3010BA"/>
    <w:rsid w:val="0B642CE9"/>
    <w:rsid w:val="0B732CEA"/>
    <w:rsid w:val="0B8C422C"/>
    <w:rsid w:val="0BAE757D"/>
    <w:rsid w:val="0C5F4BC1"/>
    <w:rsid w:val="0C6F257F"/>
    <w:rsid w:val="0D492212"/>
    <w:rsid w:val="0D592931"/>
    <w:rsid w:val="0E141B26"/>
    <w:rsid w:val="0E774B37"/>
    <w:rsid w:val="0F156FF2"/>
    <w:rsid w:val="0F916572"/>
    <w:rsid w:val="105C0433"/>
    <w:rsid w:val="123D05AB"/>
    <w:rsid w:val="12EE078C"/>
    <w:rsid w:val="13857CA0"/>
    <w:rsid w:val="14030067"/>
    <w:rsid w:val="14795A57"/>
    <w:rsid w:val="155A3AD6"/>
    <w:rsid w:val="158150F1"/>
    <w:rsid w:val="16565924"/>
    <w:rsid w:val="16DB77CE"/>
    <w:rsid w:val="16FB751D"/>
    <w:rsid w:val="18115FA7"/>
    <w:rsid w:val="18CD3816"/>
    <w:rsid w:val="19633274"/>
    <w:rsid w:val="1AF52E92"/>
    <w:rsid w:val="1B8E228E"/>
    <w:rsid w:val="1C7865F4"/>
    <w:rsid w:val="1D2815CA"/>
    <w:rsid w:val="1D2D2E81"/>
    <w:rsid w:val="1D2E3365"/>
    <w:rsid w:val="1E6B720A"/>
    <w:rsid w:val="1EF86EC7"/>
    <w:rsid w:val="1FBC1B1D"/>
    <w:rsid w:val="20287628"/>
    <w:rsid w:val="203749B0"/>
    <w:rsid w:val="20D65FDF"/>
    <w:rsid w:val="21BB3A7E"/>
    <w:rsid w:val="21FF50C2"/>
    <w:rsid w:val="222E39F2"/>
    <w:rsid w:val="224C2CC3"/>
    <w:rsid w:val="22E22B91"/>
    <w:rsid w:val="27070CA1"/>
    <w:rsid w:val="270F3FF9"/>
    <w:rsid w:val="271E6FA9"/>
    <w:rsid w:val="28077B81"/>
    <w:rsid w:val="28321D4D"/>
    <w:rsid w:val="293F3BD0"/>
    <w:rsid w:val="2A344B97"/>
    <w:rsid w:val="2ADB5CCE"/>
    <w:rsid w:val="2B3247EE"/>
    <w:rsid w:val="2BF437BD"/>
    <w:rsid w:val="2CAC08A7"/>
    <w:rsid w:val="2D941861"/>
    <w:rsid w:val="2DA41B2C"/>
    <w:rsid w:val="2DB11966"/>
    <w:rsid w:val="2E505C0F"/>
    <w:rsid w:val="2E6743F5"/>
    <w:rsid w:val="2E8452CD"/>
    <w:rsid w:val="2ED44778"/>
    <w:rsid w:val="309D4424"/>
    <w:rsid w:val="31C808B4"/>
    <w:rsid w:val="33EC42A6"/>
    <w:rsid w:val="34181C02"/>
    <w:rsid w:val="3423303B"/>
    <w:rsid w:val="35B17B91"/>
    <w:rsid w:val="35BD7BAA"/>
    <w:rsid w:val="38106BE9"/>
    <w:rsid w:val="387C16D5"/>
    <w:rsid w:val="3B6F4DCA"/>
    <w:rsid w:val="3C13751A"/>
    <w:rsid w:val="3C2B6D87"/>
    <w:rsid w:val="3C2D6367"/>
    <w:rsid w:val="3EC66A70"/>
    <w:rsid w:val="406E2D1D"/>
    <w:rsid w:val="40F84A00"/>
    <w:rsid w:val="412874F2"/>
    <w:rsid w:val="415215C9"/>
    <w:rsid w:val="42955FAB"/>
    <w:rsid w:val="43707776"/>
    <w:rsid w:val="45975B2F"/>
    <w:rsid w:val="46A55988"/>
    <w:rsid w:val="47D91D8D"/>
    <w:rsid w:val="48EA42C6"/>
    <w:rsid w:val="496F022F"/>
    <w:rsid w:val="4970155D"/>
    <w:rsid w:val="49A62DA4"/>
    <w:rsid w:val="4A3930F3"/>
    <w:rsid w:val="4AED7BC5"/>
    <w:rsid w:val="4C3E42DF"/>
    <w:rsid w:val="4CC052C7"/>
    <w:rsid w:val="4D155616"/>
    <w:rsid w:val="4DDD0570"/>
    <w:rsid w:val="4DFC79FB"/>
    <w:rsid w:val="4E3450A1"/>
    <w:rsid w:val="4E4F4B24"/>
    <w:rsid w:val="4ECF7A46"/>
    <w:rsid w:val="50897E60"/>
    <w:rsid w:val="50D5061B"/>
    <w:rsid w:val="519A3A0B"/>
    <w:rsid w:val="52640910"/>
    <w:rsid w:val="52944E16"/>
    <w:rsid w:val="532479B4"/>
    <w:rsid w:val="54CA6783"/>
    <w:rsid w:val="54ED2B20"/>
    <w:rsid w:val="57A74DE0"/>
    <w:rsid w:val="57B1418D"/>
    <w:rsid w:val="57D367F9"/>
    <w:rsid w:val="57F2715C"/>
    <w:rsid w:val="584F3B55"/>
    <w:rsid w:val="595D1A5F"/>
    <w:rsid w:val="5A0E2EF6"/>
    <w:rsid w:val="5AA62E48"/>
    <w:rsid w:val="5B433E2C"/>
    <w:rsid w:val="5B8B0992"/>
    <w:rsid w:val="5BC20118"/>
    <w:rsid w:val="5C9B1B86"/>
    <w:rsid w:val="5D755C5D"/>
    <w:rsid w:val="5E140461"/>
    <w:rsid w:val="5F44375C"/>
    <w:rsid w:val="5FA82319"/>
    <w:rsid w:val="600E201D"/>
    <w:rsid w:val="60190F6D"/>
    <w:rsid w:val="602F210D"/>
    <w:rsid w:val="611D6D37"/>
    <w:rsid w:val="61865E2A"/>
    <w:rsid w:val="61BF5F91"/>
    <w:rsid w:val="61C56B56"/>
    <w:rsid w:val="6214341C"/>
    <w:rsid w:val="62AB64C0"/>
    <w:rsid w:val="62B341DC"/>
    <w:rsid w:val="63C92918"/>
    <w:rsid w:val="64623876"/>
    <w:rsid w:val="64A53C67"/>
    <w:rsid w:val="64B12E90"/>
    <w:rsid w:val="64FE2BB3"/>
    <w:rsid w:val="656C5B97"/>
    <w:rsid w:val="65F56CEC"/>
    <w:rsid w:val="65FE2E3E"/>
    <w:rsid w:val="662750D1"/>
    <w:rsid w:val="679B2764"/>
    <w:rsid w:val="679F2A2E"/>
    <w:rsid w:val="67EC4D0C"/>
    <w:rsid w:val="67FB1A94"/>
    <w:rsid w:val="684014B1"/>
    <w:rsid w:val="68DE65B8"/>
    <w:rsid w:val="69CE37CD"/>
    <w:rsid w:val="6B217DBD"/>
    <w:rsid w:val="6B3E788E"/>
    <w:rsid w:val="6BF2253C"/>
    <w:rsid w:val="6C123CD9"/>
    <w:rsid w:val="6C303DC2"/>
    <w:rsid w:val="6C466C05"/>
    <w:rsid w:val="6D3A4132"/>
    <w:rsid w:val="6E6935BC"/>
    <w:rsid w:val="6EE23B3E"/>
    <w:rsid w:val="6F653D83"/>
    <w:rsid w:val="704F4517"/>
    <w:rsid w:val="70730722"/>
    <w:rsid w:val="70C25921"/>
    <w:rsid w:val="710B35D9"/>
    <w:rsid w:val="72807126"/>
    <w:rsid w:val="72DC2F85"/>
    <w:rsid w:val="751A5716"/>
    <w:rsid w:val="754E7067"/>
    <w:rsid w:val="7620086F"/>
    <w:rsid w:val="76714C77"/>
    <w:rsid w:val="76A81460"/>
    <w:rsid w:val="7852034C"/>
    <w:rsid w:val="78A8232B"/>
    <w:rsid w:val="79497752"/>
    <w:rsid w:val="795A0C9B"/>
    <w:rsid w:val="79A13C0A"/>
    <w:rsid w:val="79C964C0"/>
    <w:rsid w:val="79E2472F"/>
    <w:rsid w:val="7A235449"/>
    <w:rsid w:val="7A7E5C42"/>
    <w:rsid w:val="7A8A28F0"/>
    <w:rsid w:val="7A8A7445"/>
    <w:rsid w:val="7A9A5207"/>
    <w:rsid w:val="7B91123C"/>
    <w:rsid w:val="7BC745A4"/>
    <w:rsid w:val="7D2232B3"/>
    <w:rsid w:val="7D444201"/>
    <w:rsid w:val="7DCE3739"/>
    <w:rsid w:val="7E447146"/>
    <w:rsid w:val="7EB1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0"/>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75"/>
    <w:autoRedefine/>
    <w:unhideWhenUsed/>
    <w:qFormat/>
    <w:uiPriority w:val="9"/>
    <w:pPr>
      <w:keepNext/>
      <w:keepLines/>
      <w:spacing w:before="100" w:after="100"/>
      <w:ind w:left="454"/>
      <w:jc w:val="left"/>
      <w:outlineLvl w:val="4"/>
    </w:pPr>
    <w:rPr>
      <w:rFonts w:ascii="Times New Roman" w:hAnsi="Times New Roman" w:eastAsia="方正仿宋_GBK"/>
      <w:b/>
      <w:bCs/>
      <w:sz w:val="24"/>
      <w:szCs w:val="21"/>
    </w:rPr>
  </w:style>
  <w:style w:type="paragraph" w:styleId="7">
    <w:name w:val="heading 6"/>
    <w:basedOn w:val="1"/>
    <w:next w:val="1"/>
    <w:link w:val="76"/>
    <w:autoRedefine/>
    <w:unhideWhenUsed/>
    <w:qFormat/>
    <w:uiPriority w:val="9"/>
    <w:pPr>
      <w:keepNext/>
      <w:keepLines/>
      <w:spacing w:before="240" w:after="64" w:line="320" w:lineRule="auto"/>
      <w:ind w:left="567"/>
      <w:jc w:val="left"/>
      <w:outlineLvl w:val="5"/>
    </w:pPr>
    <w:rPr>
      <w:rFonts w:asciiTheme="majorHAnsi" w:hAnsiTheme="majorHAnsi" w:eastAsiaTheme="majorEastAsia" w:cstheme="majorBidi"/>
      <w:b/>
      <w:bCs/>
      <w:sz w:val="32"/>
      <w:szCs w:val="24"/>
    </w:rPr>
  </w:style>
  <w:style w:type="paragraph" w:styleId="8">
    <w:name w:val="heading 7"/>
    <w:basedOn w:val="1"/>
    <w:next w:val="1"/>
    <w:link w:val="77"/>
    <w:autoRedefine/>
    <w:unhideWhenUsed/>
    <w:qFormat/>
    <w:uiPriority w:val="9"/>
    <w:pPr>
      <w:keepNext/>
      <w:keepLines/>
      <w:numPr>
        <w:ilvl w:val="6"/>
        <w:numId w:val="1"/>
      </w:numPr>
      <w:spacing w:before="240" w:after="64" w:line="320" w:lineRule="auto"/>
      <w:ind w:firstLine="0"/>
      <w:jc w:val="left"/>
      <w:outlineLvl w:val="6"/>
    </w:pPr>
    <w:rPr>
      <w:rFonts w:ascii="Times New Roman" w:hAnsi="Times New Roman" w:eastAsia="方正仿宋_GBK"/>
      <w:b/>
      <w:bCs/>
      <w:sz w:val="32"/>
      <w:szCs w:val="24"/>
    </w:rPr>
  </w:style>
  <w:style w:type="paragraph" w:styleId="9">
    <w:name w:val="heading 8"/>
    <w:basedOn w:val="1"/>
    <w:next w:val="1"/>
    <w:link w:val="78"/>
    <w:autoRedefine/>
    <w:unhideWhenUsed/>
    <w:qFormat/>
    <w:uiPriority w:val="9"/>
    <w:pPr>
      <w:keepNext/>
      <w:keepLines/>
      <w:numPr>
        <w:ilvl w:val="7"/>
        <w:numId w:val="1"/>
      </w:numPr>
      <w:spacing w:before="240" w:after="64" w:line="320" w:lineRule="auto"/>
      <w:ind w:firstLine="0"/>
      <w:jc w:val="left"/>
      <w:outlineLvl w:val="7"/>
    </w:pPr>
    <w:rPr>
      <w:rFonts w:asciiTheme="majorHAnsi" w:hAnsiTheme="majorHAnsi" w:eastAsiaTheme="majorEastAsia" w:cstheme="majorBidi"/>
      <w:sz w:val="32"/>
      <w:szCs w:val="24"/>
    </w:rPr>
  </w:style>
  <w:style w:type="paragraph" w:styleId="10">
    <w:name w:val="heading 9"/>
    <w:basedOn w:val="1"/>
    <w:next w:val="1"/>
    <w:link w:val="79"/>
    <w:autoRedefine/>
    <w:unhideWhenUsed/>
    <w:qFormat/>
    <w:uiPriority w:val="9"/>
    <w:pPr>
      <w:keepNext/>
      <w:keepLines/>
      <w:numPr>
        <w:ilvl w:val="8"/>
        <w:numId w:val="1"/>
      </w:numPr>
      <w:spacing w:before="240" w:after="64" w:line="320" w:lineRule="auto"/>
      <w:ind w:firstLine="0"/>
      <w:jc w:val="left"/>
      <w:outlineLvl w:val="8"/>
    </w:pPr>
    <w:rPr>
      <w:rFonts w:asciiTheme="majorHAnsi" w:hAnsiTheme="majorHAnsi" w:eastAsiaTheme="majorEastAsia" w:cstheme="majorBidi"/>
      <w:sz w:val="32"/>
      <w:szCs w:val="21"/>
    </w:rPr>
  </w:style>
  <w:style w:type="character" w:default="1" w:styleId="48">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spacing w:beforeLines="50" w:afterLines="50" w:line="560" w:lineRule="exact"/>
      <w:ind w:left="1440" w:firstLine="200" w:firstLineChars="200"/>
      <w:jc w:val="left"/>
    </w:pPr>
    <w:rPr>
      <w:rFonts w:ascii="Times New Roman" w:hAnsi="Times New Roman" w:eastAsia="方正仿宋_GBK"/>
      <w:sz w:val="18"/>
      <w:szCs w:val="18"/>
    </w:rPr>
  </w:style>
  <w:style w:type="paragraph" w:styleId="12">
    <w:name w:val="Normal Indent"/>
    <w:basedOn w:val="1"/>
    <w:link w:val="118"/>
    <w:autoRedefine/>
    <w:qFormat/>
    <w:uiPriority w:val="0"/>
    <w:pPr>
      <w:spacing w:line="560" w:lineRule="exact"/>
      <w:ind w:firstLine="420" w:firstLineChars="200"/>
      <w:jc w:val="left"/>
    </w:pPr>
    <w:rPr>
      <w:rFonts w:ascii="Times New Roman" w:hAnsi="Times New Roman" w:eastAsia="方正仿宋_GBK"/>
      <w:sz w:val="32"/>
      <w:szCs w:val="20"/>
    </w:rPr>
  </w:style>
  <w:style w:type="paragraph" w:styleId="13">
    <w:name w:val="caption"/>
    <w:basedOn w:val="1"/>
    <w:next w:val="1"/>
    <w:link w:val="271"/>
    <w:autoRedefine/>
    <w:unhideWhenUsed/>
    <w:qFormat/>
    <w:uiPriority w:val="35"/>
    <w:pPr>
      <w:spacing w:line="560" w:lineRule="exact"/>
      <w:ind w:firstLine="200" w:firstLineChars="200"/>
      <w:jc w:val="left"/>
    </w:pPr>
    <w:rPr>
      <w:rFonts w:eastAsia="黑体" w:asciiTheme="majorHAnsi" w:hAnsiTheme="majorHAnsi" w:cstheme="majorBidi"/>
      <w:sz w:val="20"/>
      <w:szCs w:val="20"/>
    </w:rPr>
  </w:style>
  <w:style w:type="paragraph" w:styleId="14">
    <w:name w:val="Document Map"/>
    <w:basedOn w:val="1"/>
    <w:link w:val="80"/>
    <w:autoRedefine/>
    <w:qFormat/>
    <w:uiPriority w:val="0"/>
    <w:pPr>
      <w:shd w:val="clear" w:color="auto" w:fill="000080"/>
      <w:spacing w:beforeLines="50" w:afterLines="50" w:line="560" w:lineRule="exact"/>
      <w:ind w:firstLine="200" w:firstLineChars="200"/>
      <w:jc w:val="left"/>
    </w:pPr>
    <w:rPr>
      <w:rFonts w:ascii="Times New Roman" w:hAnsi="Times New Roman" w:eastAsia="方正仿宋_GBK"/>
      <w:sz w:val="32"/>
      <w:szCs w:val="21"/>
    </w:rPr>
  </w:style>
  <w:style w:type="paragraph" w:styleId="15">
    <w:name w:val="annotation text"/>
    <w:basedOn w:val="1"/>
    <w:link w:val="81"/>
    <w:autoRedefine/>
    <w:unhideWhenUsed/>
    <w:qFormat/>
    <w:uiPriority w:val="99"/>
    <w:pPr>
      <w:spacing w:line="560" w:lineRule="exact"/>
      <w:ind w:firstLine="200" w:firstLineChars="200"/>
      <w:jc w:val="left"/>
    </w:pPr>
    <w:rPr>
      <w:rFonts w:ascii="Times New Roman" w:hAnsi="Times New Roman" w:eastAsia="方正仿宋_GBK"/>
      <w:sz w:val="32"/>
      <w:szCs w:val="21"/>
    </w:rPr>
  </w:style>
  <w:style w:type="paragraph" w:styleId="16">
    <w:name w:val="Body Text"/>
    <w:basedOn w:val="1"/>
    <w:next w:val="1"/>
    <w:link w:val="69"/>
    <w:autoRedefine/>
    <w:unhideWhenUsed/>
    <w:qFormat/>
    <w:uiPriority w:val="99"/>
    <w:pPr>
      <w:spacing w:after="120"/>
    </w:pPr>
  </w:style>
  <w:style w:type="paragraph" w:styleId="17">
    <w:name w:val="Body Text Indent"/>
    <w:basedOn w:val="1"/>
    <w:link w:val="62"/>
    <w:autoRedefine/>
    <w:qFormat/>
    <w:uiPriority w:val="0"/>
    <w:pPr>
      <w:spacing w:line="360" w:lineRule="auto"/>
      <w:ind w:firstLine="570"/>
    </w:pPr>
    <w:rPr>
      <w:rFonts w:ascii="Calibri" w:hAnsi="Calibri" w:eastAsia="宋体" w:cs="Times New Roman"/>
      <w:szCs w:val="24"/>
    </w:rPr>
  </w:style>
  <w:style w:type="paragraph" w:styleId="18">
    <w:name w:val="toc 5"/>
    <w:basedOn w:val="1"/>
    <w:next w:val="1"/>
    <w:autoRedefine/>
    <w:qFormat/>
    <w:uiPriority w:val="0"/>
    <w:pPr>
      <w:spacing w:beforeLines="50" w:afterLines="50" w:line="560" w:lineRule="exact"/>
      <w:ind w:left="960" w:firstLine="200" w:firstLineChars="200"/>
      <w:jc w:val="left"/>
    </w:pPr>
    <w:rPr>
      <w:rFonts w:ascii="Times New Roman" w:hAnsi="Times New Roman" w:eastAsia="方正仿宋_GBK"/>
      <w:sz w:val="18"/>
      <w:szCs w:val="18"/>
    </w:rPr>
  </w:style>
  <w:style w:type="paragraph" w:styleId="19">
    <w:name w:val="toc 3"/>
    <w:basedOn w:val="1"/>
    <w:next w:val="1"/>
    <w:autoRedefine/>
    <w:unhideWhenUsed/>
    <w:qFormat/>
    <w:uiPriority w:val="39"/>
    <w:pPr>
      <w:spacing w:line="560" w:lineRule="exact"/>
      <w:ind w:left="840" w:leftChars="400" w:firstLine="200" w:firstLineChars="200"/>
      <w:jc w:val="left"/>
    </w:pPr>
    <w:rPr>
      <w:rFonts w:ascii="Times New Roman" w:hAnsi="Times New Roman" w:eastAsia="方正仿宋_GBK"/>
      <w:sz w:val="32"/>
      <w:szCs w:val="21"/>
    </w:rPr>
  </w:style>
  <w:style w:type="paragraph" w:styleId="20">
    <w:name w:val="Plain Text"/>
    <w:basedOn w:val="1"/>
    <w:link w:val="82"/>
    <w:autoRedefine/>
    <w:unhideWhenUsed/>
    <w:qFormat/>
    <w:uiPriority w:val="99"/>
    <w:pPr>
      <w:spacing w:line="560" w:lineRule="exact"/>
      <w:ind w:firstLine="200" w:firstLineChars="200"/>
      <w:jc w:val="left"/>
    </w:pPr>
    <w:rPr>
      <w:rFonts w:ascii="Times New Roman" w:hAnsi="Courier New" w:eastAsia="等线" w:cs="Courier New"/>
      <w:sz w:val="32"/>
      <w:szCs w:val="21"/>
    </w:rPr>
  </w:style>
  <w:style w:type="paragraph" w:styleId="21">
    <w:name w:val="toc 8"/>
    <w:basedOn w:val="1"/>
    <w:next w:val="1"/>
    <w:autoRedefine/>
    <w:qFormat/>
    <w:uiPriority w:val="0"/>
    <w:pPr>
      <w:spacing w:beforeLines="50" w:afterLines="50" w:line="560" w:lineRule="exact"/>
      <w:ind w:left="1680" w:firstLine="200" w:firstLineChars="200"/>
      <w:jc w:val="left"/>
    </w:pPr>
    <w:rPr>
      <w:rFonts w:ascii="Times New Roman" w:hAnsi="Times New Roman" w:eastAsia="方正仿宋_GBK"/>
      <w:sz w:val="18"/>
      <w:szCs w:val="18"/>
    </w:rPr>
  </w:style>
  <w:style w:type="paragraph" w:styleId="22">
    <w:name w:val="Date"/>
    <w:basedOn w:val="1"/>
    <w:next w:val="1"/>
    <w:link w:val="83"/>
    <w:autoRedefine/>
    <w:qFormat/>
    <w:uiPriority w:val="0"/>
    <w:pPr>
      <w:spacing w:beforeLines="50" w:afterLines="50" w:line="560" w:lineRule="exact"/>
      <w:ind w:left="100" w:leftChars="2500" w:firstLine="200" w:firstLineChars="200"/>
      <w:jc w:val="left"/>
    </w:pPr>
    <w:rPr>
      <w:rFonts w:ascii="Times New Roman" w:hAnsi="Times New Roman" w:eastAsia="方正仿宋_GBK"/>
      <w:sz w:val="32"/>
      <w:szCs w:val="21"/>
    </w:rPr>
  </w:style>
  <w:style w:type="paragraph" w:styleId="23">
    <w:name w:val="endnote text"/>
    <w:basedOn w:val="1"/>
    <w:unhideWhenUsed/>
    <w:qFormat/>
    <w:uiPriority w:val="99"/>
    <w:pPr>
      <w:snapToGrid w:val="0"/>
      <w:jc w:val="left"/>
    </w:pPr>
  </w:style>
  <w:style w:type="paragraph" w:styleId="24">
    <w:name w:val="Balloon Text"/>
    <w:basedOn w:val="1"/>
    <w:link w:val="84"/>
    <w:autoRedefine/>
    <w:unhideWhenUsed/>
    <w:qFormat/>
    <w:uiPriority w:val="0"/>
    <w:pPr>
      <w:spacing w:line="560" w:lineRule="exact"/>
      <w:ind w:firstLine="200" w:firstLineChars="200"/>
      <w:jc w:val="left"/>
    </w:pPr>
    <w:rPr>
      <w:rFonts w:ascii="Times New Roman" w:hAnsi="Times New Roman" w:eastAsia="方正仿宋_GBK"/>
      <w:sz w:val="18"/>
      <w:szCs w:val="18"/>
    </w:rPr>
  </w:style>
  <w:style w:type="paragraph" w:styleId="25">
    <w:name w:val="footer"/>
    <w:basedOn w:val="1"/>
    <w:link w:val="56"/>
    <w:autoRedefine/>
    <w:unhideWhenUsed/>
    <w:qFormat/>
    <w:uiPriority w:val="99"/>
    <w:pPr>
      <w:tabs>
        <w:tab w:val="center" w:pos="4153"/>
        <w:tab w:val="right" w:pos="8306"/>
      </w:tabs>
      <w:snapToGrid w:val="0"/>
      <w:jc w:val="left"/>
    </w:pPr>
    <w:rPr>
      <w:sz w:val="18"/>
      <w:szCs w:val="18"/>
    </w:rPr>
  </w:style>
  <w:style w:type="paragraph" w:styleId="26">
    <w:name w:val="header"/>
    <w:basedOn w:val="1"/>
    <w:link w:val="5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unhideWhenUsed/>
    <w:qFormat/>
    <w:uiPriority w:val="39"/>
    <w:pPr>
      <w:spacing w:line="560" w:lineRule="exact"/>
      <w:ind w:firstLine="200" w:firstLineChars="200"/>
      <w:jc w:val="left"/>
    </w:pPr>
    <w:rPr>
      <w:rFonts w:ascii="Times New Roman" w:hAnsi="Times New Roman" w:eastAsia="方正仿宋_GBK"/>
      <w:sz w:val="32"/>
      <w:szCs w:val="21"/>
    </w:rPr>
  </w:style>
  <w:style w:type="paragraph" w:styleId="28">
    <w:name w:val="toc 4"/>
    <w:basedOn w:val="1"/>
    <w:next w:val="1"/>
    <w:autoRedefine/>
    <w:qFormat/>
    <w:uiPriority w:val="0"/>
    <w:pPr>
      <w:spacing w:beforeLines="50" w:afterLines="50" w:line="560" w:lineRule="exact"/>
      <w:ind w:left="720" w:firstLine="200" w:firstLineChars="200"/>
      <w:jc w:val="left"/>
    </w:pPr>
    <w:rPr>
      <w:rFonts w:ascii="Times New Roman" w:hAnsi="Times New Roman" w:eastAsia="方正仿宋_GBK"/>
      <w:sz w:val="18"/>
      <w:szCs w:val="18"/>
    </w:rPr>
  </w:style>
  <w:style w:type="paragraph" w:styleId="29">
    <w:name w:val="index heading"/>
    <w:basedOn w:val="1"/>
    <w:next w:val="30"/>
    <w:autoRedefine/>
    <w:qFormat/>
    <w:uiPriority w:val="0"/>
    <w:pPr>
      <w:spacing w:beforeLines="50" w:line="300" w:lineRule="auto"/>
      <w:ind w:firstLine="200" w:firstLineChars="200"/>
      <w:jc w:val="left"/>
    </w:pPr>
    <w:rPr>
      <w:rFonts w:ascii="Arial" w:hAnsi="Arial" w:eastAsia="方正仿宋_GBK" w:cs="Arial"/>
      <w:b/>
      <w:bCs/>
      <w:sz w:val="32"/>
      <w:szCs w:val="21"/>
    </w:rPr>
  </w:style>
  <w:style w:type="paragraph" w:styleId="30">
    <w:name w:val="index 1"/>
    <w:basedOn w:val="1"/>
    <w:next w:val="1"/>
    <w:autoRedefine/>
    <w:semiHidden/>
    <w:unhideWhenUsed/>
    <w:qFormat/>
    <w:uiPriority w:val="0"/>
  </w:style>
  <w:style w:type="paragraph" w:styleId="31">
    <w:name w:val="Subtitle"/>
    <w:basedOn w:val="1"/>
    <w:next w:val="1"/>
    <w:link w:val="85"/>
    <w:autoRedefine/>
    <w:qFormat/>
    <w:uiPriority w:val="11"/>
    <w:pPr>
      <w:spacing w:before="240" w:after="60" w:line="312" w:lineRule="atLeast"/>
      <w:ind w:firstLine="200" w:firstLineChars="200"/>
      <w:jc w:val="center"/>
      <w:outlineLvl w:val="1"/>
    </w:pPr>
    <w:rPr>
      <w:rFonts w:ascii="Times New Roman" w:hAnsi="Times New Roman" w:eastAsia="方正仿宋_GBK"/>
      <w:b/>
      <w:bCs/>
      <w:kern w:val="28"/>
      <w:sz w:val="32"/>
      <w:szCs w:val="32"/>
    </w:rPr>
  </w:style>
  <w:style w:type="paragraph" w:styleId="32">
    <w:name w:val="List"/>
    <w:basedOn w:val="1"/>
    <w:autoRedefine/>
    <w:qFormat/>
    <w:uiPriority w:val="0"/>
    <w:pPr>
      <w:spacing w:beforeLines="50" w:afterLines="50" w:line="560" w:lineRule="exact"/>
      <w:ind w:left="200" w:hanging="200" w:hangingChars="200"/>
      <w:jc w:val="left"/>
    </w:pPr>
    <w:rPr>
      <w:rFonts w:ascii="Times New Roman" w:hAnsi="Times New Roman" w:eastAsia="方正仿宋_GBK"/>
      <w:sz w:val="32"/>
      <w:szCs w:val="21"/>
    </w:rPr>
  </w:style>
  <w:style w:type="paragraph" w:styleId="33">
    <w:name w:val="footnote text"/>
    <w:basedOn w:val="1"/>
    <w:link w:val="86"/>
    <w:autoRedefine/>
    <w:semiHidden/>
    <w:qFormat/>
    <w:uiPriority w:val="0"/>
    <w:pPr>
      <w:snapToGrid w:val="0"/>
      <w:spacing w:beforeLines="50" w:afterLines="50" w:line="560" w:lineRule="exact"/>
      <w:ind w:firstLine="200" w:firstLineChars="200"/>
      <w:jc w:val="left"/>
    </w:pPr>
    <w:rPr>
      <w:rFonts w:ascii="Times New Roman" w:hAnsi="Times New Roman" w:eastAsia="方正仿宋_GBK"/>
      <w:sz w:val="18"/>
      <w:szCs w:val="18"/>
    </w:rPr>
  </w:style>
  <w:style w:type="paragraph" w:styleId="34">
    <w:name w:val="toc 6"/>
    <w:basedOn w:val="1"/>
    <w:next w:val="1"/>
    <w:autoRedefine/>
    <w:qFormat/>
    <w:uiPriority w:val="0"/>
    <w:pPr>
      <w:spacing w:beforeLines="50" w:afterLines="50" w:line="560" w:lineRule="exact"/>
      <w:ind w:left="1200" w:firstLine="200" w:firstLineChars="200"/>
      <w:jc w:val="left"/>
    </w:pPr>
    <w:rPr>
      <w:rFonts w:ascii="Times New Roman" w:hAnsi="Times New Roman" w:eastAsia="方正仿宋_GBK"/>
      <w:sz w:val="18"/>
      <w:szCs w:val="18"/>
    </w:rPr>
  </w:style>
  <w:style w:type="paragraph" w:styleId="35">
    <w:name w:val="toc 2"/>
    <w:basedOn w:val="1"/>
    <w:next w:val="1"/>
    <w:autoRedefine/>
    <w:unhideWhenUsed/>
    <w:qFormat/>
    <w:uiPriority w:val="39"/>
    <w:pPr>
      <w:spacing w:line="560" w:lineRule="exact"/>
      <w:ind w:left="420" w:leftChars="200" w:firstLine="200" w:firstLineChars="200"/>
      <w:jc w:val="left"/>
    </w:pPr>
    <w:rPr>
      <w:rFonts w:ascii="Times New Roman" w:hAnsi="Times New Roman" w:eastAsia="方正仿宋_GBK"/>
      <w:sz w:val="32"/>
      <w:szCs w:val="21"/>
    </w:rPr>
  </w:style>
  <w:style w:type="paragraph" w:styleId="36">
    <w:name w:val="toc 9"/>
    <w:basedOn w:val="1"/>
    <w:next w:val="1"/>
    <w:autoRedefine/>
    <w:qFormat/>
    <w:uiPriority w:val="0"/>
    <w:pPr>
      <w:spacing w:beforeLines="50" w:afterLines="50" w:line="560" w:lineRule="exact"/>
      <w:ind w:left="1920" w:firstLine="200" w:firstLineChars="200"/>
      <w:jc w:val="left"/>
    </w:pPr>
    <w:rPr>
      <w:rFonts w:ascii="Times New Roman" w:hAnsi="Times New Roman" w:eastAsia="方正仿宋_GBK"/>
      <w:sz w:val="18"/>
      <w:szCs w:val="18"/>
    </w:rPr>
  </w:style>
  <w:style w:type="paragraph" w:styleId="37">
    <w:name w:val="Body Text 2"/>
    <w:basedOn w:val="1"/>
    <w:autoRedefine/>
    <w:qFormat/>
    <w:uiPriority w:val="0"/>
    <w:pPr>
      <w:adjustRightInd w:val="0"/>
      <w:snapToGrid w:val="0"/>
      <w:spacing w:after="120" w:line="480" w:lineRule="auto"/>
    </w:pPr>
    <w:rPr>
      <w:sz w:val="24"/>
    </w:rPr>
  </w:style>
  <w:style w:type="paragraph" w:styleId="38">
    <w:name w:val="HTML Preformatted"/>
    <w:basedOn w:val="1"/>
    <w:link w:val="8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Courier New" w:hAnsi="Courier New" w:eastAsia="方正仿宋_GBK" w:cs="Times New Roman"/>
      <w:kern w:val="0"/>
      <w:sz w:val="20"/>
      <w:szCs w:val="20"/>
    </w:rPr>
  </w:style>
  <w:style w:type="paragraph" w:styleId="39">
    <w:name w:val="Normal (Web)"/>
    <w:basedOn w:val="1"/>
    <w:autoRedefine/>
    <w:unhideWhenUsed/>
    <w:qFormat/>
    <w:uiPriority w:val="0"/>
    <w:pPr>
      <w:widowControl/>
      <w:spacing w:before="100" w:beforeAutospacing="1" w:after="100" w:afterAutospacing="1"/>
      <w:jc w:val="left"/>
    </w:pPr>
    <w:rPr>
      <w:rFonts w:ascii="Times New Roman" w:hAnsi="Times New Roman" w:eastAsia="方正仿宋_GBK"/>
      <w:kern w:val="0"/>
      <w:sz w:val="32"/>
      <w:szCs w:val="24"/>
    </w:rPr>
  </w:style>
  <w:style w:type="paragraph" w:styleId="40">
    <w:name w:val="Title"/>
    <w:basedOn w:val="1"/>
    <w:next w:val="1"/>
    <w:link w:val="5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1">
    <w:name w:val="annotation subject"/>
    <w:basedOn w:val="15"/>
    <w:next w:val="15"/>
    <w:link w:val="88"/>
    <w:autoRedefine/>
    <w:unhideWhenUsed/>
    <w:qFormat/>
    <w:uiPriority w:val="99"/>
    <w:rPr>
      <w:b/>
      <w:bCs/>
    </w:rPr>
  </w:style>
  <w:style w:type="paragraph" w:styleId="42">
    <w:name w:val="Body Text First Indent"/>
    <w:basedOn w:val="16"/>
    <w:link w:val="89"/>
    <w:autoRedefine/>
    <w:qFormat/>
    <w:uiPriority w:val="0"/>
    <w:pPr>
      <w:snapToGrid w:val="0"/>
      <w:spacing w:after="0" w:line="560" w:lineRule="exact"/>
      <w:ind w:firstLine="420" w:firstLineChars="100"/>
    </w:pPr>
    <w:rPr>
      <w:rFonts w:ascii="Times New Roman" w:hAnsi="Times New Roman" w:eastAsia="方正仿宋_GBK"/>
      <w:sz w:val="28"/>
      <w:szCs w:val="21"/>
    </w:rPr>
  </w:style>
  <w:style w:type="table" w:styleId="44">
    <w:name w:val="Table Grid"/>
    <w:basedOn w:val="43"/>
    <w:autoRedefine/>
    <w:qFormat/>
    <w:uiPriority w:val="5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Light Shading"/>
    <w:basedOn w:val="43"/>
    <w:autoRedefine/>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6">
    <w:name w:val="Light Shading Accent 2"/>
    <w:basedOn w:val="43"/>
    <w:autoRedefine/>
    <w:qFormat/>
    <w:uiPriority w:val="60"/>
    <w:rPr>
      <w:rFonts w:asciiTheme="minorHAnsi" w:hAnsiTheme="minorHAnsi" w:eastAsiaTheme="minorEastAsia" w:cstheme="minorBidi"/>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47">
    <w:name w:val="Light List Accent 3"/>
    <w:basedOn w:val="43"/>
    <w:autoRedefine/>
    <w:qFormat/>
    <w:uiPriority w:val="61"/>
    <w:rPr>
      <w:rFonts w:asciiTheme="minorHAnsi" w:hAnsiTheme="minorHAnsi" w:eastAsiaTheme="minorEastAsia" w:cstheme="minorBidi"/>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49">
    <w:name w:val="Strong"/>
    <w:basedOn w:val="48"/>
    <w:autoRedefine/>
    <w:qFormat/>
    <w:uiPriority w:val="22"/>
    <w:rPr>
      <w:b/>
      <w:bCs/>
    </w:rPr>
  </w:style>
  <w:style w:type="character" w:styleId="50">
    <w:name w:val="page number"/>
    <w:basedOn w:val="48"/>
    <w:autoRedefine/>
    <w:qFormat/>
    <w:uiPriority w:val="0"/>
  </w:style>
  <w:style w:type="character" w:styleId="51">
    <w:name w:val="FollowedHyperlink"/>
    <w:basedOn w:val="48"/>
    <w:autoRedefine/>
    <w:unhideWhenUsed/>
    <w:qFormat/>
    <w:uiPriority w:val="99"/>
    <w:rPr>
      <w:color w:val="800080"/>
      <w:u w:val="single"/>
    </w:rPr>
  </w:style>
  <w:style w:type="character" w:styleId="52">
    <w:name w:val="Emphasis"/>
    <w:basedOn w:val="48"/>
    <w:autoRedefine/>
    <w:qFormat/>
    <w:uiPriority w:val="20"/>
    <w:rPr>
      <w:i/>
    </w:rPr>
  </w:style>
  <w:style w:type="character" w:styleId="53">
    <w:name w:val="Hyperlink"/>
    <w:basedOn w:val="48"/>
    <w:autoRedefine/>
    <w:unhideWhenUsed/>
    <w:qFormat/>
    <w:uiPriority w:val="99"/>
    <w:rPr>
      <w:color w:val="0563C1" w:themeColor="hyperlink"/>
      <w:u w:val="single"/>
      <w14:textFill>
        <w14:solidFill>
          <w14:schemeClr w14:val="hlink"/>
        </w14:solidFill>
      </w14:textFill>
    </w:rPr>
  </w:style>
  <w:style w:type="character" w:styleId="54">
    <w:name w:val="annotation reference"/>
    <w:autoRedefine/>
    <w:unhideWhenUsed/>
    <w:qFormat/>
    <w:uiPriority w:val="99"/>
    <w:rPr>
      <w:sz w:val="21"/>
      <w:szCs w:val="21"/>
    </w:rPr>
  </w:style>
  <w:style w:type="character" w:customStyle="1" w:styleId="55">
    <w:name w:val="页眉 字符"/>
    <w:basedOn w:val="48"/>
    <w:link w:val="26"/>
    <w:autoRedefine/>
    <w:qFormat/>
    <w:uiPriority w:val="99"/>
    <w:rPr>
      <w:sz w:val="18"/>
      <w:szCs w:val="18"/>
    </w:rPr>
  </w:style>
  <w:style w:type="character" w:customStyle="1" w:styleId="56">
    <w:name w:val="页脚 字符"/>
    <w:basedOn w:val="48"/>
    <w:link w:val="25"/>
    <w:autoRedefine/>
    <w:qFormat/>
    <w:uiPriority w:val="99"/>
    <w:rPr>
      <w:sz w:val="18"/>
      <w:szCs w:val="18"/>
    </w:rPr>
  </w:style>
  <w:style w:type="paragraph" w:styleId="57">
    <w:name w:val="List Paragraph"/>
    <w:basedOn w:val="1"/>
    <w:autoRedefine/>
    <w:qFormat/>
    <w:uiPriority w:val="34"/>
    <w:pPr>
      <w:ind w:firstLine="420" w:firstLineChars="200"/>
    </w:pPr>
  </w:style>
  <w:style w:type="character" w:customStyle="1" w:styleId="58">
    <w:name w:val="标题 字符"/>
    <w:basedOn w:val="48"/>
    <w:link w:val="40"/>
    <w:autoRedefine/>
    <w:qFormat/>
    <w:uiPriority w:val="10"/>
    <w:rPr>
      <w:rFonts w:asciiTheme="majorHAnsi" w:hAnsiTheme="majorHAnsi" w:eastAsiaTheme="majorEastAsia" w:cstheme="majorBidi"/>
      <w:b/>
      <w:bCs/>
      <w:sz w:val="32"/>
      <w:szCs w:val="32"/>
    </w:rPr>
  </w:style>
  <w:style w:type="character" w:customStyle="1" w:styleId="59">
    <w:name w:val="标题 2 字符"/>
    <w:basedOn w:val="48"/>
    <w:link w:val="3"/>
    <w:autoRedefine/>
    <w:qFormat/>
    <w:uiPriority w:val="9"/>
    <w:rPr>
      <w:rFonts w:asciiTheme="majorHAnsi" w:hAnsiTheme="majorHAnsi" w:eastAsiaTheme="majorEastAsia" w:cstheme="majorBidi"/>
      <w:b/>
      <w:bCs/>
      <w:sz w:val="32"/>
      <w:szCs w:val="32"/>
    </w:rPr>
  </w:style>
  <w:style w:type="character" w:customStyle="1" w:styleId="60">
    <w:name w:val="标题 3 字符"/>
    <w:basedOn w:val="48"/>
    <w:link w:val="4"/>
    <w:autoRedefine/>
    <w:qFormat/>
    <w:uiPriority w:val="9"/>
    <w:rPr>
      <w:b/>
      <w:bCs/>
      <w:sz w:val="32"/>
      <w:szCs w:val="32"/>
    </w:rPr>
  </w:style>
  <w:style w:type="character" w:customStyle="1" w:styleId="61">
    <w:name w:val="标题 4 字符"/>
    <w:basedOn w:val="48"/>
    <w:link w:val="5"/>
    <w:autoRedefine/>
    <w:qFormat/>
    <w:uiPriority w:val="9"/>
    <w:rPr>
      <w:rFonts w:asciiTheme="majorHAnsi" w:hAnsiTheme="majorHAnsi" w:eastAsiaTheme="majorEastAsia" w:cstheme="majorBidi"/>
      <w:b/>
      <w:bCs/>
      <w:sz w:val="28"/>
      <w:szCs w:val="28"/>
    </w:rPr>
  </w:style>
  <w:style w:type="character" w:customStyle="1" w:styleId="62">
    <w:name w:val="正文文本缩进 字符"/>
    <w:basedOn w:val="48"/>
    <w:link w:val="17"/>
    <w:autoRedefine/>
    <w:qFormat/>
    <w:uiPriority w:val="0"/>
    <w:rPr>
      <w:rFonts w:ascii="Calibri" w:hAnsi="Calibri" w:eastAsia="宋体" w:cs="Times New Roman"/>
      <w:szCs w:val="24"/>
    </w:rPr>
  </w:style>
  <w:style w:type="paragraph" w:customStyle="1" w:styleId="63">
    <w:name w:val="CEC封面标题"/>
    <w:basedOn w:val="1"/>
    <w:link w:val="65"/>
    <w:autoRedefine/>
    <w:qFormat/>
    <w:uiPriority w:val="0"/>
    <w:pPr>
      <w:spacing w:before="120" w:after="120" w:line="360" w:lineRule="auto"/>
      <w:jc w:val="center"/>
    </w:pPr>
    <w:rPr>
      <w:rFonts w:ascii="Times New Roman" w:hAnsi="Times New Roman" w:eastAsia="方正仿宋_GBK"/>
      <w:b/>
      <w:sz w:val="72"/>
      <w:szCs w:val="24"/>
    </w:rPr>
  </w:style>
  <w:style w:type="paragraph" w:customStyle="1" w:styleId="64">
    <w:name w:val="CEC封面信息"/>
    <w:next w:val="1"/>
    <w:autoRedefine/>
    <w:qFormat/>
    <w:uiPriority w:val="0"/>
    <w:pPr>
      <w:framePr w:hSpace="180" w:wrap="around" w:vAnchor="page" w:hAnchor="margin" w:y="1291"/>
      <w:spacing w:line="360" w:lineRule="auto"/>
      <w:jc w:val="center"/>
    </w:pPr>
    <w:rPr>
      <w:rFonts w:ascii="Times New Roman" w:hAnsi="Times New Roman" w:eastAsia="宋体" w:cs="宋体"/>
      <w:kern w:val="2"/>
      <w:sz w:val="32"/>
      <w:szCs w:val="28"/>
      <w:lang w:val="en-US" w:eastAsia="zh-CN" w:bidi="ar-SA"/>
    </w:rPr>
  </w:style>
  <w:style w:type="character" w:customStyle="1" w:styleId="65">
    <w:name w:val="CEC封面标题 字符"/>
    <w:basedOn w:val="48"/>
    <w:link w:val="63"/>
    <w:autoRedefine/>
    <w:qFormat/>
    <w:uiPriority w:val="0"/>
    <w:rPr>
      <w:rFonts w:eastAsia="方正仿宋_GBK" w:cstheme="minorBidi"/>
      <w:b/>
      <w:kern w:val="2"/>
      <w:sz w:val="72"/>
      <w:szCs w:val="24"/>
    </w:rPr>
  </w:style>
  <w:style w:type="character" w:customStyle="1" w:styleId="66">
    <w:name w:val="标题 1 字符"/>
    <w:basedOn w:val="48"/>
    <w:link w:val="2"/>
    <w:autoRedefine/>
    <w:qFormat/>
    <w:uiPriority w:val="9"/>
    <w:rPr>
      <w:rFonts w:asciiTheme="minorHAnsi" w:hAnsiTheme="minorHAnsi" w:eastAsiaTheme="minorEastAsia" w:cstheme="minorBidi"/>
      <w:b/>
      <w:bCs/>
      <w:kern w:val="44"/>
      <w:sz w:val="44"/>
      <w:szCs w:val="44"/>
    </w:rPr>
  </w:style>
  <w:style w:type="paragraph" w:customStyle="1" w:styleId="67">
    <w:name w:val="hua 表格"/>
    <w:link w:val="68"/>
    <w:autoRedefine/>
    <w:qFormat/>
    <w:uiPriority w:val="0"/>
    <w:pPr>
      <w:adjustRightInd w:val="0"/>
      <w:snapToGrid w:val="0"/>
      <w:contextualSpacing/>
      <w:textAlignment w:val="center"/>
    </w:pPr>
    <w:rPr>
      <w:rFonts w:ascii="宋体" w:hAnsi="宋体" w:eastAsia="方正小标宋_GBK" w:cs="宋体"/>
      <w:kern w:val="2"/>
      <w:sz w:val="24"/>
      <w:szCs w:val="18"/>
      <w:lang w:val="en-US" w:eastAsia="zh-CN" w:bidi="ar-SA"/>
    </w:rPr>
  </w:style>
  <w:style w:type="character" w:customStyle="1" w:styleId="68">
    <w:name w:val="hua 表格 Char"/>
    <w:basedOn w:val="48"/>
    <w:link w:val="67"/>
    <w:autoRedefine/>
    <w:qFormat/>
    <w:uiPriority w:val="0"/>
    <w:rPr>
      <w:rFonts w:ascii="宋体" w:hAnsi="宋体" w:eastAsia="方正小标宋_GBK" w:cs="宋体"/>
      <w:kern w:val="2"/>
      <w:sz w:val="24"/>
      <w:szCs w:val="18"/>
    </w:rPr>
  </w:style>
  <w:style w:type="character" w:customStyle="1" w:styleId="69">
    <w:name w:val="正文文本 字符"/>
    <w:basedOn w:val="48"/>
    <w:link w:val="16"/>
    <w:autoRedefine/>
    <w:qFormat/>
    <w:uiPriority w:val="99"/>
    <w:rPr>
      <w:rFonts w:asciiTheme="minorHAnsi" w:hAnsiTheme="minorHAnsi" w:eastAsiaTheme="minorEastAsia" w:cstheme="minorBidi"/>
      <w:kern w:val="2"/>
      <w:sz w:val="21"/>
      <w:szCs w:val="22"/>
    </w:rPr>
  </w:style>
  <w:style w:type="paragraph" w:customStyle="1" w:styleId="70">
    <w:name w:val="CEC表格"/>
    <w:link w:val="71"/>
    <w:autoRedefine/>
    <w:qFormat/>
    <w:uiPriority w:val="0"/>
    <w:pPr>
      <w:adjustRightInd w:val="0"/>
      <w:snapToGrid w:val="0"/>
      <w:contextualSpacing/>
      <w:jc w:val="both"/>
      <w:textAlignment w:val="center"/>
    </w:pPr>
    <w:rPr>
      <w:rFonts w:ascii="Times New Roman" w:hAnsi="Times New Roman" w:eastAsia="宋体" w:cs="宋体"/>
      <w:bCs/>
      <w:kern w:val="2"/>
      <w:sz w:val="21"/>
      <w:szCs w:val="21"/>
      <w:lang w:val="en-US" w:eastAsia="zh-CN" w:bidi="ar-SA"/>
    </w:rPr>
  </w:style>
  <w:style w:type="character" w:customStyle="1" w:styleId="71">
    <w:name w:val="CEC表格 字符"/>
    <w:basedOn w:val="48"/>
    <w:link w:val="70"/>
    <w:autoRedefine/>
    <w:qFormat/>
    <w:uiPriority w:val="0"/>
    <w:rPr>
      <w:rFonts w:cs="宋体"/>
      <w:bCs/>
      <w:kern w:val="2"/>
      <w:sz w:val="21"/>
      <w:szCs w:val="21"/>
    </w:rPr>
  </w:style>
  <w:style w:type="paragraph" w:customStyle="1" w:styleId="72">
    <w:name w:val="CEC表标题行"/>
    <w:basedOn w:val="70"/>
    <w:link w:val="73"/>
    <w:autoRedefine/>
    <w:qFormat/>
    <w:uiPriority w:val="0"/>
    <w:pPr>
      <w:jc w:val="center"/>
    </w:pPr>
    <w:rPr>
      <w:b/>
    </w:rPr>
  </w:style>
  <w:style w:type="character" w:customStyle="1" w:styleId="73">
    <w:name w:val="CEC表标题行 字符"/>
    <w:basedOn w:val="71"/>
    <w:link w:val="72"/>
    <w:autoRedefine/>
    <w:qFormat/>
    <w:uiPriority w:val="0"/>
    <w:rPr>
      <w:rFonts w:cs="宋体"/>
      <w:b/>
      <w:kern w:val="2"/>
      <w:sz w:val="21"/>
      <w:szCs w:val="21"/>
    </w:rPr>
  </w:style>
  <w:style w:type="paragraph" w:customStyle="1" w:styleId="74">
    <w:name w:val="列表段落3"/>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75">
    <w:name w:val="标题 5 字符"/>
    <w:basedOn w:val="48"/>
    <w:link w:val="6"/>
    <w:autoRedefine/>
    <w:qFormat/>
    <w:uiPriority w:val="9"/>
    <w:rPr>
      <w:rFonts w:eastAsia="方正仿宋_GBK" w:cstheme="minorBidi"/>
      <w:b/>
      <w:bCs/>
      <w:kern w:val="2"/>
      <w:sz w:val="24"/>
      <w:szCs w:val="21"/>
    </w:rPr>
  </w:style>
  <w:style w:type="character" w:customStyle="1" w:styleId="76">
    <w:name w:val="标题 6 字符"/>
    <w:basedOn w:val="48"/>
    <w:link w:val="7"/>
    <w:autoRedefine/>
    <w:qFormat/>
    <w:uiPriority w:val="9"/>
    <w:rPr>
      <w:rFonts w:asciiTheme="majorHAnsi" w:hAnsiTheme="majorHAnsi" w:eastAsiaTheme="majorEastAsia" w:cstheme="majorBidi"/>
      <w:b/>
      <w:bCs/>
      <w:kern w:val="2"/>
      <w:sz w:val="32"/>
      <w:szCs w:val="24"/>
    </w:rPr>
  </w:style>
  <w:style w:type="character" w:customStyle="1" w:styleId="77">
    <w:name w:val="标题 7 字符"/>
    <w:basedOn w:val="48"/>
    <w:link w:val="8"/>
    <w:autoRedefine/>
    <w:qFormat/>
    <w:uiPriority w:val="9"/>
    <w:rPr>
      <w:rFonts w:eastAsia="方正仿宋_GBK" w:cstheme="minorBidi"/>
      <w:b/>
      <w:bCs/>
      <w:kern w:val="2"/>
      <w:sz w:val="32"/>
      <w:szCs w:val="24"/>
    </w:rPr>
  </w:style>
  <w:style w:type="character" w:customStyle="1" w:styleId="78">
    <w:name w:val="标题 8 字符"/>
    <w:basedOn w:val="48"/>
    <w:link w:val="9"/>
    <w:autoRedefine/>
    <w:qFormat/>
    <w:uiPriority w:val="9"/>
    <w:rPr>
      <w:rFonts w:asciiTheme="majorHAnsi" w:hAnsiTheme="majorHAnsi" w:eastAsiaTheme="majorEastAsia" w:cstheme="majorBidi"/>
      <w:kern w:val="2"/>
      <w:sz w:val="32"/>
      <w:szCs w:val="24"/>
    </w:rPr>
  </w:style>
  <w:style w:type="character" w:customStyle="1" w:styleId="79">
    <w:name w:val="标题 9 字符"/>
    <w:basedOn w:val="48"/>
    <w:link w:val="10"/>
    <w:autoRedefine/>
    <w:qFormat/>
    <w:uiPriority w:val="9"/>
    <w:rPr>
      <w:rFonts w:asciiTheme="majorHAnsi" w:hAnsiTheme="majorHAnsi" w:eastAsiaTheme="majorEastAsia" w:cstheme="majorBidi"/>
      <w:kern w:val="2"/>
      <w:sz w:val="32"/>
      <w:szCs w:val="21"/>
    </w:rPr>
  </w:style>
  <w:style w:type="character" w:customStyle="1" w:styleId="80">
    <w:name w:val="文档结构图 字符"/>
    <w:basedOn w:val="48"/>
    <w:link w:val="14"/>
    <w:autoRedefine/>
    <w:qFormat/>
    <w:uiPriority w:val="0"/>
    <w:rPr>
      <w:rFonts w:eastAsia="方正仿宋_GBK" w:cstheme="minorBidi"/>
      <w:kern w:val="2"/>
      <w:sz w:val="32"/>
      <w:szCs w:val="21"/>
      <w:shd w:val="clear" w:color="auto" w:fill="000080"/>
    </w:rPr>
  </w:style>
  <w:style w:type="character" w:customStyle="1" w:styleId="81">
    <w:name w:val="批注文字 字符"/>
    <w:basedOn w:val="48"/>
    <w:link w:val="15"/>
    <w:autoRedefine/>
    <w:qFormat/>
    <w:uiPriority w:val="99"/>
    <w:rPr>
      <w:rFonts w:eastAsia="方正仿宋_GBK" w:cstheme="minorBidi"/>
      <w:kern w:val="2"/>
      <w:sz w:val="32"/>
      <w:szCs w:val="21"/>
    </w:rPr>
  </w:style>
  <w:style w:type="character" w:customStyle="1" w:styleId="82">
    <w:name w:val="纯文本 字符"/>
    <w:basedOn w:val="48"/>
    <w:link w:val="20"/>
    <w:autoRedefine/>
    <w:qFormat/>
    <w:uiPriority w:val="99"/>
    <w:rPr>
      <w:rFonts w:hAnsi="Courier New" w:eastAsia="等线" w:cs="Courier New"/>
      <w:kern w:val="2"/>
      <w:sz w:val="32"/>
      <w:szCs w:val="21"/>
    </w:rPr>
  </w:style>
  <w:style w:type="character" w:customStyle="1" w:styleId="83">
    <w:name w:val="日期 字符"/>
    <w:basedOn w:val="48"/>
    <w:link w:val="22"/>
    <w:autoRedefine/>
    <w:qFormat/>
    <w:uiPriority w:val="0"/>
    <w:rPr>
      <w:rFonts w:eastAsia="方正仿宋_GBK" w:cstheme="minorBidi"/>
      <w:kern w:val="2"/>
      <w:sz w:val="32"/>
      <w:szCs w:val="21"/>
    </w:rPr>
  </w:style>
  <w:style w:type="character" w:customStyle="1" w:styleId="84">
    <w:name w:val="批注框文本 字符"/>
    <w:basedOn w:val="48"/>
    <w:link w:val="24"/>
    <w:autoRedefine/>
    <w:qFormat/>
    <w:uiPriority w:val="0"/>
    <w:rPr>
      <w:rFonts w:eastAsia="方正仿宋_GBK" w:cstheme="minorBidi"/>
      <w:kern w:val="2"/>
      <w:sz w:val="18"/>
      <w:szCs w:val="18"/>
    </w:rPr>
  </w:style>
  <w:style w:type="character" w:customStyle="1" w:styleId="85">
    <w:name w:val="副标题 字符"/>
    <w:basedOn w:val="48"/>
    <w:link w:val="31"/>
    <w:autoRedefine/>
    <w:qFormat/>
    <w:uiPriority w:val="11"/>
    <w:rPr>
      <w:rFonts w:eastAsia="方正仿宋_GBK" w:cstheme="minorBidi"/>
      <w:b/>
      <w:bCs/>
      <w:kern w:val="28"/>
      <w:sz w:val="32"/>
      <w:szCs w:val="32"/>
    </w:rPr>
  </w:style>
  <w:style w:type="character" w:customStyle="1" w:styleId="86">
    <w:name w:val="脚注文本 字符"/>
    <w:basedOn w:val="48"/>
    <w:link w:val="33"/>
    <w:autoRedefine/>
    <w:semiHidden/>
    <w:qFormat/>
    <w:uiPriority w:val="0"/>
    <w:rPr>
      <w:rFonts w:eastAsia="方正仿宋_GBK" w:cstheme="minorBidi"/>
      <w:kern w:val="2"/>
      <w:sz w:val="18"/>
      <w:szCs w:val="18"/>
    </w:rPr>
  </w:style>
  <w:style w:type="character" w:customStyle="1" w:styleId="87">
    <w:name w:val="HTML 预设格式 字符"/>
    <w:basedOn w:val="48"/>
    <w:link w:val="38"/>
    <w:autoRedefine/>
    <w:qFormat/>
    <w:uiPriority w:val="99"/>
    <w:rPr>
      <w:rFonts w:ascii="Courier New" w:hAnsi="Courier New" w:eastAsia="方正仿宋_GBK"/>
    </w:rPr>
  </w:style>
  <w:style w:type="character" w:customStyle="1" w:styleId="88">
    <w:name w:val="批注主题 字符"/>
    <w:basedOn w:val="81"/>
    <w:link w:val="41"/>
    <w:autoRedefine/>
    <w:qFormat/>
    <w:uiPriority w:val="99"/>
    <w:rPr>
      <w:rFonts w:eastAsia="方正仿宋_GBK" w:cstheme="minorBidi"/>
      <w:b/>
      <w:bCs/>
      <w:kern w:val="2"/>
      <w:sz w:val="32"/>
      <w:szCs w:val="21"/>
    </w:rPr>
  </w:style>
  <w:style w:type="character" w:customStyle="1" w:styleId="89">
    <w:name w:val="正文文本首行缩进 字符"/>
    <w:basedOn w:val="69"/>
    <w:link w:val="42"/>
    <w:autoRedefine/>
    <w:qFormat/>
    <w:uiPriority w:val="0"/>
    <w:rPr>
      <w:rFonts w:eastAsia="方正仿宋_GBK" w:asciiTheme="minorHAnsi" w:hAnsiTheme="minorHAnsi" w:cstheme="minorBidi"/>
      <w:kern w:val="2"/>
      <w:sz w:val="28"/>
      <w:szCs w:val="21"/>
    </w:rPr>
  </w:style>
  <w:style w:type="paragraph" w:customStyle="1" w:styleId="90">
    <w:name w:val="列表段落1"/>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paragraph" w:customStyle="1" w:styleId="91">
    <w:name w:val="章标题"/>
    <w:next w:val="92"/>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2">
    <w:name w:val="段"/>
    <w:link w:val="95"/>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93">
    <w:name w:val="一级条标题"/>
    <w:next w:val="92"/>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二级条标题"/>
    <w:basedOn w:val="93"/>
    <w:next w:val="92"/>
    <w:autoRedefine/>
    <w:qFormat/>
    <w:uiPriority w:val="0"/>
    <w:pPr>
      <w:spacing w:before="50" w:after="50"/>
      <w:outlineLvl w:val="3"/>
    </w:pPr>
  </w:style>
  <w:style w:type="character" w:customStyle="1" w:styleId="95">
    <w:name w:val="段 Char"/>
    <w:link w:val="92"/>
    <w:autoRedefine/>
    <w:qFormat/>
    <w:uiPriority w:val="0"/>
    <w:rPr>
      <w:rFonts w:ascii="宋体"/>
      <w:kern w:val="2"/>
      <w:sz w:val="21"/>
      <w:szCs w:val="22"/>
    </w:rPr>
  </w:style>
  <w:style w:type="paragraph" w:customStyle="1" w:styleId="9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TOC 标题1"/>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98">
    <w:name w:val="hua 1"/>
    <w:link w:val="99"/>
    <w:autoRedefine/>
    <w:qFormat/>
    <w:uiPriority w:val="0"/>
    <w:pPr>
      <w:pageBreakBefore/>
      <w:numPr>
        <w:ilvl w:val="0"/>
        <w:numId w:val="3"/>
      </w:numPr>
      <w:tabs>
        <w:tab w:val="left" w:pos="284"/>
      </w:tabs>
      <w:spacing w:before="100" w:beforeLines="100" w:after="100" w:afterLines="100"/>
      <w:outlineLvl w:val="0"/>
    </w:pPr>
    <w:rPr>
      <w:rFonts w:ascii="宋体" w:hAnsi="宋体" w:eastAsia="宋体" w:cs="宋体"/>
      <w:b/>
      <w:bCs/>
      <w:kern w:val="44"/>
      <w:sz w:val="32"/>
      <w:szCs w:val="32"/>
      <w:lang w:val="en-US" w:eastAsia="zh-CN" w:bidi="ar-SA"/>
    </w:rPr>
  </w:style>
  <w:style w:type="character" w:customStyle="1" w:styleId="99">
    <w:name w:val="hua 1 Char"/>
    <w:basedOn w:val="48"/>
    <w:link w:val="98"/>
    <w:autoRedefine/>
    <w:qFormat/>
    <w:uiPriority w:val="0"/>
    <w:rPr>
      <w:rFonts w:ascii="宋体" w:hAnsi="宋体" w:cs="宋体"/>
      <w:b/>
      <w:bCs/>
      <w:kern w:val="44"/>
      <w:sz w:val="32"/>
      <w:szCs w:val="32"/>
    </w:rPr>
  </w:style>
  <w:style w:type="paragraph" w:customStyle="1" w:styleId="100">
    <w:name w:val="hua 2"/>
    <w:link w:val="181"/>
    <w:autoRedefine/>
    <w:qFormat/>
    <w:uiPriority w:val="0"/>
    <w:pPr>
      <w:numPr>
        <w:ilvl w:val="1"/>
        <w:numId w:val="3"/>
      </w:numPr>
      <w:tabs>
        <w:tab w:val="left" w:pos="0"/>
      </w:tabs>
      <w:adjustRightInd w:val="0"/>
      <w:spacing w:before="100" w:after="100"/>
      <w:outlineLvl w:val="1"/>
    </w:pPr>
    <w:rPr>
      <w:rFonts w:ascii="宋体" w:hAnsi="宋体" w:eastAsia="宋体" w:cs="宋体"/>
      <w:b/>
      <w:bCs/>
      <w:kern w:val="44"/>
      <w:sz w:val="30"/>
      <w:szCs w:val="30"/>
      <w:lang w:val="en-US" w:eastAsia="zh-CN" w:bidi="ar-SA"/>
    </w:rPr>
  </w:style>
  <w:style w:type="character" w:customStyle="1" w:styleId="101">
    <w:name w:val="hua 2 Char"/>
    <w:basedOn w:val="48"/>
    <w:autoRedefine/>
    <w:qFormat/>
    <w:uiPriority w:val="0"/>
    <w:rPr>
      <w:b/>
      <w:bCs/>
      <w:kern w:val="44"/>
      <w:sz w:val="30"/>
      <w:szCs w:val="30"/>
    </w:rPr>
  </w:style>
  <w:style w:type="paragraph" w:customStyle="1" w:styleId="102">
    <w:name w:val="hua 3"/>
    <w:link w:val="182"/>
    <w:autoRedefine/>
    <w:qFormat/>
    <w:uiPriority w:val="0"/>
    <w:pPr>
      <w:keepNext/>
      <w:numPr>
        <w:ilvl w:val="2"/>
        <w:numId w:val="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103">
    <w:name w:val="hua 3 Char"/>
    <w:basedOn w:val="48"/>
    <w:autoRedefine/>
    <w:qFormat/>
    <w:uiPriority w:val="0"/>
    <w:rPr>
      <w:rFonts w:asciiTheme="minorHAnsi" w:hAnsiTheme="minorHAnsi" w:eastAsiaTheme="minorEastAsia" w:cstheme="minorBidi"/>
      <w:b/>
      <w:bCs/>
      <w:kern w:val="44"/>
      <w:sz w:val="28"/>
      <w:szCs w:val="28"/>
    </w:rPr>
  </w:style>
  <w:style w:type="paragraph" w:customStyle="1" w:styleId="104">
    <w:name w:val="hua 4"/>
    <w:link w:val="183"/>
    <w:autoRedefine/>
    <w:qFormat/>
    <w:uiPriority w:val="0"/>
    <w:pPr>
      <w:keepNext/>
      <w:keepLines/>
      <w:widowControl w:val="0"/>
      <w:numPr>
        <w:ilvl w:val="3"/>
        <w:numId w:val="3"/>
      </w:numPr>
      <w:tabs>
        <w:tab w:val="left" w:pos="993"/>
      </w:tabs>
      <w:spacing w:before="100" w:after="100"/>
      <w:outlineLvl w:val="3"/>
    </w:pPr>
    <w:rPr>
      <w:rFonts w:ascii="宋体" w:hAnsi="Arial" w:eastAsia="宋体" w:cs="宋体"/>
      <w:b/>
      <w:bCs/>
      <w:kern w:val="2"/>
      <w:sz w:val="24"/>
      <w:szCs w:val="18"/>
      <w:lang w:val="en-US" w:eastAsia="zh-CN" w:bidi="ar-SA"/>
    </w:rPr>
  </w:style>
  <w:style w:type="character" w:customStyle="1" w:styleId="105">
    <w:name w:val="hua 4 Char"/>
    <w:basedOn w:val="48"/>
    <w:autoRedefine/>
    <w:qFormat/>
    <w:uiPriority w:val="0"/>
    <w:rPr>
      <w:rFonts w:asciiTheme="minorEastAsia" w:hAnsiTheme="minorEastAsia" w:cstheme="majorBidi"/>
      <w:b/>
      <w:bCs/>
      <w:kern w:val="2"/>
      <w:sz w:val="28"/>
      <w:szCs w:val="28"/>
    </w:rPr>
  </w:style>
  <w:style w:type="paragraph" w:customStyle="1" w:styleId="106">
    <w:name w:val="hua 5"/>
    <w:link w:val="107"/>
    <w:autoRedefine/>
    <w:qFormat/>
    <w:uiPriority w:val="0"/>
    <w:pPr>
      <w:numPr>
        <w:ilvl w:val="4"/>
        <w:numId w:val="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107">
    <w:name w:val="hua 5 Char"/>
    <w:basedOn w:val="48"/>
    <w:link w:val="106"/>
    <w:autoRedefine/>
    <w:qFormat/>
    <w:uiPriority w:val="0"/>
    <w:rPr>
      <w:rFonts w:cs="宋体" w:asciiTheme="minorEastAsia" w:hAnsiTheme="minorEastAsia"/>
      <w:b/>
      <w:bCs/>
      <w:i/>
      <w:kern w:val="2"/>
      <w:sz w:val="24"/>
      <w:szCs w:val="21"/>
    </w:rPr>
  </w:style>
  <w:style w:type="paragraph" w:customStyle="1" w:styleId="108">
    <w:name w:val="hua 居中"/>
    <w:basedOn w:val="1"/>
    <w:link w:val="109"/>
    <w:autoRedefine/>
    <w:qFormat/>
    <w:uiPriority w:val="0"/>
    <w:pPr>
      <w:spacing w:before="50" w:beforeLines="50" w:after="50" w:afterLines="50" w:line="560" w:lineRule="exact"/>
      <w:ind w:firstLine="200" w:firstLineChars="200"/>
      <w:jc w:val="center"/>
    </w:pPr>
    <w:rPr>
      <w:rFonts w:ascii="Times New Roman" w:hAnsi="Times New Roman" w:eastAsia="方正仿宋_GBK"/>
      <w:sz w:val="24"/>
      <w:szCs w:val="21"/>
    </w:rPr>
  </w:style>
  <w:style w:type="character" w:customStyle="1" w:styleId="109">
    <w:name w:val="hua 居中 Char"/>
    <w:basedOn w:val="48"/>
    <w:link w:val="108"/>
    <w:autoRedefine/>
    <w:qFormat/>
    <w:uiPriority w:val="0"/>
    <w:rPr>
      <w:rFonts w:eastAsia="方正仿宋_GBK" w:cstheme="minorBidi"/>
      <w:kern w:val="2"/>
      <w:sz w:val="24"/>
      <w:szCs w:val="21"/>
    </w:rPr>
  </w:style>
  <w:style w:type="paragraph" w:customStyle="1" w:styleId="110">
    <w:name w:val="hua 要点"/>
    <w:basedOn w:val="67"/>
    <w:link w:val="111"/>
    <w:autoRedefine/>
    <w:qFormat/>
    <w:uiPriority w:val="0"/>
    <w:pPr>
      <w:numPr>
        <w:ilvl w:val="3"/>
        <w:numId w:val="4"/>
      </w:numPr>
      <w:tabs>
        <w:tab w:val="left" w:pos="993"/>
      </w:tabs>
      <w:spacing w:before="240" w:after="240"/>
      <w:ind w:left="567" w:firstLine="0"/>
    </w:pPr>
    <w:rPr>
      <w:b/>
      <w:szCs w:val="21"/>
    </w:rPr>
  </w:style>
  <w:style w:type="character" w:customStyle="1" w:styleId="111">
    <w:name w:val="hua 要点 Char"/>
    <w:basedOn w:val="68"/>
    <w:link w:val="110"/>
    <w:autoRedefine/>
    <w:qFormat/>
    <w:uiPriority w:val="0"/>
    <w:rPr>
      <w:rFonts w:ascii="宋体" w:hAnsi="宋体" w:eastAsia="方正小标宋_GBK" w:cs="宋体"/>
      <w:b/>
      <w:kern w:val="2"/>
      <w:sz w:val="24"/>
      <w:szCs w:val="21"/>
    </w:rPr>
  </w:style>
  <w:style w:type="table" w:customStyle="1" w:styleId="112">
    <w:name w:val="hua 表格1"/>
    <w:basedOn w:val="43"/>
    <w:autoRedefine/>
    <w:qFormat/>
    <w:uiPriority w:val="99"/>
    <w:pPr>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lastRow">
      <w:pPr>
        <w:wordWrap/>
        <w:spacing w:line="240" w:lineRule="auto"/>
        <w:ind w:firstLine="200" w:firstLineChars="200"/>
        <w:jc w:val="right"/>
        <w:outlineLvl w:val="9"/>
      </w:pPr>
    </w:tblStylePr>
  </w:style>
  <w:style w:type="table" w:customStyle="1" w:styleId="113">
    <w:name w:val="样式1"/>
    <w:basedOn w:val="43"/>
    <w:autoRedefine/>
    <w:qFormat/>
    <w:uiPriority w:val="99"/>
    <w:pPr>
      <w:jc w:val="both"/>
    </w:pPr>
    <w:rPr>
      <w:rFonts w:asciiTheme="minorHAnsi" w:hAnsiTheme="minorHAnsi" w:eastAsiaTheme="minorEastAsia" w:cstheme="minorBidi"/>
      <w:sz w:val="18"/>
    </w:rPr>
    <w:tcPr>
      <w:vAlign w:val="center"/>
    </w:tcPr>
  </w:style>
  <w:style w:type="table" w:customStyle="1" w:styleId="114">
    <w:name w:val="hua_table_表居中"/>
    <w:basedOn w:val="43"/>
    <w:autoRedefine/>
    <w:qFormat/>
    <w:uiPriority w:val="99"/>
    <w:rPr>
      <w:rFonts w:asciiTheme="minorHAnsi" w:hAnsiTheme="minorHAnsi" w:eastAsiaTheme="minorEastAsia" w:cstheme="minorBidi"/>
    </w:rPr>
  </w:style>
  <w:style w:type="table" w:customStyle="1" w:styleId="115">
    <w:name w:val="hua_table_标题加粗居中"/>
    <w:basedOn w:val="44"/>
    <w:autoRedefine/>
    <w:qFormat/>
    <w:uiPriority w:val="99"/>
    <w:pPr>
      <w:jc w:val="both"/>
    </w:pPr>
    <w:rPr>
      <w:sz w:val="10"/>
    </w:rPr>
    <w:tcPr>
      <w:shd w:val="clear" w:color="auto" w:fill="auto"/>
    </w:tcPr>
    <w:tblStylePr w:type="firstRow">
      <w:pPr>
        <w:wordWrap/>
        <w:jc w:val="center"/>
      </w:pPr>
      <w:rPr>
        <w:rFonts w:eastAsia="宋体"/>
        <w:b/>
        <w:i w:val="0"/>
        <w:sz w:val="72"/>
      </w:rPr>
    </w:tblStylePr>
    <w:tblStylePr w:type="lastRow">
      <w:pPr>
        <w:wordWrap/>
        <w:spacing w:line="240" w:lineRule="auto"/>
        <w:ind w:firstLine="0" w:firstLineChars="0"/>
      </w:pPr>
      <w:rPr>
        <w:sz w:val="18"/>
      </w:rPr>
    </w:tblStylePr>
  </w:style>
  <w:style w:type="table" w:customStyle="1" w:styleId="116">
    <w:name w:val="hua table"/>
    <w:basedOn w:val="43"/>
    <w:autoRedefine/>
    <w:qFormat/>
    <w:uiPriority w:val="99"/>
    <w:rPr>
      <w:rFonts w:asciiTheme="minorHAnsi" w:hAnsiTheme="minorHAnsi" w:eastAsiaTheme="minorEastAsia" w:cstheme="minorBidi"/>
    </w:rPr>
  </w:style>
  <w:style w:type="table" w:customStyle="1" w:styleId="117">
    <w:name w:val="hua_table_Center"/>
    <w:basedOn w:val="43"/>
    <w:autoRedefine/>
    <w:qFormat/>
    <w:uiPriority w:val="99"/>
    <w:rPr>
      <w:rFonts w:asciiTheme="minorHAnsi" w:hAnsiTheme="minorHAnsi" w:eastAsiaTheme="minorEastAsia" w:cstheme="minorBidi"/>
    </w:rPr>
  </w:style>
  <w:style w:type="character" w:customStyle="1" w:styleId="118">
    <w:name w:val="正文缩进 字符"/>
    <w:link w:val="12"/>
    <w:autoRedefine/>
    <w:qFormat/>
    <w:uiPriority w:val="0"/>
    <w:rPr>
      <w:rFonts w:eastAsia="方正仿宋_GBK" w:cstheme="minorBidi"/>
      <w:kern w:val="2"/>
      <w:sz w:val="32"/>
    </w:rPr>
  </w:style>
  <w:style w:type="paragraph" w:customStyle="1" w:styleId="119">
    <w:name w:val="文档正文"/>
    <w:basedOn w:val="1"/>
    <w:link w:val="120"/>
    <w:autoRedefine/>
    <w:qFormat/>
    <w:uiPriority w:val="0"/>
    <w:pPr>
      <w:adjustRightInd w:val="0"/>
      <w:spacing w:line="480" w:lineRule="atLeast"/>
      <w:ind w:firstLine="567" w:firstLineChars="200"/>
      <w:jc w:val="left"/>
      <w:textAlignment w:val="baseline"/>
    </w:pPr>
    <w:rPr>
      <w:rFonts w:ascii="长城仿宋" w:hAnsi="Times New Roman" w:eastAsia="方正仿宋_GBK"/>
      <w:kern w:val="0"/>
      <w:sz w:val="32"/>
      <w:szCs w:val="20"/>
    </w:rPr>
  </w:style>
  <w:style w:type="character" w:customStyle="1" w:styleId="120">
    <w:name w:val="文档正文 Char"/>
    <w:link w:val="119"/>
    <w:autoRedefine/>
    <w:qFormat/>
    <w:uiPriority w:val="0"/>
    <w:rPr>
      <w:rFonts w:ascii="长城仿宋" w:eastAsia="方正仿宋_GBK" w:cstheme="minorBidi"/>
      <w:sz w:val="32"/>
    </w:rPr>
  </w:style>
  <w:style w:type="paragraph" w:customStyle="1" w:styleId="121">
    <w:name w:val="首行缩进2字符"/>
    <w:basedOn w:val="1"/>
    <w:link w:val="122"/>
    <w:autoRedefine/>
    <w:qFormat/>
    <w:uiPriority w:val="0"/>
    <w:pPr>
      <w:autoSpaceDE w:val="0"/>
      <w:autoSpaceDN w:val="0"/>
      <w:adjustRightInd w:val="0"/>
      <w:spacing w:line="560" w:lineRule="exact"/>
      <w:ind w:firstLine="420" w:firstLineChars="200"/>
      <w:jc w:val="left"/>
    </w:pPr>
    <w:rPr>
      <w:rFonts w:ascii="Times New Roman" w:hAnsi="Times New Roman" w:eastAsia="方正仿宋_GBK"/>
      <w:snapToGrid w:val="0"/>
      <w:kern w:val="0"/>
      <w:sz w:val="32"/>
      <w:szCs w:val="21"/>
    </w:rPr>
  </w:style>
  <w:style w:type="character" w:customStyle="1" w:styleId="122">
    <w:name w:val="首行缩进2字符 Char"/>
    <w:link w:val="121"/>
    <w:autoRedefine/>
    <w:qFormat/>
    <w:uiPriority w:val="0"/>
    <w:rPr>
      <w:rFonts w:eastAsia="方正仿宋_GBK" w:cstheme="minorBidi"/>
      <w:snapToGrid w:val="0"/>
      <w:sz w:val="32"/>
      <w:szCs w:val="21"/>
    </w:rPr>
  </w:style>
  <w:style w:type="character" w:customStyle="1" w:styleId="123">
    <w:name w:val="正文首行缩进 字符"/>
    <w:basedOn w:val="69"/>
    <w:autoRedefine/>
    <w:qFormat/>
    <w:uiPriority w:val="0"/>
    <w:rPr>
      <w:rFonts w:ascii="宋体" w:hAnsi="宋体" w:eastAsia="仿宋" w:cs="宋体"/>
      <w:kern w:val="2"/>
      <w:sz w:val="28"/>
      <w:szCs w:val="28"/>
    </w:rPr>
  </w:style>
  <w:style w:type="paragraph" w:customStyle="1" w:styleId="124">
    <w:name w:val="正文4"/>
    <w:basedOn w:val="1"/>
    <w:autoRedefine/>
    <w:qFormat/>
    <w:uiPriority w:val="0"/>
    <w:pPr>
      <w:spacing w:beforeLines="50" w:afterLines="50" w:line="560" w:lineRule="exact"/>
      <w:ind w:left="425" w:hanging="425" w:firstLineChars="200"/>
      <w:jc w:val="left"/>
    </w:pPr>
    <w:rPr>
      <w:rFonts w:ascii="Segoe UI" w:hAnsi="Times New Roman" w:eastAsia="方正仿宋_GBK" w:cs="Latha"/>
      <w:sz w:val="32"/>
      <w:szCs w:val="21"/>
    </w:rPr>
  </w:style>
  <w:style w:type="paragraph" w:customStyle="1" w:styleId="125">
    <w:name w:val="QWARE正文"/>
    <w:basedOn w:val="17"/>
    <w:autoRedefine/>
    <w:qFormat/>
    <w:uiPriority w:val="0"/>
    <w:pPr>
      <w:spacing w:line="560" w:lineRule="exact"/>
      <w:ind w:firstLine="425" w:firstLineChars="200"/>
      <w:jc w:val="left"/>
    </w:pPr>
    <w:rPr>
      <w:rFonts w:ascii="Arial" w:hAnsi="Arial" w:eastAsia="方正仿宋_GBK" w:cstheme="minorBidi"/>
      <w:sz w:val="32"/>
      <w:szCs w:val="20"/>
    </w:rPr>
  </w:style>
  <w:style w:type="paragraph" w:customStyle="1" w:styleId="126">
    <w:name w:val="正文5"/>
    <w:basedOn w:val="1"/>
    <w:autoRedefine/>
    <w:qFormat/>
    <w:uiPriority w:val="0"/>
    <w:pPr>
      <w:tabs>
        <w:tab w:val="left" w:pos="420"/>
      </w:tabs>
      <w:spacing w:line="560" w:lineRule="exact"/>
      <w:ind w:left="1257" w:leftChars="421" w:hanging="247" w:firstLineChars="200"/>
      <w:jc w:val="left"/>
    </w:pPr>
    <w:rPr>
      <w:rFonts w:ascii="Segoe UI" w:hAnsi="Times New Roman" w:eastAsia="方正仿宋_GBK" w:cs="Latha"/>
      <w:sz w:val="32"/>
      <w:szCs w:val="21"/>
    </w:rPr>
  </w:style>
  <w:style w:type="character" w:customStyle="1" w:styleId="127">
    <w:name w:val="hua正文 字符"/>
    <w:link w:val="128"/>
    <w:autoRedefine/>
    <w:qFormat/>
    <w:locked/>
    <w:uiPriority w:val="0"/>
    <w:rPr>
      <w:rFonts w:ascii="宋体" w:cs="宋体" w:hAnsiTheme="minorEastAsia"/>
      <w:kern w:val="2"/>
      <w:sz w:val="24"/>
      <w:szCs w:val="24"/>
    </w:rPr>
  </w:style>
  <w:style w:type="paragraph" w:customStyle="1" w:styleId="128">
    <w:name w:val="hua正文"/>
    <w:basedOn w:val="1"/>
    <w:link w:val="127"/>
    <w:autoRedefine/>
    <w:qFormat/>
    <w:uiPriority w:val="0"/>
    <w:pPr>
      <w:spacing w:line="560" w:lineRule="exact"/>
      <w:ind w:firstLine="410" w:firstLineChars="171"/>
      <w:jc w:val="left"/>
    </w:pPr>
    <w:rPr>
      <w:rFonts w:ascii="宋体" w:eastAsia="宋体" w:cs="宋体" w:hAnsiTheme="minorEastAsia"/>
      <w:sz w:val="24"/>
      <w:szCs w:val="24"/>
    </w:rPr>
  </w:style>
  <w:style w:type="paragraph" w:customStyle="1" w:styleId="129">
    <w:name w:val="Char"/>
    <w:basedOn w:val="1"/>
    <w:autoRedefine/>
    <w:qFormat/>
    <w:uiPriority w:val="0"/>
    <w:pPr>
      <w:spacing w:line="560" w:lineRule="exact"/>
      <w:ind w:firstLine="200" w:firstLineChars="200"/>
      <w:jc w:val="left"/>
    </w:pPr>
    <w:rPr>
      <w:rFonts w:ascii="Arial" w:hAnsi="Arial" w:eastAsia="方正仿宋_GBK" w:cs="Arial"/>
      <w:sz w:val="32"/>
      <w:szCs w:val="21"/>
    </w:rPr>
  </w:style>
  <w:style w:type="paragraph" w:customStyle="1" w:styleId="130">
    <w:name w:val="Table Text"/>
    <w:link w:val="131"/>
    <w:autoRedefine/>
    <w:qFormat/>
    <w:uiPriority w:val="0"/>
    <w:pPr>
      <w:snapToGrid w:val="0"/>
      <w:spacing w:before="80" w:after="80"/>
    </w:pPr>
    <w:rPr>
      <w:rFonts w:ascii="Arial" w:hAnsi="Arial" w:eastAsia="宋体" w:cs="Times New Roman"/>
      <w:sz w:val="18"/>
      <w:lang w:val="en-US" w:eastAsia="en-US" w:bidi="ar-SA"/>
    </w:rPr>
  </w:style>
  <w:style w:type="character" w:customStyle="1" w:styleId="131">
    <w:name w:val="Table Text Char"/>
    <w:link w:val="130"/>
    <w:autoRedefine/>
    <w:qFormat/>
    <w:uiPriority w:val="0"/>
    <w:rPr>
      <w:rFonts w:ascii="Arial" w:hAnsi="Arial"/>
      <w:sz w:val="18"/>
      <w:lang w:eastAsia="en-US"/>
    </w:rPr>
  </w:style>
  <w:style w:type="paragraph" w:customStyle="1" w:styleId="132">
    <w:name w:val="Table Heading"/>
    <w:link w:val="133"/>
    <w:autoRedefine/>
    <w:qFormat/>
    <w:uiPriority w:val="0"/>
    <w:pPr>
      <w:snapToGrid w:val="0"/>
      <w:jc w:val="center"/>
    </w:pPr>
    <w:rPr>
      <w:rFonts w:ascii="Arial" w:hAnsi="Arial" w:eastAsia="黑体" w:cs="Times New Roman"/>
      <w:sz w:val="18"/>
      <w:lang w:val="en-US" w:eastAsia="zh-CN" w:bidi="ar-SA"/>
    </w:rPr>
  </w:style>
  <w:style w:type="character" w:customStyle="1" w:styleId="133">
    <w:name w:val="Table Heading Char"/>
    <w:link w:val="132"/>
    <w:autoRedefine/>
    <w:qFormat/>
    <w:uiPriority w:val="0"/>
    <w:rPr>
      <w:rFonts w:ascii="Arial" w:hAnsi="Arial" w:eastAsia="黑体"/>
      <w:sz w:val="18"/>
    </w:rPr>
  </w:style>
  <w:style w:type="table" w:customStyle="1" w:styleId="134">
    <w:name w:val="正文中的表格"/>
    <w:basedOn w:val="44"/>
    <w:autoRedefine/>
    <w:qFormat/>
    <w:uiPriority w:val="0"/>
    <w:pPr>
      <w:jc w:val="both"/>
    </w:pPr>
    <w:rPr>
      <w:rFonts w:ascii="Arial" w:hAnsi="Arial" w:eastAsia="宋体" w:cs="Arial"/>
      <w:szCs w:val="18"/>
    </w:rPr>
    <w:tblPr/>
    <w:trPr>
      <w:cantSplit/>
    </w:trPr>
  </w:style>
  <w:style w:type="paragraph" w:customStyle="1" w:styleId="135">
    <w:name w:val="标题目"/>
    <w:basedOn w:val="1"/>
    <w:autoRedefine/>
    <w:qFormat/>
    <w:uiPriority w:val="0"/>
    <w:pPr>
      <w:spacing w:line="300" w:lineRule="auto"/>
      <w:ind w:firstLine="200" w:firstLineChars="200"/>
      <w:jc w:val="center"/>
    </w:pPr>
    <w:rPr>
      <w:rFonts w:ascii="Times New Roman" w:hAnsi="Times New Roman" w:eastAsia="黑体"/>
      <w:sz w:val="32"/>
      <w:szCs w:val="20"/>
    </w:rPr>
  </w:style>
  <w:style w:type="paragraph" w:customStyle="1" w:styleId="136">
    <w:name w:val="默认段落字体 Para Char Char Char Char Char Char Char Char Char1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37">
    <w:name w:val="首行缩进"/>
    <w:basedOn w:val="1"/>
    <w:autoRedefine/>
    <w:qFormat/>
    <w:uiPriority w:val="0"/>
    <w:pPr>
      <w:adjustRightInd w:val="0"/>
      <w:snapToGrid w:val="0"/>
      <w:spacing w:after="120" w:line="495" w:lineRule="atLeast"/>
      <w:ind w:firstLine="425" w:firstLineChars="200"/>
      <w:jc w:val="left"/>
    </w:pPr>
    <w:rPr>
      <w:rFonts w:ascii="Times New Roman" w:hAnsi="Times New Roman" w:eastAsia="楷体"/>
      <w:sz w:val="32"/>
      <w:szCs w:val="20"/>
    </w:rPr>
  </w:style>
  <w:style w:type="paragraph" w:customStyle="1" w:styleId="138">
    <w:name w:val="项目符号 1"/>
    <w:basedOn w:val="12"/>
    <w:autoRedefine/>
    <w:qFormat/>
    <w:uiPriority w:val="0"/>
    <w:pPr>
      <w:tabs>
        <w:tab w:val="left" w:pos="360"/>
      </w:tabs>
      <w:snapToGrid w:val="0"/>
      <w:spacing w:after="120" w:line="500" w:lineRule="atLeast"/>
      <w:ind w:left="360" w:hanging="360"/>
    </w:pPr>
    <w:rPr>
      <w:rFonts w:eastAsia="楷体_GB2312"/>
    </w:rPr>
  </w:style>
  <w:style w:type="paragraph" w:customStyle="1" w:styleId="139">
    <w:name w:val="列表1"/>
    <w:basedOn w:val="32"/>
    <w:autoRedefine/>
    <w:qFormat/>
    <w:uiPriority w:val="0"/>
    <w:pPr>
      <w:widowControl/>
      <w:tabs>
        <w:tab w:val="left" w:pos="480"/>
      </w:tabs>
      <w:spacing w:beforeLines="0" w:afterLines="0"/>
      <w:ind w:left="850" w:hanging="480" w:firstLineChars="0"/>
    </w:pPr>
    <w:rPr>
      <w:szCs w:val="20"/>
    </w:rPr>
  </w:style>
  <w:style w:type="paragraph" w:customStyle="1" w:styleId="140">
    <w:name w:val="my normal"/>
    <w:basedOn w:val="1"/>
    <w:autoRedefine/>
    <w:qFormat/>
    <w:uiPriority w:val="0"/>
    <w:pPr>
      <w:widowControl/>
      <w:spacing w:before="240" w:line="360" w:lineRule="exact"/>
      <w:ind w:firstLine="200" w:firstLineChars="200"/>
      <w:jc w:val="left"/>
    </w:pPr>
    <w:rPr>
      <w:rFonts w:ascii="Arial" w:hAnsi="Arial" w:eastAsia="方正仿宋_GBK"/>
      <w:kern w:val="0"/>
      <w:sz w:val="32"/>
      <w:szCs w:val="20"/>
      <w:lang w:val="en-GB" w:eastAsia="en-US"/>
    </w:rPr>
  </w:style>
  <w:style w:type="paragraph" w:customStyle="1" w:styleId="141">
    <w:name w:val="HTML Body"/>
    <w:autoRedefine/>
    <w:qFormat/>
    <w:uiPriority w:val="0"/>
    <w:rPr>
      <w:rFonts w:ascii="Times New Roman" w:hAnsi="Times New Roman" w:eastAsia="宋体" w:cs="Times New Roman"/>
      <w:snapToGrid w:val="0"/>
      <w:lang w:val="en-GB" w:eastAsia="en-US" w:bidi="ar-SA"/>
    </w:rPr>
  </w:style>
  <w:style w:type="paragraph" w:customStyle="1" w:styleId="142">
    <w:name w:val="表格文字"/>
    <w:basedOn w:val="1"/>
    <w:autoRedefine/>
    <w:qFormat/>
    <w:uiPriority w:val="0"/>
    <w:pPr>
      <w:spacing w:line="560" w:lineRule="exact"/>
      <w:ind w:firstLine="200" w:firstLineChars="200"/>
      <w:jc w:val="left"/>
    </w:pPr>
    <w:rPr>
      <w:rFonts w:ascii="Times New Roman" w:hAnsi="Times New Roman" w:eastAsia="方正仿宋_GBK"/>
      <w:sz w:val="18"/>
      <w:szCs w:val="21"/>
    </w:rPr>
  </w:style>
  <w:style w:type="paragraph" w:customStyle="1" w:styleId="143">
    <w:name w:val="Char Char2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character" w:customStyle="1" w:styleId="144">
    <w:name w:val="themebody1"/>
    <w:autoRedefine/>
    <w:qFormat/>
    <w:uiPriority w:val="0"/>
    <w:rPr>
      <w:color w:val="FFFFFF"/>
    </w:rPr>
  </w:style>
  <w:style w:type="paragraph" w:customStyle="1" w:styleId="145">
    <w:name w:val="默认段落字体 Para Char Char Char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46">
    <w:name w:val="表格题注"/>
    <w:next w:val="1"/>
    <w:autoRedefine/>
    <w:qFormat/>
    <w:uiPriority w:val="0"/>
    <w:pPr>
      <w:keepLines/>
      <w:numPr>
        <w:ilvl w:val="8"/>
        <w:numId w:val="5"/>
      </w:numPr>
      <w:spacing w:beforeLines="100"/>
      <w:jc w:val="center"/>
    </w:pPr>
    <w:rPr>
      <w:rFonts w:ascii="Arial" w:hAnsi="Arial" w:eastAsia="宋体" w:cs="Times New Roman"/>
      <w:sz w:val="18"/>
      <w:szCs w:val="18"/>
      <w:lang w:val="en-US" w:eastAsia="zh-CN" w:bidi="ar-SA"/>
    </w:rPr>
  </w:style>
  <w:style w:type="paragraph" w:customStyle="1" w:styleId="147">
    <w:name w:val="插图题注"/>
    <w:next w:val="1"/>
    <w:autoRedefine/>
    <w:qFormat/>
    <w:uiPriority w:val="0"/>
    <w:pPr>
      <w:numPr>
        <w:ilvl w:val="7"/>
        <w:numId w:val="5"/>
      </w:numPr>
      <w:tabs>
        <w:tab w:val="left" w:pos="3360"/>
      </w:tabs>
      <w:spacing w:after="200" w:afterLines="100"/>
      <w:ind w:left="3360" w:hanging="420"/>
      <w:jc w:val="center"/>
    </w:pPr>
    <w:rPr>
      <w:rFonts w:ascii="Arial" w:hAnsi="Arial" w:eastAsia="宋体" w:cs="Times New Roman"/>
      <w:sz w:val="18"/>
      <w:szCs w:val="18"/>
      <w:lang w:val="en-US" w:eastAsia="zh-CN" w:bidi="ar-SA"/>
    </w:rPr>
  </w:style>
  <w:style w:type="paragraph" w:customStyle="1" w:styleId="148">
    <w:name w:val="Char Char Char"/>
    <w:basedOn w:val="1"/>
    <w:autoRedefine/>
    <w:qFormat/>
    <w:uiPriority w:val="0"/>
    <w:pPr>
      <w:spacing w:line="560" w:lineRule="exact"/>
      <w:ind w:firstLine="200" w:firstLineChars="200"/>
      <w:jc w:val="left"/>
    </w:pPr>
    <w:rPr>
      <w:rFonts w:ascii="Times New Roman" w:hAnsi="Times New Roman" w:eastAsia="方正仿宋_GBK"/>
      <w:sz w:val="32"/>
      <w:szCs w:val="21"/>
    </w:rPr>
  </w:style>
  <w:style w:type="character" w:customStyle="1" w:styleId="149">
    <w:name w:val="style591"/>
    <w:autoRedefine/>
    <w:qFormat/>
    <w:uiPriority w:val="0"/>
    <w:rPr>
      <w:rFonts w:hint="default" w:ascii="Arial" w:hAnsi="Arial" w:cs="Arial"/>
      <w:color w:val="333333"/>
      <w:sz w:val="18"/>
      <w:szCs w:val="18"/>
      <w:u w:val="none"/>
    </w:rPr>
  </w:style>
  <w:style w:type="character" w:customStyle="1" w:styleId="150">
    <w:name w:val="apple-style-span"/>
    <w:basedOn w:val="48"/>
    <w:autoRedefine/>
    <w:qFormat/>
    <w:uiPriority w:val="0"/>
  </w:style>
  <w:style w:type="character" w:customStyle="1" w:styleId="151">
    <w:name w:val="apple-converted-space"/>
    <w:basedOn w:val="48"/>
    <w:autoRedefine/>
    <w:qFormat/>
    <w:uiPriority w:val="0"/>
  </w:style>
  <w:style w:type="character" w:customStyle="1" w:styleId="152">
    <w:name w:val="bold2"/>
    <w:autoRedefine/>
    <w:qFormat/>
    <w:uiPriority w:val="0"/>
    <w:rPr>
      <w:b/>
      <w:bCs/>
    </w:rPr>
  </w:style>
  <w:style w:type="paragraph" w:customStyle="1" w:styleId="153">
    <w:name w:val="Char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4">
    <w:name w:val="默认段落字体 Para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5">
    <w:name w:val="Char Char Char Char Char Char"/>
    <w:basedOn w:val="1"/>
    <w:autoRedefine/>
    <w:qFormat/>
    <w:uiPriority w:val="0"/>
    <w:pPr>
      <w:spacing w:line="560" w:lineRule="exact"/>
      <w:ind w:firstLine="200" w:firstLineChars="200"/>
      <w:jc w:val="left"/>
    </w:pPr>
    <w:rPr>
      <w:rFonts w:ascii="Times New Roman" w:hAnsi="Times New Roman" w:eastAsia="方正仿宋_GBK" w:cs="Arial"/>
      <w:sz w:val="32"/>
      <w:szCs w:val="21"/>
    </w:rPr>
  </w:style>
  <w:style w:type="character" w:customStyle="1" w:styleId="156">
    <w:name w:val="正文首行缩进 2 Char Char"/>
    <w:autoRedefine/>
    <w:qFormat/>
    <w:uiPriority w:val="0"/>
    <w:rPr>
      <w:rFonts w:ascii="Arial" w:hAnsi="Arial" w:eastAsia="宋体"/>
      <w:kern w:val="2"/>
      <w:sz w:val="21"/>
      <w:szCs w:val="24"/>
      <w:lang w:val="en-US" w:eastAsia="zh-CN" w:bidi="ar-SA"/>
    </w:rPr>
  </w:style>
  <w:style w:type="character" w:customStyle="1" w:styleId="157">
    <w:name w:val="Table Text Char1"/>
    <w:autoRedefine/>
    <w:qFormat/>
    <w:uiPriority w:val="0"/>
    <w:rPr>
      <w:rFonts w:eastAsia="宋体" w:cs="Arial"/>
      <w:snapToGrid w:val="0"/>
      <w:sz w:val="21"/>
      <w:szCs w:val="21"/>
      <w:lang w:val="en-US" w:eastAsia="zh-CN" w:bidi="ar-SA"/>
    </w:rPr>
  </w:style>
  <w:style w:type="paragraph" w:customStyle="1" w:styleId="158">
    <w:name w:val="默认段落字体 Para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59">
    <w:name w:val="表内容中"/>
    <w:basedOn w:val="1"/>
    <w:autoRedefine/>
    <w:qFormat/>
    <w:uiPriority w:val="0"/>
    <w:pPr>
      <w:spacing w:line="300" w:lineRule="auto"/>
      <w:ind w:firstLine="200" w:firstLineChars="200"/>
      <w:jc w:val="center"/>
    </w:pPr>
    <w:rPr>
      <w:rFonts w:ascii="Times New Roman" w:hAnsi="Times New Roman" w:eastAsia="方正仿宋_GBK"/>
      <w:sz w:val="32"/>
      <w:szCs w:val="20"/>
    </w:rPr>
  </w:style>
  <w:style w:type="paragraph" w:customStyle="1" w:styleId="160">
    <w:name w:val="列表（符号一级）（绿盟科技）"/>
    <w:basedOn w:val="1"/>
    <w:link w:val="164"/>
    <w:autoRedefine/>
    <w:qFormat/>
    <w:uiPriority w:val="0"/>
    <w:pPr>
      <w:widowControl/>
      <w:numPr>
        <w:ilvl w:val="0"/>
        <w:numId w:val="6"/>
      </w:numPr>
      <w:spacing w:line="300" w:lineRule="auto"/>
      <w:ind w:firstLine="0" w:firstLineChars="200"/>
      <w:jc w:val="left"/>
    </w:pPr>
    <w:rPr>
      <w:rFonts w:ascii="Arial" w:hAnsi="Arial" w:eastAsia="方正仿宋_GBK"/>
      <w:kern w:val="0"/>
      <w:sz w:val="32"/>
      <w:szCs w:val="21"/>
    </w:rPr>
  </w:style>
  <w:style w:type="paragraph" w:customStyle="1" w:styleId="161">
    <w:name w:val="正文首行缩进（绿盟科技）"/>
    <w:basedOn w:val="1"/>
    <w:link w:val="163"/>
    <w:autoRedefine/>
    <w:qFormat/>
    <w:uiPriority w:val="0"/>
    <w:pPr>
      <w:widowControl/>
      <w:spacing w:after="50" w:line="300" w:lineRule="auto"/>
      <w:ind w:firstLine="200" w:firstLineChars="200"/>
      <w:jc w:val="left"/>
    </w:pPr>
    <w:rPr>
      <w:rFonts w:ascii="Arial" w:hAnsi="Arial" w:eastAsia="方正仿宋_GBK"/>
      <w:kern w:val="0"/>
      <w:sz w:val="32"/>
      <w:szCs w:val="21"/>
    </w:rPr>
  </w:style>
  <w:style w:type="paragraph" w:customStyle="1" w:styleId="162">
    <w:name w:val="列表（符号二级）（绿盟科技）"/>
    <w:basedOn w:val="160"/>
    <w:autoRedefine/>
    <w:qFormat/>
    <w:uiPriority w:val="0"/>
    <w:pPr>
      <w:numPr>
        <w:ilvl w:val="1"/>
      </w:numPr>
      <w:tabs>
        <w:tab w:val="left" w:pos="720"/>
        <w:tab w:val="left" w:pos="1320"/>
      </w:tabs>
      <w:ind w:left="1320" w:hanging="720"/>
    </w:pPr>
  </w:style>
  <w:style w:type="character" w:customStyle="1" w:styleId="163">
    <w:name w:val="正文首行缩进（绿盟科技） Char"/>
    <w:link w:val="161"/>
    <w:autoRedefine/>
    <w:qFormat/>
    <w:uiPriority w:val="0"/>
    <w:rPr>
      <w:rFonts w:ascii="Arial" w:hAnsi="Arial" w:eastAsia="方正仿宋_GBK" w:cstheme="minorBidi"/>
      <w:sz w:val="32"/>
      <w:szCs w:val="21"/>
    </w:rPr>
  </w:style>
  <w:style w:type="character" w:customStyle="1" w:styleId="164">
    <w:name w:val="列表（符号一级）（绿盟科技） Char"/>
    <w:link w:val="160"/>
    <w:autoRedefine/>
    <w:qFormat/>
    <w:uiPriority w:val="0"/>
    <w:rPr>
      <w:rFonts w:ascii="Arial" w:hAnsi="Arial" w:eastAsia="方正仿宋_GBK" w:cstheme="minorBidi"/>
      <w:sz w:val="32"/>
      <w:szCs w:val="21"/>
    </w:rPr>
  </w:style>
  <w:style w:type="paragraph" w:customStyle="1" w:styleId="165">
    <w:name w:val="正文加粗"/>
    <w:basedOn w:val="1"/>
    <w:link w:val="166"/>
    <w:autoRedefine/>
    <w:qFormat/>
    <w:uiPriority w:val="0"/>
    <w:pPr>
      <w:widowControl/>
      <w:spacing w:line="560" w:lineRule="exact"/>
      <w:ind w:firstLine="200" w:firstLineChars="200"/>
      <w:jc w:val="left"/>
    </w:pPr>
    <w:rPr>
      <w:rFonts w:ascii="Arial" w:hAnsi="Arial" w:eastAsia="方正仿宋_GBK"/>
      <w:b/>
      <w:kern w:val="0"/>
      <w:sz w:val="32"/>
      <w:szCs w:val="20"/>
    </w:rPr>
  </w:style>
  <w:style w:type="character" w:customStyle="1" w:styleId="166">
    <w:name w:val="正文加粗 Char"/>
    <w:link w:val="165"/>
    <w:autoRedefine/>
    <w:qFormat/>
    <w:uiPriority w:val="0"/>
    <w:rPr>
      <w:rFonts w:ascii="Arial" w:hAnsi="Arial" w:eastAsia="方正仿宋_GBK" w:cstheme="minorBidi"/>
      <w:b/>
      <w:sz w:val="32"/>
    </w:rPr>
  </w:style>
  <w:style w:type="paragraph" w:customStyle="1" w:styleId="167">
    <w:name w:val="正文（绿盟科技）"/>
    <w:link w:val="168"/>
    <w:autoRedefine/>
    <w:qFormat/>
    <w:uiPriority w:val="0"/>
    <w:pPr>
      <w:spacing w:line="300" w:lineRule="auto"/>
    </w:pPr>
    <w:rPr>
      <w:rFonts w:ascii="Arial" w:hAnsi="Arial" w:eastAsia="宋体" w:cs="Times New Roman"/>
      <w:sz w:val="21"/>
      <w:szCs w:val="21"/>
      <w:lang w:val="en-US" w:eastAsia="zh-CN" w:bidi="ar-SA"/>
    </w:rPr>
  </w:style>
  <w:style w:type="character" w:customStyle="1" w:styleId="168">
    <w:name w:val="正文（绿盟科技） Char"/>
    <w:link w:val="167"/>
    <w:autoRedefine/>
    <w:qFormat/>
    <w:uiPriority w:val="0"/>
    <w:rPr>
      <w:rFonts w:ascii="Arial" w:hAnsi="Arial"/>
      <w:sz w:val="21"/>
      <w:szCs w:val="21"/>
    </w:rPr>
  </w:style>
  <w:style w:type="paragraph" w:customStyle="1" w:styleId="169">
    <w:name w:val="列出段落1"/>
    <w:basedOn w:val="1"/>
    <w:autoRedefine/>
    <w:qFormat/>
    <w:uiPriority w:val="0"/>
    <w:pPr>
      <w:widowControl/>
      <w:spacing w:line="300" w:lineRule="auto"/>
      <w:ind w:firstLine="420" w:firstLineChars="200"/>
      <w:jc w:val="left"/>
    </w:pPr>
    <w:rPr>
      <w:rFonts w:ascii="Arial" w:hAnsi="Arial" w:eastAsia="方正仿宋_GBK"/>
      <w:kern w:val="0"/>
      <w:sz w:val="18"/>
      <w:szCs w:val="20"/>
    </w:rPr>
  </w:style>
  <w:style w:type="paragraph" w:customStyle="1" w:styleId="170">
    <w:name w:val="列表内容"/>
    <w:basedOn w:val="1"/>
    <w:next w:val="1"/>
    <w:autoRedefine/>
    <w:qFormat/>
    <w:uiPriority w:val="0"/>
    <w:pPr>
      <w:widowControl/>
      <w:numPr>
        <w:ilvl w:val="0"/>
        <w:numId w:val="7"/>
      </w:numPr>
      <w:spacing w:line="560" w:lineRule="exact"/>
      <w:ind w:firstLine="0" w:firstLineChars="200"/>
      <w:jc w:val="left"/>
    </w:pPr>
    <w:rPr>
      <w:rFonts w:ascii="Times New Roman" w:hAnsi="Times New Roman" w:eastAsia="方正仿宋_GBK"/>
      <w:kern w:val="0"/>
      <w:sz w:val="18"/>
      <w:szCs w:val="21"/>
    </w:rPr>
  </w:style>
  <w:style w:type="paragraph" w:customStyle="1" w:styleId="171">
    <w:name w:val="标题 1（绿盟科技）"/>
    <w:basedOn w:val="2"/>
    <w:next w:val="167"/>
    <w:autoRedefine/>
    <w:qFormat/>
    <w:uiPriority w:val="0"/>
    <w:pPr>
      <w:pageBreakBefore/>
      <w:numPr>
        <w:ilvl w:val="0"/>
        <w:numId w:val="8"/>
      </w:numPr>
      <w:pBdr>
        <w:bottom w:val="single" w:color="auto" w:sz="48" w:space="1"/>
      </w:pBdr>
      <w:spacing w:before="600" w:after="100" w:afterLines="100" w:line="576" w:lineRule="auto"/>
      <w:ind w:firstLine="0" w:firstLineChars="200"/>
      <w:jc w:val="left"/>
    </w:pPr>
    <w:rPr>
      <w:rFonts w:ascii="Arial" w:hAnsi="Arial" w:eastAsia="黑体"/>
      <w:b w:val="0"/>
      <w:sz w:val="32"/>
    </w:rPr>
  </w:style>
  <w:style w:type="paragraph" w:customStyle="1" w:styleId="172">
    <w:name w:val="标题 2（绿盟科技）"/>
    <w:basedOn w:val="3"/>
    <w:next w:val="167"/>
    <w:autoRedefine/>
    <w:qFormat/>
    <w:uiPriority w:val="0"/>
    <w:pPr>
      <w:numPr>
        <w:ilvl w:val="1"/>
        <w:numId w:val="8"/>
      </w:numPr>
      <w:spacing w:before="0" w:after="0" w:line="415" w:lineRule="auto"/>
      <w:ind w:firstLineChars="200"/>
      <w:jc w:val="left"/>
    </w:pPr>
    <w:rPr>
      <w:rFonts w:ascii="Times New Roman" w:hAnsi="Times New Roman" w:eastAsia="方正楷体_GBK"/>
      <w:b w:val="0"/>
      <w:bCs w:val="0"/>
    </w:rPr>
  </w:style>
  <w:style w:type="paragraph" w:customStyle="1" w:styleId="173">
    <w:name w:val="标题 3（绿盟科技）"/>
    <w:basedOn w:val="4"/>
    <w:next w:val="167"/>
    <w:autoRedefine/>
    <w:qFormat/>
    <w:uiPriority w:val="0"/>
    <w:pPr>
      <w:numPr>
        <w:ilvl w:val="2"/>
        <w:numId w:val="8"/>
      </w:numPr>
      <w:tabs>
        <w:tab w:val="left" w:pos="960"/>
      </w:tabs>
      <w:spacing w:before="0" w:after="0" w:line="415" w:lineRule="auto"/>
      <w:ind w:firstLineChars="200"/>
      <w:jc w:val="left"/>
    </w:pPr>
    <w:rPr>
      <w:rFonts w:ascii="Arial" w:hAnsi="Arial" w:eastAsia="黑体"/>
      <w:b w:val="0"/>
      <w:bCs w:val="0"/>
      <w:kern w:val="0"/>
      <w:szCs w:val="30"/>
    </w:rPr>
  </w:style>
  <w:style w:type="paragraph" w:customStyle="1" w:styleId="174">
    <w:name w:val="标题 4（绿盟科技）"/>
    <w:basedOn w:val="5"/>
    <w:next w:val="167"/>
    <w:autoRedefine/>
    <w:qFormat/>
    <w:uiPriority w:val="0"/>
    <w:pPr>
      <w:widowControl/>
      <w:numPr>
        <w:ilvl w:val="3"/>
        <w:numId w:val="8"/>
      </w:numPr>
      <w:spacing w:before="0" w:after="156" w:line="560" w:lineRule="exact"/>
      <w:ind w:firstLine="0" w:firstLineChars="200"/>
      <w:jc w:val="left"/>
    </w:pPr>
    <w:rPr>
      <w:rFonts w:ascii="Arial" w:hAnsi="Arial" w:eastAsia="黑体" w:cs="Times New Roman"/>
      <w:b w:val="0"/>
      <w:bCs w:val="0"/>
      <w:kern w:val="0"/>
      <w:sz w:val="32"/>
      <w:szCs w:val="21"/>
    </w:rPr>
  </w:style>
  <w:style w:type="paragraph" w:customStyle="1" w:styleId="175">
    <w:name w:val="标题 5（有编号）（绿盟科技）"/>
    <w:basedOn w:val="1"/>
    <w:next w:val="167"/>
    <w:autoRedefine/>
    <w:qFormat/>
    <w:uiPriority w:val="0"/>
    <w:pPr>
      <w:keepNext/>
      <w:keepLines/>
      <w:numPr>
        <w:ilvl w:val="4"/>
        <w:numId w:val="8"/>
      </w:numPr>
      <w:spacing w:before="280" w:after="156" w:line="377" w:lineRule="auto"/>
      <w:ind w:firstLine="0" w:firstLineChars="200"/>
      <w:jc w:val="left"/>
      <w:outlineLvl w:val="4"/>
    </w:pPr>
    <w:rPr>
      <w:rFonts w:ascii="Arial" w:hAnsi="Arial" w:eastAsia="黑体"/>
      <w:b/>
      <w:kern w:val="0"/>
      <w:sz w:val="32"/>
      <w:szCs w:val="21"/>
    </w:rPr>
  </w:style>
  <w:style w:type="paragraph" w:customStyle="1" w:styleId="176">
    <w:name w:val="标题 6（有编号）（绿盟科技）"/>
    <w:basedOn w:val="1"/>
    <w:next w:val="167"/>
    <w:autoRedefine/>
    <w:qFormat/>
    <w:uiPriority w:val="0"/>
    <w:pPr>
      <w:keepNext/>
      <w:keepLines/>
      <w:numPr>
        <w:ilvl w:val="5"/>
        <w:numId w:val="8"/>
      </w:numPr>
      <w:spacing w:before="240" w:after="64" w:line="319" w:lineRule="auto"/>
      <w:ind w:firstLine="0" w:firstLineChars="200"/>
      <w:jc w:val="left"/>
      <w:outlineLvl w:val="5"/>
    </w:pPr>
    <w:rPr>
      <w:rFonts w:ascii="Arial" w:hAnsi="Arial" w:eastAsia="黑体"/>
      <w:b/>
      <w:kern w:val="0"/>
      <w:sz w:val="32"/>
      <w:szCs w:val="21"/>
    </w:rPr>
  </w:style>
  <w:style w:type="paragraph" w:customStyle="1" w:styleId="177">
    <w:name w:val="插图标注（绿盟科技）"/>
    <w:next w:val="167"/>
    <w:autoRedefine/>
    <w:qFormat/>
    <w:uiPriority w:val="0"/>
    <w:pPr>
      <w:numPr>
        <w:ilvl w:val="6"/>
        <w:numId w:val="8"/>
      </w:numPr>
      <w:spacing w:after="156"/>
      <w:jc w:val="center"/>
    </w:pPr>
    <w:rPr>
      <w:rFonts w:ascii="Arial" w:hAnsi="Arial" w:eastAsia="宋体" w:cs="Arial"/>
      <w:sz w:val="21"/>
      <w:szCs w:val="21"/>
      <w:lang w:val="en-US" w:eastAsia="zh-CN" w:bidi="ar-SA"/>
    </w:rPr>
  </w:style>
  <w:style w:type="paragraph" w:customStyle="1" w:styleId="178">
    <w:name w:val="表格标注（绿盟科技）"/>
    <w:basedOn w:val="177"/>
    <w:next w:val="167"/>
    <w:autoRedefine/>
    <w:qFormat/>
    <w:uiPriority w:val="0"/>
    <w:pPr>
      <w:numPr>
        <w:ilvl w:val="7"/>
      </w:numPr>
    </w:pPr>
  </w:style>
  <w:style w:type="paragraph" w:customStyle="1" w:styleId="179">
    <w:name w:val="列出段落2"/>
    <w:basedOn w:val="1"/>
    <w:autoRedefine/>
    <w:qFormat/>
    <w:uiPriority w:val="34"/>
    <w:pPr>
      <w:spacing w:line="560" w:lineRule="exact"/>
      <w:ind w:firstLine="420" w:firstLineChars="200"/>
      <w:jc w:val="left"/>
    </w:pPr>
    <w:rPr>
      <w:rFonts w:ascii="Times New Roman" w:hAnsi="Times New Roman" w:eastAsia="方正仿宋_GBK"/>
      <w:sz w:val="32"/>
      <w:szCs w:val="21"/>
    </w:rPr>
  </w:style>
  <w:style w:type="character" w:customStyle="1" w:styleId="180">
    <w:name w:val="批注文字 字符1"/>
    <w:basedOn w:val="48"/>
    <w:autoRedefine/>
    <w:qFormat/>
    <w:uiPriority w:val="99"/>
    <w:rPr>
      <w:rFonts w:ascii="宋体" w:hAnsi="宋体" w:cs="宋体"/>
      <w:kern w:val="2"/>
      <w:sz w:val="28"/>
      <w:szCs w:val="28"/>
    </w:rPr>
  </w:style>
  <w:style w:type="character" w:customStyle="1" w:styleId="181">
    <w:name w:val="hua 2 字符1"/>
    <w:basedOn w:val="48"/>
    <w:link w:val="100"/>
    <w:autoRedefine/>
    <w:qFormat/>
    <w:uiPriority w:val="0"/>
    <w:rPr>
      <w:rFonts w:ascii="宋体" w:hAnsi="宋体" w:cs="宋体"/>
      <w:b/>
      <w:bCs/>
      <w:kern w:val="44"/>
      <w:sz w:val="30"/>
      <w:szCs w:val="30"/>
    </w:rPr>
  </w:style>
  <w:style w:type="character" w:customStyle="1" w:styleId="182">
    <w:name w:val="hua 3 字符"/>
    <w:basedOn w:val="48"/>
    <w:link w:val="102"/>
    <w:autoRedefine/>
    <w:qFormat/>
    <w:uiPriority w:val="0"/>
    <w:rPr>
      <w:rFonts w:ascii="宋体" w:hAnsi="宋体" w:cs="宋体"/>
      <w:b/>
      <w:bCs/>
      <w:kern w:val="2"/>
      <w:sz w:val="28"/>
      <w:szCs w:val="28"/>
    </w:rPr>
  </w:style>
  <w:style w:type="character" w:customStyle="1" w:styleId="183">
    <w:name w:val="hua 4 字符"/>
    <w:basedOn w:val="48"/>
    <w:link w:val="104"/>
    <w:autoRedefine/>
    <w:qFormat/>
    <w:uiPriority w:val="0"/>
    <w:rPr>
      <w:rFonts w:ascii="宋体" w:hAnsi="Arial" w:cs="宋体"/>
      <w:b/>
      <w:bCs/>
      <w:kern w:val="2"/>
      <w:sz w:val="24"/>
      <w:szCs w:val="18"/>
    </w:rPr>
  </w:style>
  <w:style w:type="paragraph" w:customStyle="1" w:styleId="184">
    <w:name w:val="TOC 标题2"/>
    <w:basedOn w:val="2"/>
    <w:next w:val="1"/>
    <w:autoRedefine/>
    <w:unhideWhenUsed/>
    <w:qFormat/>
    <w:uiPriority w:val="39"/>
    <w:pPr>
      <w:pageBreakBefore/>
      <w:widowControl/>
      <w:spacing w:before="480" w:after="0" w:afterLines="100" w:line="276" w:lineRule="auto"/>
      <w:ind w:firstLine="560" w:firstLineChars="200"/>
      <w:jc w:val="left"/>
      <w:outlineLvl w:val="9"/>
    </w:pPr>
    <w:rPr>
      <w:rFonts w:asciiTheme="majorHAnsi" w:hAnsiTheme="majorHAnsi" w:eastAsiaTheme="majorEastAsia" w:cstheme="majorBidi"/>
      <w:b w:val="0"/>
      <w:color w:val="2E75B6" w:themeColor="accent1" w:themeShade="BF"/>
      <w:kern w:val="0"/>
      <w:sz w:val="28"/>
      <w:szCs w:val="28"/>
    </w:rPr>
  </w:style>
  <w:style w:type="paragraph" w:customStyle="1" w:styleId="185">
    <w:name w:val="hua封面标题"/>
    <w:link w:val="186"/>
    <w:autoRedefine/>
    <w:qFormat/>
    <w:uiPriority w:val="0"/>
    <w:pPr>
      <w:spacing w:before="120" w:after="120"/>
      <w:jc w:val="center"/>
    </w:pPr>
    <w:rPr>
      <w:rFonts w:ascii="宋体" w:hAnsi="宋体" w:eastAsia="宋体" w:cs="Times New Roman"/>
      <w:b/>
      <w:kern w:val="2"/>
      <w:sz w:val="84"/>
      <w:szCs w:val="84"/>
      <w:lang w:val="en-US" w:eastAsia="zh-CN" w:bidi="ar-SA"/>
    </w:rPr>
  </w:style>
  <w:style w:type="character" w:customStyle="1" w:styleId="186">
    <w:name w:val="hua封面标题 字符"/>
    <w:basedOn w:val="48"/>
    <w:link w:val="185"/>
    <w:autoRedefine/>
    <w:qFormat/>
    <w:uiPriority w:val="0"/>
    <w:rPr>
      <w:rFonts w:ascii="宋体" w:hAnsi="宋体"/>
      <w:b/>
      <w:kern w:val="2"/>
      <w:sz w:val="84"/>
      <w:szCs w:val="84"/>
    </w:rPr>
  </w:style>
  <w:style w:type="paragraph" w:customStyle="1" w:styleId="187">
    <w:name w:val="hua 封面（单位+时间）"/>
    <w:basedOn w:val="128"/>
    <w:link w:val="188"/>
    <w:autoRedefine/>
    <w:qFormat/>
    <w:uiPriority w:val="0"/>
    <w:pPr>
      <w:spacing w:before="100" w:beforeAutospacing="1" w:after="100" w:afterAutospacing="1"/>
      <w:ind w:left="240" w:leftChars="100" w:right="240" w:rightChars="100" w:firstLine="547"/>
    </w:pPr>
    <w:rPr>
      <w:sz w:val="32"/>
      <w:szCs w:val="32"/>
    </w:rPr>
  </w:style>
  <w:style w:type="character" w:customStyle="1" w:styleId="188">
    <w:name w:val="hua 封面（单位+时间） 字符"/>
    <w:basedOn w:val="127"/>
    <w:link w:val="187"/>
    <w:autoRedefine/>
    <w:qFormat/>
    <w:uiPriority w:val="0"/>
    <w:rPr>
      <w:rFonts w:ascii="宋体" w:cs="宋体" w:hAnsiTheme="minorEastAsia"/>
      <w:kern w:val="2"/>
      <w:sz w:val="32"/>
      <w:szCs w:val="32"/>
    </w:rPr>
  </w:style>
  <w:style w:type="character" w:customStyle="1" w:styleId="189">
    <w:name w:val="未处理的提及1"/>
    <w:basedOn w:val="48"/>
    <w:autoRedefine/>
    <w:unhideWhenUsed/>
    <w:qFormat/>
    <w:uiPriority w:val="99"/>
    <w:rPr>
      <w:color w:val="605E5C"/>
      <w:shd w:val="clear" w:color="auto" w:fill="E1DFDD"/>
    </w:rPr>
  </w:style>
  <w:style w:type="paragraph" w:customStyle="1" w:styleId="190">
    <w:name w:val="hua小标题"/>
    <w:link w:val="192"/>
    <w:autoRedefine/>
    <w:qFormat/>
    <w:uiPriority w:val="0"/>
    <w:pPr>
      <w:keepNext/>
      <w:spacing w:before="240" w:beforeLines="100"/>
      <w:ind w:firstLine="414"/>
    </w:pPr>
    <w:rPr>
      <w:rFonts w:ascii="宋体" w:hAnsi="Arial" w:eastAsia="宋体" w:cs="Arial"/>
      <w:b/>
      <w:bCs/>
      <w:kern w:val="2"/>
      <w:sz w:val="24"/>
      <w:szCs w:val="22"/>
      <w:lang w:val="en-US" w:eastAsia="zh-CN" w:bidi="ar-SA"/>
    </w:rPr>
  </w:style>
  <w:style w:type="paragraph" w:customStyle="1" w:styleId="191">
    <w:name w:val="链接"/>
    <w:basedOn w:val="128"/>
    <w:next w:val="128"/>
    <w:link w:val="194"/>
    <w:autoRedefine/>
    <w:qFormat/>
    <w:uiPriority w:val="0"/>
    <w:rPr>
      <w:color w:val="0070C0"/>
      <w:u w:val="single"/>
    </w:rPr>
  </w:style>
  <w:style w:type="character" w:customStyle="1" w:styleId="192">
    <w:name w:val="hua小标题 字符"/>
    <w:basedOn w:val="127"/>
    <w:link w:val="190"/>
    <w:autoRedefine/>
    <w:qFormat/>
    <w:uiPriority w:val="0"/>
    <w:rPr>
      <w:rFonts w:ascii="宋体" w:hAnsi="Arial" w:cs="Arial"/>
      <w:b/>
      <w:bCs/>
      <w:kern w:val="2"/>
      <w:sz w:val="24"/>
      <w:szCs w:val="22"/>
    </w:rPr>
  </w:style>
  <w:style w:type="character" w:customStyle="1" w:styleId="193">
    <w:name w:val="el-radio__input"/>
    <w:basedOn w:val="48"/>
    <w:autoRedefine/>
    <w:qFormat/>
    <w:uiPriority w:val="0"/>
  </w:style>
  <w:style w:type="character" w:customStyle="1" w:styleId="194">
    <w:name w:val="链接 字符"/>
    <w:basedOn w:val="127"/>
    <w:link w:val="191"/>
    <w:autoRedefine/>
    <w:qFormat/>
    <w:uiPriority w:val="0"/>
    <w:rPr>
      <w:rFonts w:ascii="宋体" w:cs="宋体" w:hAnsiTheme="minorEastAsia"/>
      <w:color w:val="0070C0"/>
      <w:kern w:val="2"/>
      <w:sz w:val="24"/>
      <w:szCs w:val="24"/>
      <w:u w:val="single"/>
    </w:rPr>
  </w:style>
  <w:style w:type="character" w:customStyle="1" w:styleId="195">
    <w:name w:val="el-radio__label"/>
    <w:basedOn w:val="48"/>
    <w:autoRedefine/>
    <w:qFormat/>
    <w:uiPriority w:val="0"/>
  </w:style>
  <w:style w:type="paragraph" w:customStyle="1" w:styleId="196">
    <w:name w:val="备注"/>
    <w:basedOn w:val="128"/>
    <w:link w:val="198"/>
    <w:autoRedefine/>
    <w:qFormat/>
    <w:uiPriority w:val="0"/>
    <w:pPr>
      <w:ind w:left="1030" w:firstLine="359"/>
    </w:pPr>
    <w:rPr>
      <w:i/>
      <w:iCs/>
      <w:sz w:val="21"/>
      <w:szCs w:val="21"/>
    </w:rPr>
  </w:style>
  <w:style w:type="character" w:customStyle="1" w:styleId="197">
    <w:name w:val="el-breadcrumb__inner"/>
    <w:basedOn w:val="48"/>
    <w:autoRedefine/>
    <w:qFormat/>
    <w:uiPriority w:val="0"/>
  </w:style>
  <w:style w:type="character" w:customStyle="1" w:styleId="198">
    <w:name w:val="备注 字符"/>
    <w:basedOn w:val="127"/>
    <w:link w:val="196"/>
    <w:autoRedefine/>
    <w:qFormat/>
    <w:uiPriority w:val="0"/>
    <w:rPr>
      <w:rFonts w:ascii="宋体" w:cs="宋体" w:hAnsiTheme="minorEastAsia"/>
      <w:i/>
      <w:iCs/>
      <w:kern w:val="2"/>
      <w:sz w:val="21"/>
      <w:szCs w:val="21"/>
    </w:rPr>
  </w:style>
  <w:style w:type="character" w:customStyle="1" w:styleId="199">
    <w:name w:val="el-breadcrumb__separator"/>
    <w:basedOn w:val="48"/>
    <w:autoRedefine/>
    <w:qFormat/>
    <w:uiPriority w:val="0"/>
  </w:style>
  <w:style w:type="character" w:customStyle="1" w:styleId="200">
    <w:name w:val="hua 1 字符"/>
    <w:basedOn w:val="48"/>
    <w:autoRedefine/>
    <w:qFormat/>
    <w:uiPriority w:val="0"/>
    <w:rPr>
      <w:rFonts w:ascii="Calibri" w:hAnsi="Calibri" w:eastAsia="宋体" w:cs="Times New Roman"/>
      <w:b/>
      <w:bCs/>
      <w:kern w:val="44"/>
      <w:sz w:val="44"/>
      <w:szCs w:val="44"/>
    </w:rPr>
  </w:style>
  <w:style w:type="character" w:customStyle="1" w:styleId="201">
    <w:name w:val="hua 2 字符"/>
    <w:basedOn w:val="48"/>
    <w:autoRedefine/>
    <w:qFormat/>
    <w:uiPriority w:val="0"/>
    <w:rPr>
      <w:rFonts w:ascii="Calibri" w:hAnsi="Calibri" w:eastAsia="宋体" w:cs="Times New Roman"/>
      <w:b/>
      <w:bCs/>
      <w:kern w:val="44"/>
      <w:sz w:val="30"/>
      <w:szCs w:val="30"/>
    </w:rPr>
  </w:style>
  <w:style w:type="paragraph" w:customStyle="1" w:styleId="202">
    <w:name w:val="msonormal"/>
    <w:basedOn w:val="1"/>
    <w:autoRedefine/>
    <w:qFormat/>
    <w:uiPriority w:val="0"/>
    <w:pPr>
      <w:widowControl/>
      <w:spacing w:before="100" w:beforeAutospacing="1" w:after="100" w:afterAutospacing="1" w:line="560" w:lineRule="exact"/>
      <w:ind w:firstLine="200" w:firstLineChars="200"/>
      <w:jc w:val="left"/>
    </w:pPr>
    <w:rPr>
      <w:rFonts w:ascii="Times New Roman" w:hAnsi="Times New Roman" w:eastAsia="方正仿宋_GBK"/>
      <w:kern w:val="0"/>
      <w:sz w:val="24"/>
      <w:szCs w:val="24"/>
    </w:rPr>
  </w:style>
  <w:style w:type="paragraph" w:customStyle="1" w:styleId="203">
    <w:name w:val="目录 31"/>
    <w:basedOn w:val="1"/>
    <w:next w:val="1"/>
    <w:autoRedefine/>
    <w:qFormat/>
    <w:uiPriority w:val="0"/>
    <w:pPr>
      <w:spacing w:before="100" w:beforeAutospacing="1" w:after="100" w:afterAutospacing="1" w:line="560" w:lineRule="exact"/>
      <w:ind w:left="840" w:leftChars="400" w:firstLine="200" w:firstLineChars="200"/>
      <w:jc w:val="left"/>
    </w:pPr>
    <w:rPr>
      <w:rFonts w:ascii="Times New Roman" w:hAnsi="Times New Roman" w:eastAsia="方正仿宋_GBK"/>
      <w:sz w:val="32"/>
      <w:szCs w:val="21"/>
    </w:rPr>
  </w:style>
  <w:style w:type="paragraph" w:customStyle="1" w:styleId="204">
    <w:name w:val="目录 11"/>
    <w:basedOn w:val="1"/>
    <w:next w:val="1"/>
    <w:autoRedefine/>
    <w:qFormat/>
    <w:uiPriority w:val="0"/>
    <w:pPr>
      <w:spacing w:line="560" w:lineRule="exact"/>
      <w:ind w:firstLine="200" w:firstLineChars="200"/>
      <w:jc w:val="left"/>
    </w:pPr>
    <w:rPr>
      <w:rFonts w:ascii="Times New Roman" w:hAnsi="Times New Roman" w:eastAsia="方正仿宋_GBK"/>
      <w:sz w:val="32"/>
      <w:szCs w:val="21"/>
    </w:rPr>
  </w:style>
  <w:style w:type="paragraph" w:customStyle="1" w:styleId="205">
    <w:name w:val="目录 21"/>
    <w:basedOn w:val="1"/>
    <w:next w:val="1"/>
    <w:autoRedefine/>
    <w:qFormat/>
    <w:uiPriority w:val="0"/>
    <w:pPr>
      <w:spacing w:before="100" w:beforeAutospacing="1" w:after="100" w:afterAutospacing="1" w:line="560" w:lineRule="exact"/>
      <w:ind w:left="420" w:leftChars="200" w:firstLine="200" w:firstLineChars="200"/>
      <w:jc w:val="left"/>
    </w:pPr>
    <w:rPr>
      <w:rFonts w:ascii="Times New Roman" w:hAnsi="Times New Roman" w:eastAsia="方正仿宋_GBK"/>
      <w:sz w:val="32"/>
      <w:szCs w:val="21"/>
    </w:rPr>
  </w:style>
  <w:style w:type="paragraph" w:customStyle="1" w:styleId="206">
    <w:name w:val="hua无序序列"/>
    <w:link w:val="207"/>
    <w:autoRedefine/>
    <w:qFormat/>
    <w:uiPriority w:val="0"/>
    <w:pPr>
      <w:numPr>
        <w:ilvl w:val="0"/>
        <w:numId w:val="9"/>
      </w:numPr>
      <w:spacing w:before="50" w:beforeLines="50" w:line="360" w:lineRule="auto"/>
      <w:ind w:left="828"/>
      <w:contextualSpacing/>
      <w:jc w:val="both"/>
    </w:pPr>
    <w:rPr>
      <w:rFonts w:eastAsia="宋体" w:cs="宋体" w:asciiTheme="minorEastAsia" w:hAnsiTheme="minorEastAsia"/>
      <w:kern w:val="2"/>
      <w:sz w:val="24"/>
      <w:szCs w:val="24"/>
      <w:lang w:val="en-US" w:eastAsia="zh-CN" w:bidi="ar-SA"/>
    </w:rPr>
  </w:style>
  <w:style w:type="character" w:customStyle="1" w:styleId="207">
    <w:name w:val="hua无序序列 字符"/>
    <w:basedOn w:val="127"/>
    <w:link w:val="206"/>
    <w:autoRedefine/>
    <w:qFormat/>
    <w:uiPriority w:val="0"/>
    <w:rPr>
      <w:rFonts w:cs="宋体" w:asciiTheme="minorEastAsia" w:hAnsiTheme="minorEastAsia"/>
      <w:kern w:val="2"/>
      <w:sz w:val="24"/>
      <w:szCs w:val="24"/>
    </w:rPr>
  </w:style>
  <w:style w:type="paragraph" w:customStyle="1" w:styleId="208">
    <w:name w:val="hua有序序列"/>
    <w:link w:val="209"/>
    <w:autoRedefine/>
    <w:qFormat/>
    <w:uiPriority w:val="0"/>
    <w:pPr>
      <w:numPr>
        <w:ilvl w:val="0"/>
        <w:numId w:val="10"/>
      </w:numPr>
      <w:spacing w:before="50" w:beforeLines="50"/>
      <w:contextualSpacing/>
      <w:jc w:val="both"/>
    </w:pPr>
    <w:rPr>
      <w:rFonts w:eastAsia="宋体" w:cs="宋体" w:asciiTheme="minorEastAsia" w:hAnsiTheme="minorEastAsia"/>
      <w:kern w:val="2"/>
      <w:sz w:val="24"/>
      <w:szCs w:val="24"/>
      <w:lang w:val="en-US" w:eastAsia="zh-CN" w:bidi="ar-SA"/>
    </w:rPr>
  </w:style>
  <w:style w:type="character" w:customStyle="1" w:styleId="209">
    <w:name w:val="hua有序序列 字符"/>
    <w:basedOn w:val="127"/>
    <w:link w:val="208"/>
    <w:autoRedefine/>
    <w:qFormat/>
    <w:uiPriority w:val="0"/>
    <w:rPr>
      <w:rFonts w:cs="宋体" w:asciiTheme="minorEastAsia" w:hAnsiTheme="minorEastAsia"/>
      <w:kern w:val="2"/>
      <w:sz w:val="24"/>
      <w:szCs w:val="24"/>
    </w:rPr>
  </w:style>
  <w:style w:type="paragraph" w:customStyle="1" w:styleId="210">
    <w:name w:val="样式3"/>
    <w:basedOn w:val="7"/>
    <w:next w:val="7"/>
    <w:autoRedefine/>
    <w:qFormat/>
    <w:uiPriority w:val="0"/>
    <w:pPr>
      <w:tabs>
        <w:tab w:val="left" w:pos="709"/>
      </w:tabs>
      <w:ind w:left="709" w:hanging="709"/>
    </w:pPr>
    <w:rPr>
      <w:b w:val="0"/>
    </w:rPr>
  </w:style>
  <w:style w:type="character" w:customStyle="1" w:styleId="211">
    <w:name w:val="页眉 Char1"/>
    <w:autoRedefine/>
    <w:semiHidden/>
    <w:qFormat/>
    <w:uiPriority w:val="99"/>
    <w:rPr>
      <w:kern w:val="2"/>
      <w:sz w:val="18"/>
      <w:szCs w:val="18"/>
    </w:rPr>
  </w:style>
  <w:style w:type="character" w:customStyle="1" w:styleId="212">
    <w:name w:val="正文文本 字符1"/>
    <w:autoRedefine/>
    <w:qFormat/>
    <w:uiPriority w:val="99"/>
    <w:rPr>
      <w:rFonts w:ascii="Courier New" w:hAnsi="Courier New" w:eastAsia="GulimChe"/>
      <w:kern w:val="2"/>
      <w:sz w:val="22"/>
      <w:lang w:eastAsia="ko-KR"/>
    </w:rPr>
  </w:style>
  <w:style w:type="character" w:customStyle="1" w:styleId="213">
    <w:name w:val="标题 2 字符1"/>
    <w:autoRedefine/>
    <w:qFormat/>
    <w:uiPriority w:val="9"/>
    <w:rPr>
      <w:rFonts w:ascii="Cambria" w:hAnsi="Cambria" w:eastAsia="宋体"/>
      <w:b/>
      <w:bCs/>
      <w:kern w:val="2"/>
      <w:sz w:val="28"/>
      <w:szCs w:val="32"/>
    </w:rPr>
  </w:style>
  <w:style w:type="character" w:customStyle="1" w:styleId="214">
    <w:name w:val="页脚 Char1"/>
    <w:autoRedefine/>
    <w:semiHidden/>
    <w:qFormat/>
    <w:uiPriority w:val="99"/>
    <w:rPr>
      <w:kern w:val="2"/>
      <w:sz w:val="18"/>
      <w:szCs w:val="18"/>
    </w:rPr>
  </w:style>
  <w:style w:type="character" w:customStyle="1" w:styleId="215">
    <w:name w:val="标题 Char1"/>
    <w:autoRedefine/>
    <w:qFormat/>
    <w:uiPriority w:val="10"/>
    <w:rPr>
      <w:rFonts w:ascii="Cambria" w:hAnsi="Cambria" w:cs="Times New Roman"/>
      <w:b/>
      <w:bCs/>
      <w:kern w:val="2"/>
      <w:sz w:val="32"/>
      <w:szCs w:val="32"/>
    </w:rPr>
  </w:style>
  <w:style w:type="character" w:customStyle="1" w:styleId="216">
    <w:name w:val="批注框文本 Char1"/>
    <w:autoRedefine/>
    <w:semiHidden/>
    <w:qFormat/>
    <w:uiPriority w:val="99"/>
    <w:rPr>
      <w:kern w:val="2"/>
      <w:sz w:val="18"/>
      <w:szCs w:val="18"/>
    </w:rPr>
  </w:style>
  <w:style w:type="paragraph" w:customStyle="1" w:styleId="217">
    <w:name w:val="无间隔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1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19">
    <w:name w:val="WPSOffice手动目录 1"/>
    <w:autoRedefine/>
    <w:qFormat/>
    <w:uiPriority w:val="0"/>
    <w:rPr>
      <w:rFonts w:ascii="Times New Roman" w:hAnsi="Times New Roman" w:eastAsia="宋体" w:cs="Times New Roman"/>
      <w:lang w:val="en-US" w:eastAsia="zh-CN" w:bidi="ar-SA"/>
    </w:rPr>
  </w:style>
  <w:style w:type="paragraph" w:customStyle="1" w:styleId="22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21">
    <w:name w:val="_Style 2"/>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2">
    <w:name w:val="_Style 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3">
    <w:name w:val="列表段落11"/>
    <w:basedOn w:val="1"/>
    <w:autoRedefine/>
    <w:qFormat/>
    <w:uiPriority w:val="99"/>
    <w:pPr>
      <w:spacing w:line="560" w:lineRule="exact"/>
      <w:ind w:firstLine="420" w:firstLineChars="200"/>
      <w:jc w:val="left"/>
    </w:pPr>
    <w:rPr>
      <w:rFonts w:ascii="Times New Roman" w:hAnsi="Times New Roman" w:eastAsia="方正仿宋_GBK" w:cs="Times New Roman"/>
      <w:sz w:val="32"/>
      <w:szCs w:val="21"/>
    </w:rPr>
  </w:style>
  <w:style w:type="paragraph" w:customStyle="1" w:styleId="224">
    <w:name w:val="彩色列表 - 强调文字颜色 11"/>
    <w:basedOn w:val="1"/>
    <w:autoRedefine/>
    <w:qFormat/>
    <w:uiPriority w:val="34"/>
    <w:pPr>
      <w:spacing w:line="560" w:lineRule="exact"/>
      <w:ind w:firstLine="420" w:firstLineChars="200"/>
      <w:jc w:val="left"/>
    </w:pPr>
    <w:rPr>
      <w:rFonts w:ascii="Times New Roman" w:hAnsi="Times New Roman" w:eastAsia="方正仿宋_GBK" w:cs="Times New Roman"/>
      <w:sz w:val="32"/>
      <w:szCs w:val="21"/>
    </w:rPr>
  </w:style>
  <w:style w:type="paragraph" w:customStyle="1" w:styleId="225">
    <w:name w:val="修订1"/>
    <w:autoRedefine/>
    <w:hidden/>
    <w:unhideWhenUsed/>
    <w:qFormat/>
    <w:uiPriority w:val="99"/>
    <w:rPr>
      <w:rFonts w:ascii="Times New Roman" w:hAnsi="Times New Roman" w:eastAsia="宋体" w:cs="Times New Roman"/>
      <w:kern w:val="2"/>
      <w:sz w:val="21"/>
      <w:szCs w:val="22"/>
      <w:lang w:val="en-US" w:eastAsia="zh-CN" w:bidi="ar-SA"/>
    </w:rPr>
  </w:style>
  <w:style w:type="character" w:customStyle="1" w:styleId="226">
    <w:name w:val="未处理的提及2"/>
    <w:basedOn w:val="48"/>
    <w:autoRedefine/>
    <w:unhideWhenUsed/>
    <w:qFormat/>
    <w:uiPriority w:val="99"/>
    <w:rPr>
      <w:color w:val="605E5C"/>
      <w:shd w:val="clear" w:color="auto" w:fill="E1DFDD"/>
    </w:rPr>
  </w:style>
  <w:style w:type="character" w:customStyle="1" w:styleId="227">
    <w:name w:val="font31"/>
    <w:basedOn w:val="48"/>
    <w:autoRedefine/>
    <w:qFormat/>
    <w:uiPriority w:val="0"/>
    <w:rPr>
      <w:rFonts w:hint="eastAsia" w:ascii="微软雅黑" w:hAnsi="微软雅黑" w:eastAsia="微软雅黑" w:cs="微软雅黑"/>
      <w:b/>
      <w:color w:val="FF0000"/>
      <w:sz w:val="21"/>
      <w:szCs w:val="21"/>
      <w:u w:val="none"/>
    </w:rPr>
  </w:style>
  <w:style w:type="character" w:customStyle="1" w:styleId="228">
    <w:name w:val="font51"/>
    <w:basedOn w:val="48"/>
    <w:autoRedefine/>
    <w:qFormat/>
    <w:uiPriority w:val="0"/>
    <w:rPr>
      <w:rFonts w:hint="eastAsia" w:ascii="微软雅黑" w:hAnsi="微软雅黑" w:eastAsia="微软雅黑" w:cs="微软雅黑"/>
      <w:color w:val="000000"/>
      <w:sz w:val="21"/>
      <w:szCs w:val="21"/>
      <w:u w:val="none"/>
    </w:rPr>
  </w:style>
  <w:style w:type="character" w:customStyle="1" w:styleId="229">
    <w:name w:val="font61"/>
    <w:basedOn w:val="48"/>
    <w:autoRedefine/>
    <w:qFormat/>
    <w:uiPriority w:val="0"/>
    <w:rPr>
      <w:rFonts w:hint="eastAsia" w:ascii="微软雅黑" w:hAnsi="微软雅黑" w:eastAsia="微软雅黑" w:cs="微软雅黑"/>
      <w:color w:val="000000"/>
      <w:sz w:val="21"/>
      <w:szCs w:val="21"/>
      <w:u w:val="none"/>
    </w:rPr>
  </w:style>
  <w:style w:type="character" w:customStyle="1" w:styleId="230">
    <w:name w:val="font41"/>
    <w:basedOn w:val="48"/>
    <w:autoRedefine/>
    <w:qFormat/>
    <w:uiPriority w:val="0"/>
    <w:rPr>
      <w:rFonts w:hint="eastAsia" w:ascii="宋体" w:hAnsi="宋体" w:eastAsia="宋体" w:cs="宋体"/>
      <w:color w:val="000000"/>
      <w:sz w:val="20"/>
      <w:szCs w:val="20"/>
      <w:u w:val="none"/>
    </w:rPr>
  </w:style>
  <w:style w:type="character" w:customStyle="1" w:styleId="231">
    <w:name w:val="font121"/>
    <w:basedOn w:val="48"/>
    <w:autoRedefine/>
    <w:qFormat/>
    <w:uiPriority w:val="0"/>
    <w:rPr>
      <w:rFonts w:hint="eastAsia" w:ascii="微软雅黑" w:hAnsi="微软雅黑" w:eastAsia="微软雅黑" w:cs="微软雅黑"/>
      <w:color w:val="000000"/>
      <w:sz w:val="21"/>
      <w:szCs w:val="21"/>
      <w:u w:val="none"/>
    </w:rPr>
  </w:style>
  <w:style w:type="character" w:customStyle="1" w:styleId="232">
    <w:name w:val="font91"/>
    <w:basedOn w:val="48"/>
    <w:autoRedefine/>
    <w:qFormat/>
    <w:uiPriority w:val="0"/>
    <w:rPr>
      <w:rFonts w:hint="eastAsia" w:ascii="微软雅黑" w:hAnsi="微软雅黑" w:eastAsia="微软雅黑" w:cs="微软雅黑"/>
      <w:color w:val="000000"/>
      <w:sz w:val="21"/>
      <w:szCs w:val="21"/>
      <w:u w:val="none"/>
    </w:rPr>
  </w:style>
  <w:style w:type="character" w:customStyle="1" w:styleId="233">
    <w:name w:val="font21"/>
    <w:basedOn w:val="48"/>
    <w:autoRedefine/>
    <w:qFormat/>
    <w:uiPriority w:val="0"/>
    <w:rPr>
      <w:rFonts w:ascii="Courier New" w:hAnsi="Courier New" w:cs="Courier New"/>
      <w:color w:val="000000"/>
      <w:sz w:val="22"/>
      <w:szCs w:val="22"/>
      <w:u w:val="none"/>
    </w:rPr>
  </w:style>
  <w:style w:type="character" w:customStyle="1" w:styleId="234">
    <w:name w:val="font11"/>
    <w:basedOn w:val="48"/>
    <w:autoRedefine/>
    <w:qFormat/>
    <w:uiPriority w:val="0"/>
    <w:rPr>
      <w:rFonts w:ascii="GulimChe" w:hAnsi="GulimChe" w:eastAsia="GulimChe" w:cs="GulimChe"/>
      <w:color w:val="000000"/>
      <w:sz w:val="20"/>
      <w:szCs w:val="20"/>
      <w:u w:val="none"/>
    </w:rPr>
  </w:style>
  <w:style w:type="paragraph" w:customStyle="1" w:styleId="235">
    <w:name w:val="hua3"/>
    <w:basedOn w:val="1"/>
    <w:autoRedefine/>
    <w:qFormat/>
    <w:uiPriority w:val="0"/>
    <w:pPr>
      <w:numPr>
        <w:ilvl w:val="2"/>
        <w:numId w:val="11"/>
      </w:numPr>
      <w:spacing w:line="560" w:lineRule="exact"/>
      <w:ind w:firstLine="0" w:firstLineChars="200"/>
      <w:jc w:val="left"/>
    </w:pPr>
    <w:rPr>
      <w:rFonts w:ascii="Times New Roman" w:hAnsi="Times New Roman" w:eastAsia="方正仿宋_GBK"/>
      <w:sz w:val="32"/>
      <w:szCs w:val="21"/>
    </w:rPr>
  </w:style>
  <w:style w:type="paragraph" w:customStyle="1" w:styleId="236">
    <w:name w:val="标题2"/>
    <w:basedOn w:val="1"/>
    <w:link w:val="237"/>
    <w:autoRedefine/>
    <w:qFormat/>
    <w:uiPriority w:val="0"/>
    <w:pPr>
      <w:spacing w:line="560" w:lineRule="exact"/>
      <w:ind w:firstLine="200" w:firstLineChars="200"/>
      <w:jc w:val="left"/>
      <w:outlineLvl w:val="1"/>
    </w:pPr>
    <w:rPr>
      <w:rFonts w:ascii="Times New Roman" w:hAnsi="Times New Roman" w:eastAsia="方正仿宋_GBK"/>
      <w:b/>
      <w:bCs/>
      <w:sz w:val="32"/>
      <w:szCs w:val="21"/>
    </w:rPr>
  </w:style>
  <w:style w:type="character" w:customStyle="1" w:styleId="237">
    <w:name w:val="标题2 字符"/>
    <w:basedOn w:val="48"/>
    <w:link w:val="236"/>
    <w:autoRedefine/>
    <w:qFormat/>
    <w:uiPriority w:val="0"/>
    <w:rPr>
      <w:rFonts w:eastAsia="方正仿宋_GBK" w:cstheme="minorBidi"/>
      <w:b/>
      <w:bCs/>
      <w:kern w:val="2"/>
      <w:sz w:val="32"/>
      <w:szCs w:val="21"/>
    </w:rPr>
  </w:style>
  <w:style w:type="paragraph" w:customStyle="1" w:styleId="238">
    <w:name w:val="TOC 标题3"/>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239">
    <w:name w:val="无间隔11"/>
    <w:basedOn w:val="1"/>
    <w:autoRedefine/>
    <w:qFormat/>
    <w:uiPriority w:val="1"/>
    <w:pPr>
      <w:widowControl/>
      <w:spacing w:line="560" w:lineRule="exact"/>
      <w:ind w:firstLine="200" w:firstLineChars="200"/>
      <w:jc w:val="left"/>
    </w:pPr>
    <w:rPr>
      <w:rFonts w:ascii="Times New Roman" w:hAnsi="Times New Roman" w:eastAsia="方正仿宋_GBK"/>
      <w:kern w:val="0"/>
      <w:sz w:val="22"/>
      <w:szCs w:val="21"/>
      <w:lang w:eastAsia="en-US" w:bidi="en-US"/>
    </w:rPr>
  </w:style>
  <w:style w:type="paragraph" w:customStyle="1" w:styleId="240">
    <w:name w:val="列表段落2"/>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241">
    <w:name w:val="font112"/>
    <w:basedOn w:val="48"/>
    <w:autoRedefine/>
    <w:qFormat/>
    <w:uiPriority w:val="0"/>
    <w:rPr>
      <w:rFonts w:hint="eastAsia" w:ascii="微软雅黑" w:hAnsi="微软雅黑" w:eastAsia="微软雅黑" w:cs="微软雅黑"/>
      <w:b/>
      <w:color w:val="FF0000"/>
      <w:sz w:val="21"/>
      <w:szCs w:val="21"/>
      <w:u w:val="none"/>
    </w:rPr>
  </w:style>
  <w:style w:type="character" w:customStyle="1" w:styleId="242">
    <w:name w:val="未处理的提及3"/>
    <w:basedOn w:val="48"/>
    <w:autoRedefine/>
    <w:unhideWhenUsed/>
    <w:qFormat/>
    <w:uiPriority w:val="99"/>
    <w:rPr>
      <w:color w:val="605E5C"/>
      <w:shd w:val="clear" w:color="auto" w:fill="E1DFDD"/>
    </w:rPr>
  </w:style>
  <w:style w:type="paragraph" w:customStyle="1" w:styleId="243">
    <w:name w:val="hua目录"/>
    <w:basedOn w:val="19"/>
    <w:link w:val="244"/>
    <w:autoRedefine/>
    <w:qFormat/>
    <w:uiPriority w:val="0"/>
    <w:pPr>
      <w:tabs>
        <w:tab w:val="left" w:pos="1036"/>
        <w:tab w:val="right" w:leader="dot" w:pos="9344"/>
      </w:tabs>
      <w:spacing w:line="240" w:lineRule="auto"/>
      <w:ind w:left="0" w:leftChars="0" w:firstLine="0" w:firstLineChars="0"/>
    </w:pPr>
    <w:rPr>
      <w:rFonts w:ascii="宋体" w:hAnsi="等线"/>
      <w:i/>
      <w:iCs/>
      <w:color w:val="000000"/>
      <w:sz w:val="22"/>
      <w:szCs w:val="18"/>
    </w:rPr>
  </w:style>
  <w:style w:type="character" w:customStyle="1" w:styleId="244">
    <w:name w:val="hua目录 字符"/>
    <w:basedOn w:val="68"/>
    <w:link w:val="243"/>
    <w:autoRedefine/>
    <w:qFormat/>
    <w:uiPriority w:val="0"/>
    <w:rPr>
      <w:rFonts w:ascii="宋体" w:hAnsi="等线" w:eastAsia="方正仿宋_GBK" w:cstheme="minorBidi"/>
      <w:i/>
      <w:iCs/>
      <w:color w:val="000000"/>
      <w:kern w:val="2"/>
      <w:sz w:val="22"/>
      <w:szCs w:val="18"/>
    </w:rPr>
  </w:style>
  <w:style w:type="character" w:customStyle="1" w:styleId="245">
    <w:name w:val="未处理的提及4"/>
    <w:basedOn w:val="48"/>
    <w:autoRedefine/>
    <w:unhideWhenUsed/>
    <w:qFormat/>
    <w:uiPriority w:val="99"/>
    <w:rPr>
      <w:color w:val="605E5C"/>
      <w:shd w:val="clear" w:color="auto" w:fill="E1DFDD"/>
    </w:rPr>
  </w:style>
  <w:style w:type="paragraph" w:customStyle="1" w:styleId="246">
    <w:name w:val="图表标题"/>
    <w:basedOn w:val="13"/>
    <w:link w:val="247"/>
    <w:autoRedefine/>
    <w:qFormat/>
    <w:uiPriority w:val="0"/>
    <w:pPr>
      <w:ind w:firstLine="400"/>
      <w:jc w:val="center"/>
    </w:pPr>
    <w:rPr>
      <w:rFonts w:ascii="Arial" w:hAnsi="Arial"/>
    </w:rPr>
  </w:style>
  <w:style w:type="character" w:customStyle="1" w:styleId="247">
    <w:name w:val="图表标题 字符"/>
    <w:basedOn w:val="48"/>
    <w:link w:val="246"/>
    <w:autoRedefine/>
    <w:qFormat/>
    <w:uiPriority w:val="0"/>
    <w:rPr>
      <w:rFonts w:ascii="Arial" w:hAnsi="Arial" w:eastAsia="黑体" w:cstheme="majorBidi"/>
      <w:kern w:val="2"/>
    </w:rPr>
  </w:style>
  <w:style w:type="paragraph" w:customStyle="1" w:styleId="248">
    <w:name w:val="图表"/>
    <w:basedOn w:val="1"/>
    <w:link w:val="249"/>
    <w:autoRedefine/>
    <w:qFormat/>
    <w:uiPriority w:val="0"/>
    <w:pPr>
      <w:framePr w:wrap="around" w:vAnchor="text" w:hAnchor="text" w:xAlign="center" w:y="1"/>
      <w:adjustRightInd w:val="0"/>
      <w:spacing w:line="560" w:lineRule="exact"/>
      <w:ind w:firstLine="200" w:firstLineChars="200"/>
      <w:contextualSpacing/>
      <w:jc w:val="center"/>
      <w:textAlignment w:val="center"/>
    </w:pPr>
    <w:rPr>
      <w:rFonts w:ascii="Times New Roman" w:hAnsi="Times New Roman" w:eastAsia="方正仿宋_GBK" w:cs="宋体"/>
      <w:sz w:val="24"/>
      <w:szCs w:val="18"/>
    </w:rPr>
  </w:style>
  <w:style w:type="character" w:customStyle="1" w:styleId="249">
    <w:name w:val="图表 字符"/>
    <w:basedOn w:val="48"/>
    <w:link w:val="248"/>
    <w:autoRedefine/>
    <w:qFormat/>
    <w:uiPriority w:val="0"/>
    <w:rPr>
      <w:rFonts w:eastAsia="方正仿宋_GBK" w:cs="宋体"/>
      <w:kern w:val="2"/>
      <w:sz w:val="24"/>
      <w:szCs w:val="18"/>
    </w:rPr>
  </w:style>
  <w:style w:type="paragraph" w:customStyle="1" w:styleId="250">
    <w:name w:val="无序序列"/>
    <w:basedOn w:val="16"/>
    <w:link w:val="251"/>
    <w:autoRedefine/>
    <w:qFormat/>
    <w:uiPriority w:val="0"/>
    <w:pPr>
      <w:numPr>
        <w:ilvl w:val="0"/>
        <w:numId w:val="12"/>
      </w:numPr>
      <w:snapToGrid w:val="0"/>
      <w:spacing w:after="0" w:line="560" w:lineRule="exact"/>
      <w:ind w:left="840" w:firstLine="0"/>
    </w:pPr>
    <w:rPr>
      <w:rFonts w:eastAsia="方正仿宋_GBK"/>
      <w:sz w:val="28"/>
      <w:szCs w:val="21"/>
    </w:rPr>
  </w:style>
  <w:style w:type="character" w:customStyle="1" w:styleId="251">
    <w:name w:val="无序序列 字符"/>
    <w:basedOn w:val="69"/>
    <w:link w:val="250"/>
    <w:autoRedefine/>
    <w:qFormat/>
    <w:uiPriority w:val="0"/>
    <w:rPr>
      <w:rFonts w:eastAsia="方正仿宋_GBK" w:asciiTheme="minorHAnsi" w:hAnsiTheme="minorHAnsi" w:cstheme="minorBidi"/>
      <w:kern w:val="2"/>
      <w:sz w:val="28"/>
      <w:szCs w:val="21"/>
    </w:rPr>
  </w:style>
  <w:style w:type="paragraph" w:customStyle="1" w:styleId="252">
    <w:name w:val="注释"/>
    <w:basedOn w:val="1"/>
    <w:link w:val="253"/>
    <w:autoRedefine/>
    <w:qFormat/>
    <w:uiPriority w:val="0"/>
    <w:pPr>
      <w:spacing w:line="560" w:lineRule="exact"/>
      <w:ind w:firstLine="200" w:firstLineChars="200"/>
      <w:jc w:val="left"/>
    </w:pPr>
    <w:rPr>
      <w:rFonts w:ascii="Times New Roman" w:hAnsi="Times New Roman" w:eastAsia="方正仿宋_GBK"/>
      <w:i/>
      <w:sz w:val="32"/>
      <w:szCs w:val="21"/>
    </w:rPr>
  </w:style>
  <w:style w:type="character" w:customStyle="1" w:styleId="253">
    <w:name w:val="注释 字符"/>
    <w:basedOn w:val="48"/>
    <w:link w:val="252"/>
    <w:autoRedefine/>
    <w:qFormat/>
    <w:uiPriority w:val="0"/>
    <w:rPr>
      <w:rFonts w:eastAsia="方正仿宋_GBK" w:cstheme="minorBidi"/>
      <w:i/>
      <w:kern w:val="2"/>
      <w:sz w:val="32"/>
      <w:szCs w:val="21"/>
    </w:rPr>
  </w:style>
  <w:style w:type="paragraph" w:customStyle="1" w:styleId="254">
    <w:name w:val="有序序列"/>
    <w:basedOn w:val="16"/>
    <w:link w:val="255"/>
    <w:autoRedefine/>
    <w:qFormat/>
    <w:uiPriority w:val="0"/>
    <w:pPr>
      <w:tabs>
        <w:tab w:val="left" w:pos="720"/>
      </w:tabs>
      <w:snapToGrid w:val="0"/>
      <w:spacing w:after="0" w:line="560" w:lineRule="exact"/>
      <w:ind w:left="720" w:hanging="720" w:firstLineChars="200"/>
    </w:pPr>
    <w:rPr>
      <w:rFonts w:eastAsia="方正仿宋_GBK"/>
      <w:sz w:val="28"/>
    </w:rPr>
  </w:style>
  <w:style w:type="character" w:customStyle="1" w:styleId="255">
    <w:name w:val="有序序列 字符"/>
    <w:basedOn w:val="69"/>
    <w:link w:val="254"/>
    <w:autoRedefine/>
    <w:qFormat/>
    <w:uiPriority w:val="0"/>
    <w:rPr>
      <w:rFonts w:eastAsia="方正仿宋_GBK" w:asciiTheme="minorHAnsi" w:hAnsiTheme="minorHAnsi" w:cstheme="minorBidi"/>
      <w:kern w:val="2"/>
      <w:sz w:val="28"/>
      <w:szCs w:val="22"/>
    </w:rPr>
  </w:style>
  <w:style w:type="paragraph" w:customStyle="1" w:styleId="256">
    <w:name w:val="cec 3"/>
    <w:link w:val="257"/>
    <w:autoRedefine/>
    <w:qFormat/>
    <w:uiPriority w:val="0"/>
    <w:pPr>
      <w:keepNext/>
      <w:numPr>
        <w:ilvl w:val="2"/>
        <w:numId w:val="1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257">
    <w:name w:val="cec 3 字符"/>
    <w:basedOn w:val="48"/>
    <w:link w:val="256"/>
    <w:autoRedefine/>
    <w:qFormat/>
    <w:uiPriority w:val="0"/>
    <w:rPr>
      <w:rFonts w:ascii="宋体" w:hAnsi="宋体" w:cs="宋体"/>
      <w:b/>
      <w:bCs/>
      <w:kern w:val="2"/>
      <w:sz w:val="28"/>
      <w:szCs w:val="28"/>
    </w:rPr>
  </w:style>
  <w:style w:type="paragraph" w:customStyle="1" w:styleId="258">
    <w:name w:val="cec 4"/>
    <w:link w:val="259"/>
    <w:autoRedefine/>
    <w:qFormat/>
    <w:uiPriority w:val="0"/>
    <w:pPr>
      <w:keepNext/>
      <w:keepLines/>
      <w:widowControl w:val="0"/>
      <w:numPr>
        <w:ilvl w:val="3"/>
        <w:numId w:val="14"/>
      </w:numPr>
      <w:tabs>
        <w:tab w:val="left" w:pos="993"/>
      </w:tabs>
      <w:spacing w:before="100" w:after="100"/>
      <w:ind w:left="170" w:hanging="170"/>
      <w:outlineLvl w:val="3"/>
    </w:pPr>
    <w:rPr>
      <w:rFonts w:ascii="宋体" w:hAnsi="Arial" w:eastAsia="宋体" w:cs="宋体"/>
      <w:b/>
      <w:bCs/>
      <w:kern w:val="2"/>
      <w:sz w:val="24"/>
      <w:szCs w:val="18"/>
      <w:lang w:val="en-US" w:eastAsia="zh-CN" w:bidi="ar-SA"/>
    </w:rPr>
  </w:style>
  <w:style w:type="character" w:customStyle="1" w:styleId="259">
    <w:name w:val="cec 4 字符"/>
    <w:basedOn w:val="48"/>
    <w:link w:val="258"/>
    <w:autoRedefine/>
    <w:qFormat/>
    <w:uiPriority w:val="0"/>
    <w:rPr>
      <w:rFonts w:ascii="宋体" w:hAnsi="Arial" w:cs="宋体"/>
      <w:b/>
      <w:bCs/>
      <w:kern w:val="2"/>
      <w:sz w:val="24"/>
      <w:szCs w:val="18"/>
    </w:rPr>
  </w:style>
  <w:style w:type="paragraph" w:customStyle="1" w:styleId="260">
    <w:name w:val="cec 5"/>
    <w:link w:val="261"/>
    <w:autoRedefine/>
    <w:qFormat/>
    <w:uiPriority w:val="0"/>
    <w:pPr>
      <w:numPr>
        <w:ilvl w:val="4"/>
        <w:numId w:val="1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261">
    <w:name w:val="cec 5 字符"/>
    <w:basedOn w:val="48"/>
    <w:link w:val="260"/>
    <w:autoRedefine/>
    <w:qFormat/>
    <w:uiPriority w:val="0"/>
    <w:rPr>
      <w:rFonts w:cs="宋体" w:asciiTheme="minorEastAsia" w:hAnsiTheme="minorEastAsia"/>
      <w:b/>
      <w:bCs/>
      <w:i/>
      <w:kern w:val="2"/>
      <w:sz w:val="24"/>
      <w:szCs w:val="21"/>
    </w:rPr>
  </w:style>
  <w:style w:type="paragraph" w:customStyle="1" w:styleId="262">
    <w:name w:val="CEC图表"/>
    <w:basedOn w:val="1"/>
    <w:link w:val="263"/>
    <w:autoRedefine/>
    <w:qFormat/>
    <w:uiPriority w:val="0"/>
    <w:pPr>
      <w:adjustRightInd w:val="0"/>
      <w:contextualSpacing/>
      <w:jc w:val="center"/>
      <w:textAlignment w:val="center"/>
    </w:pPr>
    <w:rPr>
      <w:rFonts w:ascii="Times New Roman" w:hAnsi="Times New Roman" w:eastAsia="方正仿宋_GBK" w:cs="宋体"/>
      <w:sz w:val="24"/>
      <w:szCs w:val="18"/>
    </w:rPr>
  </w:style>
  <w:style w:type="character" w:customStyle="1" w:styleId="263">
    <w:name w:val="CEC图表 字符"/>
    <w:basedOn w:val="48"/>
    <w:link w:val="262"/>
    <w:autoRedefine/>
    <w:qFormat/>
    <w:uiPriority w:val="0"/>
    <w:rPr>
      <w:rFonts w:eastAsia="方正仿宋_GBK" w:cs="宋体"/>
      <w:kern w:val="2"/>
      <w:sz w:val="24"/>
      <w:szCs w:val="18"/>
    </w:rPr>
  </w:style>
  <w:style w:type="paragraph" w:customStyle="1" w:styleId="264">
    <w:name w:val="无间隔2"/>
    <w:link w:val="265"/>
    <w:autoRedefine/>
    <w:qFormat/>
    <w:uiPriority w:val="1"/>
    <w:rPr>
      <w:rFonts w:asciiTheme="minorHAnsi" w:hAnsiTheme="minorHAnsi" w:eastAsiaTheme="minorEastAsia" w:cstheme="minorBidi"/>
      <w:sz w:val="22"/>
      <w:szCs w:val="21"/>
      <w:lang w:val="en-US" w:eastAsia="zh-CN" w:bidi="ar-SA"/>
    </w:rPr>
  </w:style>
  <w:style w:type="character" w:customStyle="1" w:styleId="265">
    <w:name w:val="无间隔 字符"/>
    <w:basedOn w:val="48"/>
    <w:link w:val="264"/>
    <w:autoRedefine/>
    <w:qFormat/>
    <w:uiPriority w:val="1"/>
    <w:rPr>
      <w:rFonts w:asciiTheme="minorHAnsi" w:hAnsiTheme="minorHAnsi" w:eastAsiaTheme="minorEastAsia" w:cstheme="minorBidi"/>
      <w:sz w:val="22"/>
      <w:szCs w:val="21"/>
    </w:rPr>
  </w:style>
  <w:style w:type="character" w:customStyle="1" w:styleId="266">
    <w:name w:val="占位符文本1"/>
    <w:basedOn w:val="48"/>
    <w:autoRedefine/>
    <w:semiHidden/>
    <w:qFormat/>
    <w:uiPriority w:val="99"/>
    <w:rPr>
      <w:color w:val="808080"/>
    </w:rPr>
  </w:style>
  <w:style w:type="paragraph" w:customStyle="1" w:styleId="267">
    <w:name w:val="TOC 标题4"/>
    <w:basedOn w:val="2"/>
    <w:next w:val="1"/>
    <w:autoRedefine/>
    <w:unhideWhenUsed/>
    <w:qFormat/>
    <w:uiPriority w:val="39"/>
    <w:pPr>
      <w:pageBreakBefore/>
      <w:widowControl/>
      <w:spacing w:before="240" w:after="0" w:afterLines="10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8">
    <w:name w:val="CEC表格标题"/>
    <w:basedOn w:val="1"/>
    <w:link w:val="269"/>
    <w:autoRedefine/>
    <w:qFormat/>
    <w:uiPriority w:val="0"/>
    <w:pPr>
      <w:ind w:firstLine="200" w:firstLineChars="200"/>
      <w:jc w:val="center"/>
    </w:pPr>
    <w:rPr>
      <w:rFonts w:eastAsia="方正仿宋_GBK"/>
      <w:sz w:val="32"/>
      <w:szCs w:val="21"/>
    </w:rPr>
  </w:style>
  <w:style w:type="character" w:customStyle="1" w:styleId="269">
    <w:name w:val="CEC表格标题 字符"/>
    <w:basedOn w:val="69"/>
    <w:link w:val="268"/>
    <w:autoRedefine/>
    <w:qFormat/>
    <w:uiPriority w:val="0"/>
    <w:rPr>
      <w:rFonts w:eastAsia="方正仿宋_GBK" w:asciiTheme="minorHAnsi" w:hAnsiTheme="minorHAnsi" w:cstheme="minorBidi"/>
      <w:kern w:val="2"/>
      <w:sz w:val="32"/>
      <w:szCs w:val="21"/>
    </w:rPr>
  </w:style>
  <w:style w:type="paragraph" w:customStyle="1" w:styleId="270">
    <w:name w:val="CEC图表标题"/>
    <w:basedOn w:val="13"/>
    <w:link w:val="272"/>
    <w:autoRedefine/>
    <w:qFormat/>
    <w:uiPriority w:val="0"/>
    <w:pPr>
      <w:ind w:firstLine="400"/>
      <w:jc w:val="center"/>
    </w:pPr>
  </w:style>
  <w:style w:type="character" w:customStyle="1" w:styleId="271">
    <w:name w:val="题注 字符"/>
    <w:basedOn w:val="48"/>
    <w:link w:val="13"/>
    <w:autoRedefine/>
    <w:qFormat/>
    <w:uiPriority w:val="35"/>
    <w:rPr>
      <w:rFonts w:eastAsia="黑体" w:asciiTheme="majorHAnsi" w:hAnsiTheme="majorHAnsi" w:cstheme="majorBidi"/>
      <w:kern w:val="2"/>
    </w:rPr>
  </w:style>
  <w:style w:type="character" w:customStyle="1" w:styleId="272">
    <w:name w:val="CEC图表标题 字符"/>
    <w:basedOn w:val="271"/>
    <w:link w:val="270"/>
    <w:autoRedefine/>
    <w:qFormat/>
    <w:uiPriority w:val="0"/>
    <w:rPr>
      <w:rFonts w:eastAsia="黑体" w:asciiTheme="majorHAnsi" w:hAnsiTheme="majorHAnsi" w:cstheme="majorBidi"/>
      <w:kern w:val="2"/>
    </w:rPr>
  </w:style>
  <w:style w:type="paragraph" w:customStyle="1" w:styleId="273">
    <w:name w:val="CEC有序序列"/>
    <w:basedOn w:val="16"/>
    <w:link w:val="275"/>
    <w:autoRedefine/>
    <w:qFormat/>
    <w:uiPriority w:val="0"/>
    <w:pPr>
      <w:numPr>
        <w:ilvl w:val="0"/>
        <w:numId w:val="15"/>
      </w:numPr>
      <w:snapToGrid w:val="0"/>
      <w:spacing w:after="0" w:line="560" w:lineRule="exact"/>
      <w:ind w:left="900" w:leftChars="200" w:hanging="480" w:hangingChars="200"/>
    </w:pPr>
    <w:rPr>
      <w:rFonts w:eastAsia="方正仿宋_GBK"/>
      <w:sz w:val="28"/>
      <w:szCs w:val="21"/>
    </w:rPr>
  </w:style>
  <w:style w:type="paragraph" w:customStyle="1" w:styleId="274">
    <w:name w:val="CEC无序序列"/>
    <w:basedOn w:val="16"/>
    <w:link w:val="276"/>
    <w:autoRedefine/>
    <w:qFormat/>
    <w:uiPriority w:val="0"/>
    <w:pPr>
      <w:numPr>
        <w:ilvl w:val="0"/>
        <w:numId w:val="16"/>
      </w:numPr>
      <w:snapToGrid w:val="0"/>
      <w:spacing w:after="0" w:line="560" w:lineRule="exact"/>
      <w:ind w:firstLine="0"/>
    </w:pPr>
    <w:rPr>
      <w:rFonts w:eastAsia="方正仿宋_GBK"/>
      <w:sz w:val="28"/>
      <w:szCs w:val="21"/>
    </w:rPr>
  </w:style>
  <w:style w:type="character" w:customStyle="1" w:styleId="275">
    <w:name w:val="CEC有序序列 字符"/>
    <w:basedOn w:val="69"/>
    <w:link w:val="273"/>
    <w:autoRedefine/>
    <w:qFormat/>
    <w:uiPriority w:val="0"/>
    <w:rPr>
      <w:rFonts w:eastAsia="方正仿宋_GBK" w:asciiTheme="minorHAnsi" w:hAnsiTheme="minorHAnsi" w:cstheme="minorBidi"/>
      <w:kern w:val="2"/>
      <w:sz w:val="28"/>
      <w:szCs w:val="21"/>
    </w:rPr>
  </w:style>
  <w:style w:type="character" w:customStyle="1" w:styleId="276">
    <w:name w:val="CEC无序序列 字符"/>
    <w:basedOn w:val="69"/>
    <w:link w:val="274"/>
    <w:autoRedefine/>
    <w:qFormat/>
    <w:uiPriority w:val="0"/>
    <w:rPr>
      <w:rFonts w:eastAsia="方正仿宋_GBK" w:asciiTheme="minorHAnsi" w:hAnsiTheme="minorHAnsi" w:cstheme="minorBidi"/>
      <w:kern w:val="2"/>
      <w:sz w:val="28"/>
      <w:szCs w:val="21"/>
    </w:rPr>
  </w:style>
  <w:style w:type="paragraph" w:customStyle="1" w:styleId="277">
    <w:name w:val="CEC小标题"/>
    <w:basedOn w:val="70"/>
    <w:link w:val="278"/>
    <w:autoRedefine/>
    <w:qFormat/>
    <w:uiPriority w:val="0"/>
    <w:pPr>
      <w:spacing w:before="50" w:beforeLines="50"/>
      <w:jc w:val="left"/>
    </w:pPr>
    <w:rPr>
      <w:b/>
      <w:bCs w:val="0"/>
      <w:sz w:val="24"/>
    </w:rPr>
  </w:style>
  <w:style w:type="character" w:customStyle="1" w:styleId="278">
    <w:name w:val="CEC小标题 字符"/>
    <w:basedOn w:val="71"/>
    <w:link w:val="277"/>
    <w:autoRedefine/>
    <w:qFormat/>
    <w:uiPriority w:val="0"/>
    <w:rPr>
      <w:rFonts w:cs="宋体"/>
      <w:b/>
      <w:bCs w:val="0"/>
      <w:kern w:val="2"/>
      <w:sz w:val="24"/>
      <w:szCs w:val="21"/>
    </w:rPr>
  </w:style>
  <w:style w:type="character" w:customStyle="1" w:styleId="279">
    <w:name w:val="正文文字 字符"/>
    <w:link w:val="280"/>
    <w:autoRedefine/>
    <w:qFormat/>
    <w:locked/>
    <w:uiPriority w:val="0"/>
    <w:rPr>
      <w:rFonts w:ascii="Calibri" w:hAnsi="Calibri"/>
      <w:szCs w:val="24"/>
    </w:rPr>
  </w:style>
  <w:style w:type="paragraph" w:customStyle="1" w:styleId="280">
    <w:name w:val="正文文字"/>
    <w:basedOn w:val="1"/>
    <w:link w:val="279"/>
    <w:autoRedefine/>
    <w:qFormat/>
    <w:uiPriority w:val="0"/>
    <w:pPr>
      <w:spacing w:afterLines="100" w:line="360" w:lineRule="auto"/>
      <w:ind w:firstLine="200" w:firstLineChars="200"/>
    </w:pPr>
    <w:rPr>
      <w:rFonts w:ascii="Calibri" w:hAnsi="Calibri" w:eastAsia="宋体" w:cs="Times New Roman"/>
      <w:kern w:val="0"/>
      <w:sz w:val="20"/>
      <w:szCs w:val="24"/>
    </w:rPr>
  </w:style>
  <w:style w:type="paragraph" w:customStyle="1" w:styleId="281">
    <w:name w:val="cec 小标题"/>
    <w:link w:val="282"/>
    <w:autoRedefine/>
    <w:qFormat/>
    <w:uiPriority w:val="0"/>
    <w:pPr>
      <w:keepNext/>
      <w:spacing w:before="240" w:beforeLines="100"/>
      <w:ind w:firstLine="414"/>
    </w:pPr>
    <w:rPr>
      <w:rFonts w:ascii="宋体" w:hAnsi="Arial" w:eastAsia="宋体" w:cs="Arial"/>
      <w:b/>
      <w:bCs/>
      <w:kern w:val="2"/>
      <w:sz w:val="24"/>
      <w:szCs w:val="24"/>
      <w:lang w:val="en-US" w:eastAsia="zh-CN" w:bidi="ar-SA"/>
    </w:rPr>
  </w:style>
  <w:style w:type="character" w:customStyle="1" w:styleId="282">
    <w:name w:val="cec 小标题 字符"/>
    <w:basedOn w:val="48"/>
    <w:link w:val="281"/>
    <w:autoRedefine/>
    <w:qFormat/>
    <w:uiPriority w:val="0"/>
    <w:rPr>
      <w:rFonts w:ascii="宋体" w:hAnsi="Arial" w:cs="Arial"/>
      <w:b/>
      <w:bCs/>
      <w:kern w:val="2"/>
      <w:sz w:val="24"/>
      <w:szCs w:val="24"/>
    </w:rPr>
  </w:style>
  <w:style w:type="character" w:customStyle="1" w:styleId="283">
    <w:name w:val="正文 Char"/>
    <w:autoRedefine/>
    <w:qFormat/>
    <w:uiPriority w:val="0"/>
    <w:rPr>
      <w:rFonts w:ascii="Times New Roman" w:hAnsi="Times New Roman" w:eastAsia="宋体" w:cstheme="minorBidi"/>
      <w:kern w:val="2"/>
      <w:sz w:val="21"/>
      <w:szCs w:val="21"/>
      <w:lang w:val="en-US" w:eastAsia="zh-CN" w:bidi="ar-SA"/>
    </w:rPr>
  </w:style>
  <w:style w:type="paragraph" w:customStyle="1" w:styleId="284">
    <w:name w:val="p2"/>
    <w:basedOn w:val="1"/>
    <w:autoRedefine/>
    <w:qFormat/>
    <w:uiPriority w:val="0"/>
    <w:pPr>
      <w:spacing w:line="560" w:lineRule="exact"/>
      <w:ind w:firstLine="200" w:firstLineChars="200"/>
      <w:jc w:val="left"/>
    </w:pPr>
    <w:rPr>
      <w:rFonts w:ascii="pingfang sc" w:hAnsi="pingfang sc" w:eastAsia="pingfang sc" w:cs="Times New Roman"/>
      <w:kern w:val="0"/>
      <w:sz w:val="19"/>
      <w:szCs w:val="19"/>
    </w:rPr>
  </w:style>
  <w:style w:type="paragraph" w:customStyle="1" w:styleId="285">
    <w:name w:val="p1"/>
    <w:basedOn w:val="1"/>
    <w:autoRedefine/>
    <w:qFormat/>
    <w:uiPriority w:val="0"/>
    <w:pPr>
      <w:spacing w:line="560" w:lineRule="exact"/>
      <w:ind w:firstLine="200" w:firstLineChars="200"/>
      <w:jc w:val="left"/>
    </w:pPr>
    <w:rPr>
      <w:rFonts w:ascii="Helvetica Neue" w:hAnsi="Helvetica Neue" w:eastAsia="Helvetica Neue" w:cs="Times New Roman"/>
      <w:kern w:val="0"/>
      <w:sz w:val="19"/>
      <w:szCs w:val="19"/>
    </w:rPr>
  </w:style>
  <w:style w:type="character" w:customStyle="1" w:styleId="286">
    <w:name w:val="s1"/>
    <w:basedOn w:val="48"/>
    <w:autoRedefine/>
    <w:qFormat/>
    <w:uiPriority w:val="0"/>
    <w:rPr>
      <w:rFonts w:hint="default" w:ascii="Helvetica Neue" w:hAnsi="Helvetica Neue" w:eastAsia="Helvetica Neue" w:cs="Helvetica Neue"/>
      <w:sz w:val="19"/>
      <w:szCs w:val="19"/>
    </w:rPr>
  </w:style>
  <w:style w:type="paragraph" w:customStyle="1" w:styleId="287">
    <w:name w:val="TOC 标题5"/>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8">
    <w:name w:val="font01"/>
    <w:basedOn w:val="48"/>
    <w:autoRedefine/>
    <w:qFormat/>
    <w:uiPriority w:val="0"/>
    <w:rPr>
      <w:rFonts w:hint="default" w:ascii="等线" w:hAnsi="等线" w:eastAsia="等线" w:cs="等线"/>
      <w:color w:val="000000"/>
      <w:sz w:val="24"/>
      <w:szCs w:val="24"/>
      <w:u w:val="none"/>
    </w:rPr>
  </w:style>
  <w:style w:type="character" w:customStyle="1" w:styleId="289">
    <w:name w:val="font71"/>
    <w:basedOn w:val="48"/>
    <w:autoRedefine/>
    <w:qFormat/>
    <w:uiPriority w:val="0"/>
    <w:rPr>
      <w:rFonts w:ascii="var(--monospace)" w:hAnsi="var(--monospace)" w:eastAsia="var(--monospace)" w:cs="var(--monospace)"/>
      <w:color w:val="A7A7A7"/>
      <w:sz w:val="32"/>
      <w:szCs w:val="32"/>
      <w:u w:val="none"/>
    </w:rPr>
  </w:style>
  <w:style w:type="paragraph" w:customStyle="1" w:styleId="290">
    <w:name w:val="19"/>
    <w:basedOn w:val="1"/>
    <w:autoRedefine/>
    <w:qFormat/>
    <w:uiPriority w:val="0"/>
    <w:pPr>
      <w:widowControl/>
      <w:spacing w:before="100" w:beforeAutospacing="1" w:after="100" w:afterAutospacing="1"/>
      <w:jc w:val="left"/>
    </w:pPr>
    <w:rPr>
      <w:rFonts w:ascii="宋体" w:hAnsi="宋体" w:eastAsia="方正仿宋_GBK" w:cs="宋体"/>
      <w:kern w:val="0"/>
      <w:sz w:val="24"/>
      <w:szCs w:val="24"/>
    </w:rPr>
  </w:style>
  <w:style w:type="paragraph" w:customStyle="1" w:styleId="291">
    <w:name w:val="修订2"/>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2">
    <w:name w:val="修订3"/>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3">
    <w:name w:val="_Style 3"/>
    <w:autoRedefine/>
    <w:qFormat/>
    <w:uiPriority w:val="34"/>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880</Words>
  <Characters>1051</Characters>
  <Lines>159</Lines>
  <Paragraphs>45</Paragraphs>
  <TotalTime>0</TotalTime>
  <ScaleCrop>false</ScaleCrop>
  <LinksUpToDate>false</LinksUpToDate>
  <CharactersWithSpaces>1076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2023-11-14T05:42:00Z</dcterms:created>
  <dc:creator>tll</dc:creator>
  <cp:lastModifiedBy>姚显平</cp:lastModifiedBy>
  <dcterms:modified xsi:type="dcterms:W3CDTF">2026-07-09T00:55:30Z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196D605C21C14393B9D421A9DB0CC567_13</vt:lpwstr>
  </property>
  <property fmtid="{D5CDD505-2E9C-101B-9397-08002B2CF9AE}" pid="4" name="KSOTemplateDocerSaveRecord">
    <vt:lpwstr>eyJoZGlkIjoiNzM0Y2IzMWIyZTM0YWU2M2RjYWY3OTAxMmZjZDBiZmYiLCJ1c2VySWQiOiIxNTg3NDI5NTMyIn0=</vt:lpwstr>
  </property>
</Properties>
</file>