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755BC">
      <w:pPr>
        <w:widowControl/>
        <w:jc w:val="center"/>
        <w:outlineLvl w:val="0"/>
        <w:rPr>
          <w:rFonts w:hint="eastAsia" w:ascii="方正黑体_GBK" w:hAnsi="黑体" w:eastAsia="方正黑体_GBK" w:cs="宋体"/>
          <w:b/>
          <w:bCs/>
          <w:spacing w:val="80"/>
          <w:sz w:val="120"/>
          <w:szCs w:val="120"/>
          <w:lang w:val="en-US" w:eastAsia="zh-CN"/>
        </w:rPr>
      </w:pPr>
      <w:r>
        <w:rPr>
          <w:rFonts w:hint="eastAsia" w:ascii="方正黑体_GBK" w:hAnsi="黑体" w:eastAsia="方正黑体_GBK" w:cs="宋体"/>
          <w:b/>
          <w:bCs/>
          <w:spacing w:val="80"/>
          <w:sz w:val="120"/>
          <w:szCs w:val="120"/>
          <w:lang w:val="en-US" w:eastAsia="zh-CN"/>
        </w:rPr>
        <w:drawing>
          <wp:anchor distT="0" distB="0" distL="114300" distR="114300" simplePos="0" relativeHeight="251659264" behindDoc="0" locked="0" layoutInCell="1" allowOverlap="1">
            <wp:simplePos x="0" y="0"/>
            <wp:positionH relativeFrom="column">
              <wp:posOffset>-164465</wp:posOffset>
            </wp:positionH>
            <wp:positionV relativeFrom="paragraph">
              <wp:posOffset>-86995</wp:posOffset>
            </wp:positionV>
            <wp:extent cx="2611755" cy="508000"/>
            <wp:effectExtent l="0" t="0" r="17145" b="6350"/>
            <wp:wrapSquare wrapText="bothSides"/>
            <wp:docPr id="3" name="图片 3" descr="院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院标"/>
                    <pic:cNvPicPr>
                      <a:picLocks noChangeAspect="1"/>
                    </pic:cNvPicPr>
                  </pic:nvPicPr>
                  <pic:blipFill>
                    <a:blip r:embed="rId12"/>
                    <a:stretch>
                      <a:fillRect/>
                    </a:stretch>
                  </pic:blipFill>
                  <pic:spPr>
                    <a:xfrm>
                      <a:off x="0" y="0"/>
                      <a:ext cx="2611755" cy="508000"/>
                    </a:xfrm>
                    <a:prstGeom prst="rect">
                      <a:avLst/>
                    </a:prstGeom>
                  </pic:spPr>
                </pic:pic>
              </a:graphicData>
            </a:graphic>
          </wp:anchor>
        </w:drawing>
      </w:r>
    </w:p>
    <w:p w14:paraId="5AF000FE">
      <w:pPr>
        <w:widowControl/>
        <w:jc w:val="center"/>
        <w:outlineLvl w:val="0"/>
        <w:rPr>
          <w:rFonts w:hint="eastAsia" w:ascii="方正黑体_GBK" w:hAnsi="黑体" w:eastAsia="方正黑体_GBK" w:cs="宋体"/>
          <w:b/>
          <w:bCs/>
          <w:spacing w:val="80"/>
          <w:sz w:val="120"/>
          <w:szCs w:val="120"/>
          <w:lang w:val="en-US" w:eastAsia="zh-CN"/>
        </w:rPr>
      </w:pPr>
    </w:p>
    <w:p w14:paraId="788E2B9F">
      <w:pPr>
        <w:widowControl/>
        <w:jc w:val="center"/>
        <w:outlineLvl w:val="0"/>
        <w:rPr>
          <w:rFonts w:ascii="方正黑体_GBK" w:hAnsi="黑体" w:eastAsia="方正黑体_GBK" w:cs="宋体"/>
          <w:spacing w:val="80"/>
          <w:sz w:val="112"/>
          <w:szCs w:val="112"/>
        </w:rPr>
      </w:pPr>
      <w:r>
        <w:rPr>
          <w:rFonts w:hint="eastAsia" w:ascii="方正黑体_GBK" w:hAnsi="黑体" w:eastAsia="方正黑体_GBK" w:cs="宋体"/>
          <w:b/>
          <w:bCs/>
          <w:spacing w:val="80"/>
          <w:sz w:val="120"/>
          <w:szCs w:val="120"/>
          <w:lang w:val="en-US" w:eastAsia="zh-CN"/>
        </w:rPr>
        <w:t>询价</w:t>
      </w:r>
      <w:r>
        <w:rPr>
          <w:rFonts w:hint="eastAsia" w:ascii="方正黑体_GBK" w:hAnsi="黑体" w:eastAsia="方正黑体_GBK" w:cs="宋体"/>
          <w:b/>
          <w:bCs/>
          <w:spacing w:val="80"/>
          <w:sz w:val="120"/>
          <w:szCs w:val="120"/>
        </w:rPr>
        <w:t>文件</w:t>
      </w:r>
    </w:p>
    <w:p w14:paraId="6124CFD2">
      <w:pPr>
        <w:widowControl/>
        <w:spacing w:line="320" w:lineRule="exact"/>
        <w:ind w:firstLine="480" w:firstLineChars="200"/>
        <w:jc w:val="left"/>
        <w:rPr>
          <w:rFonts w:ascii="Calibri" w:hAnsi="Calibri" w:eastAsia="仿宋_GB2312" w:cs="宋体"/>
          <w:sz w:val="24"/>
          <w:szCs w:val="24"/>
        </w:rPr>
      </w:pPr>
    </w:p>
    <w:p w14:paraId="7F0F32DD">
      <w:pPr>
        <w:widowControl/>
        <w:jc w:val="center"/>
        <w:outlineLvl w:val="0"/>
        <w:rPr>
          <w:rFonts w:ascii="方正黑体_GBK" w:hAnsi="黑体" w:eastAsia="方正黑体_GBK" w:cs="宋体"/>
          <w:spacing w:val="80"/>
          <w:sz w:val="44"/>
          <w:szCs w:val="44"/>
        </w:rPr>
      </w:pPr>
    </w:p>
    <w:p w14:paraId="67E4039A">
      <w:pPr>
        <w:widowControl/>
        <w:ind w:left="1800" w:hanging="1800" w:hangingChars="500"/>
        <w:jc w:val="left"/>
        <w:rPr>
          <w:rFonts w:ascii="方正黑体_GBK" w:hAnsi="黑体" w:eastAsia="方正黑体_GBK" w:cs="宋体"/>
          <w:sz w:val="36"/>
          <w:szCs w:val="30"/>
        </w:rPr>
      </w:pPr>
    </w:p>
    <w:p w14:paraId="41273E24">
      <w:pPr>
        <w:widowControl/>
        <w:spacing w:line="320" w:lineRule="exact"/>
        <w:ind w:firstLine="480" w:firstLineChars="200"/>
        <w:jc w:val="left"/>
        <w:rPr>
          <w:rFonts w:ascii="Calibri" w:hAnsi="Calibri" w:eastAsia="仿宋_GB2312" w:cs="宋体"/>
          <w:sz w:val="24"/>
          <w:szCs w:val="24"/>
        </w:rPr>
      </w:pPr>
    </w:p>
    <w:p w14:paraId="1F1A4020">
      <w:pPr>
        <w:widowControl/>
        <w:spacing w:line="320" w:lineRule="exact"/>
        <w:ind w:firstLine="480" w:firstLineChars="200"/>
        <w:jc w:val="left"/>
        <w:rPr>
          <w:rFonts w:ascii="Calibri" w:hAnsi="Calibri" w:eastAsia="仿宋_GB2312" w:cs="宋体"/>
          <w:sz w:val="24"/>
          <w:szCs w:val="24"/>
        </w:rPr>
      </w:pPr>
    </w:p>
    <w:p w14:paraId="166242BF">
      <w:pPr>
        <w:spacing w:after="120" w:line="320" w:lineRule="exact"/>
        <w:ind w:left="420" w:leftChars="200" w:firstLine="361" w:firstLineChars="200"/>
        <w:jc w:val="left"/>
        <w:rPr>
          <w:rFonts w:ascii="Arial" w:hAnsi="Arial" w:eastAsia="宋体" w:cs="宋体"/>
          <w:b/>
          <w:smallCaps/>
          <w:kern w:val="28"/>
          <w:sz w:val="18"/>
          <w:szCs w:val="18"/>
        </w:rPr>
      </w:pPr>
    </w:p>
    <w:p w14:paraId="12F917E8">
      <w:pPr>
        <w:pStyle w:val="63"/>
        <w:spacing w:before="0" w:after="0" w:line="560" w:lineRule="exact"/>
        <w:rPr>
          <w:rFonts w:hint="default" w:ascii="方正黑体_GBK" w:hAnsi="黑体" w:eastAsia="方正黑体_GBK" w:cs="Times New Roman"/>
          <w:b w:val="0"/>
          <w:sz w:val="36"/>
          <w:szCs w:val="30"/>
          <w:lang w:val="en-US" w:eastAsia="zh-CN"/>
        </w:rPr>
      </w:pPr>
      <w:r>
        <w:rPr>
          <w:rFonts w:hint="eastAsia" w:ascii="方正黑体_GBK" w:hAnsi="黑体" w:eastAsia="方正黑体_GBK" w:cs="Times New Roman"/>
          <w:sz w:val="36"/>
          <w:szCs w:val="30"/>
        </w:rPr>
        <w:t>项目名称：</w:t>
      </w:r>
      <w:r>
        <w:rPr>
          <w:rFonts w:hint="eastAsia" w:ascii="方正黑体_GBK" w:hAnsi="黑体" w:eastAsia="方正黑体_GBK" w:cs="Times New Roman"/>
          <w:sz w:val="36"/>
          <w:szCs w:val="30"/>
          <w:lang w:val="en-US" w:eastAsia="zh-CN"/>
        </w:rPr>
        <w:t>建筑消防设施维保</w:t>
      </w:r>
    </w:p>
    <w:p w14:paraId="188DB4EC">
      <w:pPr>
        <w:spacing w:after="120"/>
        <w:jc w:val="left"/>
        <w:rPr>
          <w:rFonts w:ascii="方正黑体_GBK" w:hAnsi="黑体" w:eastAsia="方正黑体_GBK" w:cs="Times New Roman"/>
          <w:b/>
          <w:smallCaps/>
          <w:kern w:val="28"/>
          <w:sz w:val="36"/>
          <w:szCs w:val="30"/>
        </w:rPr>
      </w:pPr>
    </w:p>
    <w:p w14:paraId="12A6B359">
      <w:pPr>
        <w:spacing w:after="120"/>
        <w:ind w:left="420" w:leftChars="200" w:firstLine="723" w:firstLineChars="200"/>
        <w:jc w:val="left"/>
        <w:rPr>
          <w:rFonts w:ascii="方正黑体_GBK" w:hAnsi="黑体" w:eastAsia="方正黑体_GBK" w:cs="Times New Roman"/>
          <w:b/>
          <w:smallCaps/>
          <w:kern w:val="28"/>
          <w:sz w:val="36"/>
          <w:szCs w:val="30"/>
        </w:rPr>
      </w:pPr>
    </w:p>
    <w:p w14:paraId="64F78D5D">
      <w:pPr>
        <w:spacing w:after="120"/>
        <w:ind w:left="420" w:leftChars="200" w:firstLine="723" w:firstLineChars="200"/>
        <w:jc w:val="left"/>
        <w:rPr>
          <w:rFonts w:ascii="方正黑体_GBK" w:hAnsi="黑体" w:eastAsia="方正黑体_GBK" w:cs="Times New Roman"/>
          <w:b/>
          <w:smallCaps/>
          <w:kern w:val="28"/>
          <w:sz w:val="36"/>
          <w:szCs w:val="30"/>
        </w:rPr>
      </w:pPr>
    </w:p>
    <w:p w14:paraId="342A1242">
      <w:pPr>
        <w:spacing w:line="360" w:lineRule="auto"/>
        <w:jc w:val="center"/>
        <w:outlineLvl w:val="0"/>
        <w:rPr>
          <w:rFonts w:hint="eastAsia" w:ascii="方正黑体_GBK" w:hAnsi="黑体" w:eastAsia="方正黑体_GBK" w:cs="Times New Roman"/>
          <w:sz w:val="36"/>
          <w:szCs w:val="30"/>
          <w:lang w:val="en-US" w:eastAsia="zh-CN"/>
        </w:rPr>
      </w:pPr>
      <w:r>
        <w:rPr>
          <w:rFonts w:hint="eastAsia" w:ascii="方正黑体_GBK" w:hAnsi="黑体" w:eastAsia="方正黑体_GBK" w:cs="Times New Roman"/>
          <w:sz w:val="36"/>
          <w:szCs w:val="30"/>
        </w:rPr>
        <w:t>采 购 人：</w:t>
      </w:r>
      <w:r>
        <w:rPr>
          <w:rFonts w:hint="eastAsia" w:ascii="方正黑体_GBK" w:hAnsi="黑体" w:eastAsia="方正黑体_GBK" w:cs="Times New Roman"/>
          <w:sz w:val="36"/>
          <w:szCs w:val="30"/>
          <w:lang w:val="en-US" w:eastAsia="zh-CN"/>
        </w:rPr>
        <w:t>重庆市沙坪坝区陈家桥医院</w:t>
      </w:r>
    </w:p>
    <w:p w14:paraId="1AD34667">
      <w:pPr>
        <w:spacing w:line="360" w:lineRule="auto"/>
        <w:jc w:val="center"/>
        <w:outlineLvl w:val="0"/>
        <w:rPr>
          <w:rFonts w:ascii="方正黑体_GBK" w:hAnsi="Calibri" w:eastAsia="方正黑体_GBK" w:cs="宋体"/>
          <w:kern w:val="0"/>
          <w:sz w:val="36"/>
          <w:szCs w:val="36"/>
        </w:rPr>
      </w:pPr>
      <w:r>
        <w:rPr>
          <w:rFonts w:hint="eastAsia" w:ascii="方正黑体_GBK" w:hAnsi="Calibri" w:eastAsia="方正黑体_GBK" w:cs="宋体"/>
          <w:kern w:val="0"/>
          <w:sz w:val="36"/>
          <w:szCs w:val="36"/>
        </w:rPr>
        <w:t>编制时间：</w:t>
      </w:r>
      <w:r>
        <w:rPr>
          <w:rFonts w:hint="eastAsia" w:ascii="方正黑体_GBK" w:hAnsi="Calibri" w:eastAsia="方正黑体_GBK" w:cs="宋体"/>
          <w:kern w:val="0"/>
          <w:sz w:val="36"/>
          <w:szCs w:val="36"/>
          <w:lang w:val="en-US" w:eastAsia="zh-CN"/>
        </w:rPr>
        <w:t>2026</w:t>
      </w:r>
      <w:r>
        <w:rPr>
          <w:rFonts w:hint="eastAsia" w:ascii="方正黑体_GBK" w:hAnsi="Calibri" w:eastAsia="方正黑体_GBK" w:cs="宋体"/>
          <w:kern w:val="0"/>
          <w:sz w:val="36"/>
          <w:szCs w:val="36"/>
        </w:rPr>
        <w:t>年</w:t>
      </w:r>
      <w:r>
        <w:rPr>
          <w:rFonts w:hint="eastAsia" w:ascii="方正黑体_GBK" w:hAnsi="Calibri" w:eastAsia="方正黑体_GBK" w:cs="宋体"/>
          <w:kern w:val="0"/>
          <w:sz w:val="36"/>
          <w:szCs w:val="36"/>
          <w:lang w:val="en-US" w:eastAsia="zh-CN"/>
        </w:rPr>
        <w:t>8</w:t>
      </w:r>
      <w:r>
        <w:rPr>
          <w:rFonts w:hint="eastAsia" w:ascii="方正黑体_GBK" w:hAnsi="Calibri" w:eastAsia="方正黑体_GBK" w:cs="宋体"/>
          <w:kern w:val="0"/>
          <w:sz w:val="36"/>
          <w:szCs w:val="36"/>
        </w:rPr>
        <w:t>月</w:t>
      </w:r>
    </w:p>
    <w:p w14:paraId="024D4DD4">
      <w:pPr>
        <w:widowControl/>
        <w:jc w:val="left"/>
        <w:rPr>
          <w:rFonts w:ascii="方正黑体_GBK" w:hAnsi="Calibri" w:eastAsia="方正黑体_GBK" w:cs="宋体"/>
          <w:kern w:val="0"/>
          <w:sz w:val="36"/>
          <w:szCs w:val="36"/>
        </w:rPr>
      </w:pPr>
      <w:r>
        <w:rPr>
          <w:rFonts w:ascii="方正黑体_GBK" w:hAnsi="Calibri" w:eastAsia="方正黑体_GBK" w:cs="宋体"/>
          <w:kern w:val="0"/>
          <w:sz w:val="36"/>
          <w:szCs w:val="36"/>
        </w:rPr>
        <w:br w:type="page"/>
      </w:r>
    </w:p>
    <w:p w14:paraId="0B0A1026">
      <w:pPr>
        <w:keepNext/>
        <w:keepLines/>
        <w:widowControl/>
        <w:adjustRightInd w:val="0"/>
        <w:snapToGrid w:val="0"/>
        <w:spacing w:before="48" w:beforeLines="20" w:after="48" w:afterLines="20"/>
        <w:ind w:firstLine="394" w:firstLineChars="140"/>
        <w:jc w:val="left"/>
        <w:outlineLvl w:val="1"/>
        <w:rPr>
          <w:rFonts w:ascii="宋体" w:hAnsi="宋体" w:eastAsia="黑体" w:cs="宋体"/>
          <w:b/>
          <w:sz w:val="28"/>
        </w:rPr>
      </w:pPr>
      <w:r>
        <w:rPr>
          <w:rFonts w:hint="eastAsia" w:ascii="宋体" w:hAnsi="宋体" w:eastAsia="黑体" w:cs="宋体"/>
          <w:b/>
          <w:sz w:val="28"/>
        </w:rPr>
        <w:t>一、项目内容</w:t>
      </w:r>
    </w:p>
    <w:tbl>
      <w:tblPr>
        <w:tblStyle w:val="43"/>
        <w:tblW w:w="8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1"/>
        <w:gridCol w:w="3435"/>
        <w:gridCol w:w="2062"/>
      </w:tblGrid>
      <w:tr w14:paraId="6A19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3111" w:type="dxa"/>
            <w:vAlign w:val="center"/>
          </w:tcPr>
          <w:p w14:paraId="36DC18D9">
            <w:pPr>
              <w:widowControl/>
              <w:jc w:val="center"/>
              <w:rPr>
                <w:rFonts w:ascii="方正仿宋_GBK" w:hAnsi="Calibri" w:eastAsia="方正仿宋_GBK" w:cs="宋体"/>
                <w:b/>
                <w:bCs/>
                <w:sz w:val="24"/>
                <w:szCs w:val="28"/>
              </w:rPr>
            </w:pPr>
            <w:r>
              <w:rPr>
                <w:rFonts w:hint="eastAsia" w:ascii="方正仿宋_GBK" w:hAnsi="Calibri" w:eastAsia="方正仿宋_GBK" w:cs="宋体"/>
                <w:b/>
                <w:bCs/>
                <w:sz w:val="24"/>
                <w:szCs w:val="28"/>
              </w:rPr>
              <w:t>项目名称</w:t>
            </w:r>
          </w:p>
        </w:tc>
        <w:tc>
          <w:tcPr>
            <w:tcW w:w="3435" w:type="dxa"/>
            <w:vAlign w:val="center"/>
          </w:tcPr>
          <w:p w14:paraId="5D22430D">
            <w:pPr>
              <w:widowControl/>
              <w:jc w:val="center"/>
              <w:rPr>
                <w:rFonts w:ascii="方正仿宋_GBK" w:hAnsi="Calibri" w:eastAsia="方正仿宋_GBK" w:cs="宋体"/>
                <w:b/>
                <w:bCs/>
                <w:sz w:val="24"/>
                <w:szCs w:val="28"/>
              </w:rPr>
            </w:pPr>
            <w:r>
              <w:rPr>
                <w:rFonts w:hint="eastAsia" w:ascii="方正仿宋_GBK" w:hAnsi="Calibri" w:eastAsia="方正仿宋_GBK" w:cs="宋体"/>
                <w:b/>
                <w:bCs/>
                <w:sz w:val="24"/>
                <w:szCs w:val="28"/>
                <w:lang w:val="en-US" w:eastAsia="zh-CN"/>
              </w:rPr>
              <w:t>采购限价</w:t>
            </w:r>
            <w:r>
              <w:rPr>
                <w:rFonts w:hint="eastAsia" w:ascii="方正仿宋_GBK" w:hAnsi="Calibri" w:eastAsia="方正仿宋_GBK" w:cs="宋体"/>
                <w:b/>
                <w:bCs/>
                <w:sz w:val="24"/>
                <w:szCs w:val="28"/>
              </w:rPr>
              <w:t>（元）</w:t>
            </w:r>
          </w:p>
        </w:tc>
        <w:tc>
          <w:tcPr>
            <w:tcW w:w="2062" w:type="dxa"/>
            <w:shd w:val="clear" w:color="auto" w:fill="auto"/>
            <w:vAlign w:val="center"/>
          </w:tcPr>
          <w:p w14:paraId="6D4AD907">
            <w:pPr>
              <w:widowControl/>
              <w:jc w:val="center"/>
              <w:rPr>
                <w:rFonts w:hint="eastAsia" w:ascii="方正仿宋_GBK" w:hAnsi="Calibri" w:eastAsia="方正仿宋_GBK" w:cs="宋体"/>
                <w:b/>
                <w:bCs/>
                <w:kern w:val="2"/>
                <w:sz w:val="24"/>
                <w:szCs w:val="28"/>
                <w:lang w:val="en-US" w:eastAsia="zh-CN" w:bidi="ar-SA"/>
              </w:rPr>
            </w:pPr>
            <w:r>
              <w:rPr>
                <w:rFonts w:hint="eastAsia" w:ascii="方正仿宋_GBK" w:hAnsi="Calibri" w:eastAsia="方正仿宋_GBK" w:cs="宋体"/>
                <w:b/>
                <w:bCs/>
                <w:sz w:val="24"/>
                <w:szCs w:val="28"/>
              </w:rPr>
              <w:t>备注</w:t>
            </w:r>
          </w:p>
        </w:tc>
      </w:tr>
      <w:tr w14:paraId="765E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3111" w:type="dxa"/>
            <w:vAlign w:val="center"/>
          </w:tcPr>
          <w:p w14:paraId="29463B72">
            <w:pPr>
              <w:widowControl/>
              <w:wordWrap w:val="0"/>
              <w:snapToGrid w:val="0"/>
              <w:contextualSpacing/>
              <w:jc w:val="center"/>
              <w:rPr>
                <w:rFonts w:hint="default" w:ascii="方正仿宋_GBK" w:hAnsi="Calibri" w:eastAsia="方正仿宋_GBK" w:cs="宋体"/>
                <w:sz w:val="24"/>
                <w:szCs w:val="28"/>
                <w:lang w:val="en-US"/>
              </w:rPr>
            </w:pPr>
            <w:r>
              <w:rPr>
                <w:rFonts w:hint="eastAsia" w:ascii="方正仿宋_GBK" w:hAnsi="Calibri" w:eastAsia="方正仿宋_GBK" w:cs="宋体"/>
                <w:kern w:val="2"/>
                <w:sz w:val="24"/>
                <w:szCs w:val="28"/>
                <w:lang w:val="en-US" w:eastAsia="zh-CN" w:bidi="ar-SA"/>
              </w:rPr>
              <w:t>建筑消防设施维保</w:t>
            </w:r>
          </w:p>
        </w:tc>
        <w:tc>
          <w:tcPr>
            <w:tcW w:w="3435" w:type="dxa"/>
            <w:vAlign w:val="center"/>
          </w:tcPr>
          <w:p w14:paraId="73959FD5">
            <w:pPr>
              <w:widowControl/>
              <w:jc w:val="center"/>
              <w:rPr>
                <w:rFonts w:hint="default" w:ascii="方正仿宋_GBK" w:hAnsi="Calibri" w:eastAsia="方正仿宋_GBK" w:cs="宋体"/>
                <w:sz w:val="24"/>
                <w:szCs w:val="28"/>
                <w:lang w:val="en-US" w:eastAsia="zh-CN"/>
              </w:rPr>
            </w:pPr>
            <w:r>
              <w:rPr>
                <w:rFonts w:hint="eastAsia" w:ascii="方正仿宋_GBK" w:hAnsi="Calibri" w:eastAsia="方正仿宋_GBK" w:cs="宋体"/>
                <w:color w:val="FF0000"/>
                <w:sz w:val="24"/>
                <w:szCs w:val="28"/>
                <w:lang w:val="en-US" w:eastAsia="zh-CN"/>
              </w:rPr>
              <w:t>120000</w:t>
            </w:r>
          </w:p>
        </w:tc>
        <w:tc>
          <w:tcPr>
            <w:tcW w:w="2062" w:type="dxa"/>
            <w:shd w:val="clear" w:color="auto" w:fill="auto"/>
            <w:vAlign w:val="center"/>
          </w:tcPr>
          <w:p w14:paraId="49434C2E">
            <w:pPr>
              <w:widowControl/>
              <w:jc w:val="center"/>
              <w:rPr>
                <w:rFonts w:hint="default" w:ascii="方正仿宋_GBK" w:hAnsi="Calibri" w:eastAsia="方正仿宋_GBK" w:cs="宋体"/>
                <w:kern w:val="2"/>
                <w:sz w:val="24"/>
                <w:szCs w:val="28"/>
                <w:lang w:val="en-US" w:eastAsia="zh-CN" w:bidi="ar-SA"/>
              </w:rPr>
            </w:pPr>
          </w:p>
        </w:tc>
      </w:tr>
    </w:tbl>
    <w:p w14:paraId="5DC48D4C">
      <w:pPr>
        <w:keepNext/>
        <w:keepLines/>
        <w:widowControl/>
        <w:adjustRightInd w:val="0"/>
        <w:snapToGrid w:val="0"/>
        <w:spacing w:before="48" w:beforeLines="20" w:after="48" w:afterLines="20"/>
        <w:ind w:firstLine="394" w:firstLineChars="140"/>
        <w:jc w:val="left"/>
        <w:outlineLvl w:val="1"/>
        <w:rPr>
          <w:rFonts w:ascii="宋体" w:hAnsi="宋体" w:eastAsia="黑体" w:cs="宋体"/>
          <w:b/>
          <w:sz w:val="28"/>
        </w:rPr>
      </w:pPr>
      <w:r>
        <w:rPr>
          <w:rFonts w:hint="eastAsia" w:ascii="宋体" w:hAnsi="宋体" w:eastAsia="黑体" w:cs="宋体"/>
          <w:b/>
          <w:sz w:val="28"/>
        </w:rPr>
        <w:t>二、资格条件</w:t>
      </w:r>
      <w:r>
        <w:rPr>
          <w:rFonts w:hint="eastAsia" w:ascii="宋体" w:hAnsi="宋体" w:eastAsia="黑体" w:cs="宋体"/>
          <w:b/>
          <w:sz w:val="28"/>
          <w:lang w:eastAsia="zh-CN"/>
        </w:rPr>
        <w:t>（</w:t>
      </w:r>
      <w:r>
        <w:rPr>
          <w:rFonts w:hint="eastAsia" w:ascii="宋体" w:hAnsi="宋体" w:eastAsia="黑体" w:cs="宋体"/>
          <w:b/>
          <w:sz w:val="28"/>
          <w:lang w:val="en-US" w:eastAsia="zh-CN"/>
        </w:rPr>
        <w:t>可提供基本资格条件承诺函</w:t>
      </w:r>
      <w:r>
        <w:rPr>
          <w:rFonts w:hint="eastAsia" w:ascii="宋体" w:hAnsi="宋体" w:eastAsia="黑体" w:cs="宋体"/>
          <w:b/>
          <w:sz w:val="28"/>
          <w:lang w:eastAsia="zh-CN"/>
        </w:rPr>
        <w:t>）</w:t>
      </w:r>
    </w:p>
    <w:p w14:paraId="4A9D04D9">
      <w:pPr>
        <w:spacing w:line="360" w:lineRule="exact"/>
        <w:rPr>
          <w:rFonts w:hint="eastAsia" w:ascii="仿宋" w:eastAsia="仿宋" w:cs="仿宋"/>
          <w:sz w:val="24"/>
          <w:szCs w:val="24"/>
          <w:rtl w:val="0"/>
          <w:lang w:val="en-US" w:eastAsia="zh-CN"/>
        </w:rPr>
      </w:pPr>
      <w:r>
        <w:rPr>
          <w:rFonts w:hint="default" w:ascii="Times New Roman" w:hAnsi="Times New Roman" w:eastAsia="方正仿宋_GBK" w:cs="Times New Roman"/>
          <w:b/>
          <w:sz w:val="24"/>
        </w:rPr>
        <w:t>（一）参与竞标咨询企业，基本资格条件：</w:t>
      </w:r>
    </w:p>
    <w:p w14:paraId="11DE523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1.具有独立承担民事责任的能力;</w:t>
      </w:r>
    </w:p>
    <w:p w14:paraId="13A2E94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2.具有良好的商业信誉和健全的财务会计制度;</w:t>
      </w:r>
    </w:p>
    <w:p w14:paraId="1E2168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3.具有履行合同所必需的设备和专业技术能力;</w:t>
      </w:r>
    </w:p>
    <w:p w14:paraId="3FEED74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4.有依法缴纳税收和社会保障资金的良好记录;</w:t>
      </w:r>
    </w:p>
    <w:p w14:paraId="3D4E986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5.参加此采购活动前三年内，在经营活动中没有重大违法记录;</w:t>
      </w:r>
    </w:p>
    <w:p w14:paraId="60B9DBC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6.法律、行政法规规定的其他条件。</w:t>
      </w:r>
    </w:p>
    <w:p w14:paraId="33336231">
      <w:pPr>
        <w:spacing w:line="360" w:lineRule="exact"/>
        <w:rPr>
          <w:rFonts w:hint="default" w:ascii="Times New Roman" w:hAnsi="Times New Roman" w:eastAsia="方正仿宋_GBK" w:cs="Times New Roman"/>
          <w:b/>
          <w:sz w:val="24"/>
          <w:lang w:eastAsia="zh-CN"/>
        </w:rPr>
      </w:pPr>
      <w:r>
        <w:rPr>
          <w:rFonts w:hint="default" w:ascii="Times New Roman" w:hAnsi="Times New Roman" w:eastAsia="方正仿宋_GBK" w:cs="Times New Roman"/>
          <w:b/>
          <w:sz w:val="24"/>
          <w:lang w:eastAsia="zh-CN"/>
        </w:rPr>
        <w:t>（二）特定资格条件：</w:t>
      </w:r>
    </w:p>
    <w:p w14:paraId="4F6CEC4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1.在全国“社会消防技术服务信息系统”注册通过的企业且执业范围须包含“消防设施维修保养检测”项目；</w:t>
      </w:r>
    </w:p>
    <w:p w14:paraId="25632E4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2、具有建设行政主管部门颁发的消防设施工程专业承包贰级以上资质（提供证书复印件加盖章鲜章，原件备查）。</w:t>
      </w:r>
    </w:p>
    <w:p w14:paraId="505FC775">
      <w:pPr>
        <w:keepNext/>
        <w:keepLines/>
        <w:widowControl/>
        <w:adjustRightInd w:val="0"/>
        <w:snapToGrid w:val="0"/>
        <w:spacing w:before="48" w:beforeLines="20" w:after="48" w:afterLines="20"/>
        <w:ind w:firstLine="394" w:firstLineChars="140"/>
        <w:jc w:val="left"/>
        <w:outlineLvl w:val="1"/>
        <w:rPr>
          <w:rFonts w:hint="eastAsia" w:ascii="仿宋" w:eastAsia="黑体" w:cs="仿宋"/>
          <w:b/>
          <w:bCs/>
          <w:color w:val="000000"/>
          <w:lang w:eastAsia="zh-CN"/>
        </w:rPr>
      </w:pPr>
      <w:r>
        <w:rPr>
          <w:rFonts w:hint="eastAsia" w:ascii="宋体" w:hAnsi="宋体" w:eastAsia="黑体" w:cs="宋体"/>
          <w:b/>
          <w:sz w:val="28"/>
        </w:rPr>
        <w:t>三、</w:t>
      </w:r>
      <w:bookmarkStart w:id="0" w:name="_Toc464637619"/>
      <w:bookmarkStart w:id="1" w:name="_Toc26735"/>
      <w:bookmarkStart w:id="2" w:name="_Toc416792603"/>
      <w:bookmarkStart w:id="3" w:name="_Toc433726022"/>
      <w:bookmarkStart w:id="4" w:name="_Toc267320049"/>
      <w:bookmarkStart w:id="5" w:name="_Toc23014"/>
      <w:bookmarkStart w:id="6" w:name="_Toc514962183"/>
      <w:r>
        <w:rPr>
          <w:rFonts w:hint="eastAsia" w:ascii="宋体" w:hAnsi="宋体" w:eastAsia="黑体" w:cs="宋体"/>
          <w:b/>
          <w:sz w:val="28"/>
          <w:lang w:val="en-US" w:eastAsia="zh-CN"/>
        </w:rPr>
        <w:t>技术要求</w:t>
      </w:r>
    </w:p>
    <w:p w14:paraId="3DE6BC8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（一）项目概况：</w:t>
      </w:r>
    </w:p>
    <w:p w14:paraId="669AC56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陈家桥医院建筑面积共计47000㎡，其中包括主体大楼16层（地下一层、地面十五层）、行政办区公域、中医特色院区、病案室和药库房。医院主体楼消防设施有：消防控制主机1台、消防风机（排烟、送风）31台、消防水泵6台（2台喷淋、2台室内栓、2台室外栓）、烟感、温感及模块共983个、防火卷帘45、喷林头2700个、逃生标识266个、吸顶应急照明灯209个、消防栓226个、防火门157扇（常开式防火门24套）。中医特色院区：消防主机一台、消防水泵2台、烟感、温感及模块共153个、喷林头335个、逃生标识20个、应急照明灯10个、消防栓16个、防火门10扇。行政办公区建筑面积3000平方米，消防应急灯8个，烟感报警器32个。</w:t>
      </w:r>
    </w:p>
    <w:p w14:paraId="7772E93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（二）服务范围及要求：</w:t>
      </w:r>
    </w:p>
    <w:p w14:paraId="541AF7C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1.建筑消防设施的维护保养技术服务；</w:t>
      </w:r>
    </w:p>
    <w:p w14:paraId="4D593BA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①消防供配电设施；②（狮岛）火灾自动报警系统；③联动控制系统；④消防给水设施；⑤消火栓；⑥自动喷水灭火系统；⑦气体灭火系统；⑧机械加压送风系统；⑨机械排烟系统；⑩消防电气（应急照明和疏散指示标志）；⑪消防通讯设备；⑫应急广播系统；⑬消防分隔设施（防火卷帘、防火门）；⑭灭火器（只检查）。</w:t>
      </w:r>
    </w:p>
    <w:p w14:paraId="35ADE87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2.根据维保对象开展“初查（入场1个月内完成全院范围内所用设施设备的检测及维修报告）”、“月检（需完成全院所有设施设备总量不低于15%的内容）”、“季检（需完成全院所有设施设备总量不低于50%的内容）”、“年检（需完成全院所有设施设备的检测维修）”、“适时维修（合同约定的范围内的维修工作）”等维保服务工作，每次维保服务工作后须向医院出具维保报告并填写《记录表》一式3份，经双方确认签字盖章后，双方各执一份，另一份由消防控制室备案。每月参与医院维保巡查频次不少4次，按每月、每季度、每年末25号之前向医院书面报告服务范围内的消防设施的运行情况。设备设施完好率达100%，并按规范出具相关检测报告和做好检测维修保养记录。</w:t>
      </w:r>
    </w:p>
    <w:p w14:paraId="6BD7D60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3.每季度最后一个月，维保单位须对医院所有消防设施、设备进行全面大检查，并向医院提交书面检查报告。如遇特殊时期（如三甲创建、大型节假日或医院有重大活动安排时，）维保单位须根据医院通知提前两天对医院重要部位的消防设施、设备进行专项检查，提前一天向医院出具专项检查书面报告，并在活动期间派专人到现场值守，保证消防系统的正常、稳定运行。</w:t>
      </w:r>
    </w:p>
    <w:p w14:paraId="5A49A98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4.对于突发故障，维保单位在收到医院突发故障的维修通知（专人电话通知或短信通知或微信通知或书面通知）后，须在第一时间做出响应、拿出解决方案，并在2小时内到达故障现场予以处理解决（一般故障1小时内解决，较大故障2小时内解决）。消防主机（包括电源部分）如不能在12小时内修复，须在24小时内提供代用设备；不能及时解决的重大故障须及时报告并与医院共同协商处理。每次维修由维护人员填写维保记录表，一式两份，双方人员签字确认后，各存一份，作为工程维护档案，以备查阅。</w:t>
      </w:r>
    </w:p>
    <w:p w14:paraId="2D0D974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5.合同签订生效后，中标单位完成全院消防设施全面检测调试，设施达标转入正式维保服务期。维保期内：附件1</w:t>
      </w:r>
      <w:r>
        <w:rPr>
          <w:rFonts w:hint="eastAsia" w:ascii="仿宋" w:eastAsia="仿宋" w:cs="仿宋"/>
          <w:sz w:val="24"/>
          <w:szCs w:val="24"/>
          <w:rtl w:val="0"/>
          <w:lang w:val="en-US" w:eastAsia="zh-CN"/>
        </w:rPr>
        <w:t>（同步提供厂家信息）</w:t>
      </w:r>
      <w:r>
        <w:rPr>
          <w:rFonts w:hint="default" w:ascii="仿宋" w:eastAsia="仿宋" w:cs="仿宋"/>
          <w:sz w:val="24"/>
          <w:szCs w:val="24"/>
          <w:rtl w:val="0"/>
          <w:lang w:val="en-US" w:eastAsia="zh-CN"/>
        </w:rPr>
        <w:t>清单中单台/单项配件单价200元（含）以内，中标方免费维修、免费更换，费用纳入维保总价；附件2（投标方同步提供单品/单项</w:t>
      </w:r>
      <w:r>
        <w:rPr>
          <w:rFonts w:hint="eastAsia" w:ascii="仿宋" w:eastAsia="仿宋" w:cs="仿宋"/>
          <w:sz w:val="24"/>
          <w:szCs w:val="24"/>
          <w:rtl w:val="0"/>
          <w:lang w:val="en-US" w:eastAsia="zh-CN"/>
        </w:rPr>
        <w:t>的厂家、</w:t>
      </w:r>
      <w:r>
        <w:rPr>
          <w:rFonts w:hint="default" w:ascii="仿宋" w:eastAsia="仿宋" w:cs="仿宋"/>
          <w:sz w:val="24"/>
          <w:szCs w:val="24"/>
          <w:rtl w:val="0"/>
          <w:lang w:val="en-US" w:eastAsia="zh-CN"/>
        </w:rPr>
        <w:t>价格明细）中单品/单项费用超200元部分，中标方须出具故障明细清单、整改实施方案，甲方</w:t>
      </w:r>
      <w:r>
        <w:rPr>
          <w:rFonts w:hint="eastAsia" w:ascii="仿宋" w:eastAsia="仿宋" w:cs="仿宋"/>
          <w:sz w:val="24"/>
          <w:szCs w:val="24"/>
          <w:rtl w:val="0"/>
          <w:lang w:val="en-US" w:eastAsia="zh-CN"/>
        </w:rPr>
        <w:t>重新进行市场比价后，报送领导审批同意后询价采购</w:t>
      </w:r>
      <w:r>
        <w:rPr>
          <w:rFonts w:hint="default" w:ascii="仿宋" w:eastAsia="仿宋" w:cs="仿宋"/>
          <w:sz w:val="24"/>
          <w:szCs w:val="24"/>
          <w:rtl w:val="0"/>
          <w:lang w:val="en-US" w:eastAsia="zh-CN"/>
        </w:rPr>
        <w:t>。</w:t>
      </w:r>
    </w:p>
    <w:p w14:paraId="13F87D4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default" w:ascii="仿宋" w:eastAsia="仿宋" w:cs="仿宋"/>
          <w:sz w:val="24"/>
          <w:szCs w:val="24"/>
          <w:rtl w:val="0"/>
          <w:lang w:val="en-US" w:eastAsia="zh-CN"/>
        </w:rPr>
        <w:t>6.服务标准：维护保养依据：《建筑消防设施的维护管理》（GB25201-2010），重庆市《建筑消防设施维护管理》DB50/T1292-2022。</w:t>
      </w:r>
    </w:p>
    <w:p w14:paraId="2CE7579E">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lang w:val="en-US" w:eastAsia="zh-CN"/>
        </w:rPr>
      </w:pPr>
      <w:r>
        <w:rPr>
          <w:rFonts w:hint="eastAsia" w:ascii="宋体" w:hAnsi="宋体" w:eastAsia="黑体" w:cs="宋体"/>
          <w:b/>
          <w:sz w:val="28"/>
          <w:lang w:val="en-US" w:eastAsia="zh-CN"/>
        </w:rPr>
        <w:t>四、服务期、地点及</w:t>
      </w:r>
      <w:bookmarkEnd w:id="0"/>
      <w:bookmarkEnd w:id="1"/>
      <w:bookmarkEnd w:id="2"/>
      <w:bookmarkEnd w:id="3"/>
      <w:r>
        <w:rPr>
          <w:rFonts w:hint="eastAsia" w:ascii="宋体" w:hAnsi="宋体" w:eastAsia="黑体" w:cs="宋体"/>
          <w:b/>
          <w:sz w:val="28"/>
          <w:lang w:val="en-US" w:eastAsia="zh-CN"/>
        </w:rPr>
        <w:t>考核方式</w:t>
      </w:r>
    </w:p>
    <w:bookmarkEnd w:id="4"/>
    <w:p w14:paraId="166757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（一）服务期</w:t>
      </w:r>
    </w:p>
    <w:p w14:paraId="3613CA6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rtl w:val="0"/>
          <w:lang w:val="en-US" w:eastAsia="zh-CN"/>
        </w:rPr>
      </w:pPr>
      <w:r>
        <w:rPr>
          <w:rFonts w:hint="default" w:ascii="仿宋" w:hAnsi="仿宋" w:eastAsia="仿宋" w:cs="仿宋"/>
          <w:sz w:val="24"/>
          <w:lang w:val="en-US" w:eastAsia="zh-CN"/>
        </w:rPr>
        <w:t>3年，签订合同后1月内完成所有消防设施设备的初查，提出故障及维修方案。</w:t>
      </w:r>
    </w:p>
    <w:p w14:paraId="3B4A0C5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（二）地点</w:t>
      </w:r>
    </w:p>
    <w:p w14:paraId="4CDBC9E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hAnsi="仿宋" w:eastAsia="仿宋" w:cs="仿宋"/>
          <w:sz w:val="24"/>
          <w:lang w:val="en-US" w:eastAsia="zh-CN"/>
        </w:rPr>
      </w:pPr>
      <w:bookmarkStart w:id="7" w:name="_Toc19132"/>
      <w:bookmarkStart w:id="8" w:name="_Toc433726023"/>
      <w:bookmarkStart w:id="9" w:name="_Toc464637620"/>
      <w:bookmarkStart w:id="10" w:name="_Toc267320050"/>
      <w:r>
        <w:rPr>
          <w:rFonts w:hint="eastAsia" w:ascii="仿宋" w:hAnsi="仿宋" w:eastAsia="仿宋" w:cs="仿宋"/>
          <w:sz w:val="24"/>
          <w:lang w:val="en-US" w:eastAsia="zh-CN"/>
        </w:rPr>
        <w:t>1.</w:t>
      </w:r>
      <w:r>
        <w:rPr>
          <w:rFonts w:hint="default" w:ascii="仿宋" w:hAnsi="仿宋" w:eastAsia="仿宋" w:cs="仿宋"/>
          <w:sz w:val="24"/>
          <w:lang w:val="en-US" w:eastAsia="zh-CN"/>
        </w:rPr>
        <w:t>重庆市沙坪坝区陈家桥医院所有院区。</w:t>
      </w:r>
    </w:p>
    <w:p w14:paraId="7DE63C3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2</w:t>
      </w:r>
      <w:r>
        <w:rPr>
          <w:rFonts w:hint="default" w:ascii="仿宋" w:hAnsi="仿宋" w:eastAsia="仿宋" w:cs="仿宋"/>
          <w:sz w:val="24"/>
          <w:lang w:val="en-US" w:eastAsia="zh-CN"/>
        </w:rPr>
        <w:t>.合同签订后1个月内更新在医院内的消防维保信息公示栏。</w:t>
      </w:r>
    </w:p>
    <w:p w14:paraId="683112A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hAnsi="仿宋" w:eastAsia="仿宋" w:cs="仿宋"/>
          <w:sz w:val="24"/>
          <w:lang w:val="en-US" w:eastAsia="zh-CN"/>
        </w:rPr>
      </w:pPr>
      <w:r>
        <w:rPr>
          <w:rFonts w:hint="eastAsia" w:ascii="仿宋" w:hAnsi="仿宋" w:eastAsia="仿宋" w:cs="仿宋"/>
          <w:sz w:val="24"/>
          <w:rtl w:val="0"/>
          <w:lang w:val="en-US" w:eastAsia="zh-CN"/>
        </w:rPr>
        <w:t>（三）</w:t>
      </w:r>
      <w:bookmarkEnd w:id="7"/>
      <w:bookmarkEnd w:id="8"/>
      <w:bookmarkEnd w:id="9"/>
      <w:bookmarkEnd w:id="10"/>
      <w:r>
        <w:rPr>
          <w:rFonts w:hint="default" w:ascii="仿宋" w:hAnsi="仿宋" w:eastAsia="仿宋" w:cs="仿宋"/>
          <w:sz w:val="24"/>
          <w:lang w:val="en-US" w:eastAsia="zh-CN"/>
        </w:rPr>
        <w:t>考核方式：</w:t>
      </w:r>
    </w:p>
    <w:p w14:paraId="0AE524E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1.</w:t>
      </w:r>
      <w:r>
        <w:rPr>
          <w:rFonts w:hint="default" w:ascii="仿宋" w:hAnsi="仿宋" w:eastAsia="仿宋" w:cs="仿宋"/>
          <w:sz w:val="24"/>
          <w:lang w:val="en-US" w:eastAsia="zh-CN"/>
        </w:rPr>
        <w:t>根据维保对象开展“初查”、“月检”、“季检”、“年检”、“适时维修”等维保服务工作，每次维保服务工作后须向甲方出具维保报告并填写《记录表》一式3份，经双方确认签字盖章后，双方各执一份，另一份由消防控制室备案。</w:t>
      </w:r>
    </w:p>
    <w:p w14:paraId="467D6B9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rtl w:val="0"/>
          <w:lang w:val="en-US" w:eastAsia="zh-CN"/>
        </w:rPr>
      </w:pPr>
      <w:r>
        <w:rPr>
          <w:rFonts w:hint="eastAsia" w:ascii="仿宋" w:hAnsi="仿宋" w:eastAsia="仿宋" w:cs="仿宋"/>
          <w:sz w:val="24"/>
          <w:lang w:val="en-US" w:eastAsia="zh-CN"/>
        </w:rPr>
        <w:t>2.</w:t>
      </w:r>
      <w:r>
        <w:rPr>
          <w:rFonts w:hint="default" w:ascii="仿宋" w:hAnsi="仿宋" w:eastAsia="仿宋" w:cs="仿宋"/>
          <w:sz w:val="24"/>
          <w:lang w:val="en-US" w:eastAsia="zh-CN"/>
        </w:rPr>
        <w:t>甲方按月结合乙方到场维保频次、故障维修响应时效、故障闭环遗留问题等客观指标开展月度考评，出具服务质量评价（优秀/合格/不合格）。当月评定不合格，甲方有权扣除当月服务费10%（月服务费=合同总价÷3年÷12个月）；连续2个月考评不合格，视为乙方履约严重不符、合同目的难以实现，甲方有权单方解除本合同。</w:t>
      </w:r>
    </w:p>
    <w:p w14:paraId="06C3338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黑体" w:cs="宋体"/>
          <w:b/>
          <w:sz w:val="28"/>
          <w:lang w:val="en-US" w:eastAsia="zh-CN"/>
        </w:rPr>
      </w:pPr>
      <w:r>
        <w:rPr>
          <w:rFonts w:hint="eastAsia" w:ascii="宋体" w:hAnsi="宋体" w:eastAsia="黑体" w:cs="宋体"/>
          <w:b/>
          <w:sz w:val="28"/>
          <w:lang w:val="en-US" w:eastAsia="zh-CN"/>
        </w:rPr>
        <w:t>五、报价要求</w:t>
      </w:r>
    </w:p>
    <w:p w14:paraId="7343785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rtl w:val="0"/>
          <w:lang w:val="en-US" w:eastAsia="zh-CN"/>
        </w:rPr>
      </w:pPr>
      <w:bookmarkStart w:id="11" w:name="_Toc464637622"/>
      <w:bookmarkStart w:id="12" w:name="_Toc433726024"/>
      <w:bookmarkStart w:id="13" w:name="_Toc433726026"/>
      <w:bookmarkStart w:id="14" w:name="_Toc13737"/>
      <w:bookmarkStart w:id="15" w:name="_Toc464637621"/>
      <w:bookmarkStart w:id="16" w:name="_Toc267320051"/>
      <w:r>
        <w:rPr>
          <w:rFonts w:hint="default" w:ascii="仿宋" w:hAnsi="仿宋" w:eastAsia="仿宋" w:cs="仿宋"/>
          <w:sz w:val="24"/>
          <w:lang w:val="en-US" w:eastAsia="zh-CN"/>
        </w:rPr>
        <w:t>投标人需以人民币报价，报价不能超过最高限价，报价包含：人员工资、交通费、通讯费、办公费、税费等到采购人指定地点提供服务的所有费用。因中标人自身原因造成漏报、少报皆由中标人自行承担责任，采购人不再补偿。</w:t>
      </w:r>
    </w:p>
    <w:p w14:paraId="24C8E1D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六、</w:t>
      </w:r>
      <w:bookmarkEnd w:id="11"/>
      <w:bookmarkEnd w:id="12"/>
      <w:bookmarkEnd w:id="13"/>
      <w:bookmarkEnd w:id="14"/>
      <w:bookmarkEnd w:id="15"/>
      <w:bookmarkEnd w:id="16"/>
      <w:bookmarkStart w:id="17" w:name="_Toc416792607"/>
      <w:bookmarkStart w:id="18" w:name="_Toc3963"/>
      <w:bookmarkStart w:id="19" w:name="_Toc464637624"/>
      <w:bookmarkStart w:id="20" w:name="_Toc433726028"/>
      <w:r>
        <w:rPr>
          <w:rFonts w:hint="eastAsia" w:ascii="宋体" w:hAnsi="宋体" w:eastAsia="黑体" w:cs="宋体"/>
          <w:b/>
          <w:sz w:val="28"/>
          <w:rtl w:val="0"/>
          <w:lang w:val="en-US" w:eastAsia="zh-CN"/>
        </w:rPr>
        <w:t>付款方式</w:t>
      </w:r>
    </w:p>
    <w:p w14:paraId="0FA5FCD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default" w:ascii="仿宋" w:hAnsi="仿宋" w:eastAsia="仿宋" w:cs="仿宋"/>
          <w:sz w:val="24"/>
          <w:lang w:val="en-US" w:eastAsia="zh-CN"/>
        </w:rPr>
        <w:t>本项目维保费每3个月支付一次，</w:t>
      </w:r>
      <w:r>
        <w:rPr>
          <w:rFonts w:hint="eastAsia" w:ascii="仿宋" w:hAnsi="仿宋" w:eastAsia="仿宋" w:cs="仿宋"/>
          <w:sz w:val="24"/>
          <w:lang w:val="en-US" w:eastAsia="zh-CN"/>
        </w:rPr>
        <w:t>根据采购人月度考评结果及经采购人验收确认的设备维修清单，由中标人开具等额合格票据后据实结算。</w:t>
      </w:r>
    </w:p>
    <w:p w14:paraId="75E8206E">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lang w:val="en-US" w:eastAsia="zh-CN"/>
        </w:rPr>
        <w:t>七</w:t>
      </w:r>
      <w:r>
        <w:rPr>
          <w:rFonts w:hint="eastAsia" w:ascii="宋体" w:hAnsi="宋体" w:eastAsia="黑体" w:cs="宋体"/>
          <w:b/>
          <w:sz w:val="28"/>
        </w:rPr>
        <w:t>、</w:t>
      </w:r>
      <w:r>
        <w:rPr>
          <w:rFonts w:hint="eastAsia" w:ascii="宋体" w:hAnsi="宋体" w:eastAsia="黑体" w:cs="宋体"/>
          <w:b/>
          <w:sz w:val="28"/>
          <w:rtl w:val="0"/>
          <w:lang w:val="en-US" w:eastAsia="zh-CN"/>
        </w:rPr>
        <w:t>知识产权</w:t>
      </w:r>
      <w:bookmarkEnd w:id="17"/>
      <w:bookmarkEnd w:id="18"/>
      <w:bookmarkEnd w:id="19"/>
      <w:bookmarkEnd w:id="20"/>
    </w:p>
    <w:p w14:paraId="37EB1B3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采购人在中华人民共和国境内使用响应供应商提供的货物及服务时免受第三方提出的侵犯其专利权或其它知识产权的起诉。如果第三方提出侵权指控，成交供应商应承担由此而引起的一切法律责任和费用。</w:t>
      </w:r>
    </w:p>
    <w:p w14:paraId="0584E472">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color w:val="000000"/>
          <w:sz w:val="28"/>
          <w:lang w:val="en-US" w:eastAsia="zh-CN"/>
        </w:rPr>
        <w:t>八</w:t>
      </w:r>
      <w:r>
        <w:rPr>
          <w:rFonts w:hint="eastAsia" w:ascii="宋体" w:hAnsi="宋体" w:eastAsia="黑体" w:cs="宋体"/>
          <w:b/>
          <w:color w:val="000000"/>
          <w:sz w:val="28"/>
        </w:rPr>
        <w:t>、</w:t>
      </w:r>
      <w:r>
        <w:rPr>
          <w:rFonts w:hint="eastAsia" w:ascii="宋体" w:hAnsi="宋体" w:eastAsia="黑体" w:cs="宋体"/>
          <w:b/>
          <w:sz w:val="28"/>
          <w:rtl w:val="0"/>
          <w:lang w:val="en-US" w:eastAsia="zh-CN"/>
        </w:rPr>
        <w:t>投标程序</w:t>
      </w:r>
    </w:p>
    <w:p w14:paraId="15575D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凡有意参加询价的供应商，请于公告发布之日起至报名截止时间之前，在重庆市沙坪坝区陈家桥医院官网下载查看本项目需求文件以及变更公告等询价前公布的所有项目资料，无论供应商下载查看与否，均视为已知晓所有询价实质性要求内容。</w:t>
      </w:r>
    </w:p>
    <w:p w14:paraId="2CE038E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2、供应商须按要求，在规定的时间内将密封完整的投标文件递交至采购人处。</w:t>
      </w:r>
    </w:p>
    <w:p w14:paraId="15B08CC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3、投标文件需包含一份响应文件扫描版（建议用U盘）。</w:t>
      </w:r>
    </w:p>
    <w:p w14:paraId="68F6BDB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4、无论询价结果如何，供应商参与本项目的所有费用均自行承担。</w:t>
      </w:r>
    </w:p>
    <w:p w14:paraId="1E91ED9B">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sz w:val="28"/>
        </w:rPr>
      </w:pPr>
      <w:r>
        <w:rPr>
          <w:rFonts w:hint="eastAsia" w:ascii="宋体" w:hAnsi="宋体" w:eastAsia="黑体" w:cs="宋体"/>
          <w:b/>
          <w:sz w:val="28"/>
          <w:lang w:val="en-US" w:eastAsia="zh-CN"/>
        </w:rPr>
        <w:t>九、</w:t>
      </w:r>
      <w:r>
        <w:rPr>
          <w:rFonts w:hint="eastAsia" w:ascii="宋体" w:hAnsi="宋体" w:eastAsia="黑体" w:cs="宋体"/>
          <w:b/>
          <w:sz w:val="28"/>
        </w:rPr>
        <w:t>供应商提交响应文件</w:t>
      </w:r>
    </w:p>
    <w:p w14:paraId="7DA0C38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各投标公司将单位执照复印件及本次询价采购的响应文件完善后盖章，纸质件2份，正副本各1份，PDF电子档U盘1份，文件统一密封后，在投标截止时间前递交或邮寄至重庆市沙坪坝区陈家桥医院行政办公区采购管理科   姚老师收  电话023-61500030。（注：响应文件封面需注明：项目名称+供应商名称+联系电话+联系人）。</w:t>
      </w:r>
    </w:p>
    <w:p w14:paraId="151E6D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2、报名截止时间2026年8月21日10：00（北京时间）</w:t>
      </w:r>
    </w:p>
    <w:p w14:paraId="41399A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3、供应商制作的响应文件，须按照要求制作，规定签字、盖章的地方必须按其规定签字、盖章，未按要求制作响应文件的进行废标处理。</w:t>
      </w:r>
    </w:p>
    <w:p w14:paraId="6BFAFCF9">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color w:val="000000"/>
          <w:sz w:val="28"/>
        </w:rPr>
      </w:pPr>
      <w:r>
        <w:rPr>
          <w:rFonts w:hint="eastAsia" w:ascii="宋体" w:hAnsi="宋体" w:eastAsia="黑体" w:cs="宋体"/>
          <w:b/>
          <w:sz w:val="28"/>
          <w:lang w:val="en-US" w:eastAsia="zh-CN"/>
        </w:rPr>
        <w:t>十</w:t>
      </w:r>
      <w:r>
        <w:rPr>
          <w:rFonts w:hint="eastAsia" w:ascii="宋体" w:hAnsi="宋体" w:eastAsia="黑体" w:cs="宋体"/>
          <w:b/>
          <w:sz w:val="28"/>
        </w:rPr>
        <w:t>、</w:t>
      </w:r>
      <w:r>
        <w:rPr>
          <w:rFonts w:hint="eastAsia" w:ascii="宋体" w:hAnsi="宋体" w:eastAsia="黑体" w:cs="宋体"/>
          <w:b/>
          <w:color w:val="000000"/>
          <w:sz w:val="28"/>
        </w:rPr>
        <w:t>成交原则</w:t>
      </w:r>
    </w:p>
    <w:p w14:paraId="6376685D">
      <w:pPr>
        <w:widowControl/>
        <w:snapToGrid w:val="0"/>
        <w:ind w:firstLine="480" w:firstLineChars="200"/>
        <w:contextualSpacing/>
        <w:jc w:val="left"/>
        <w:rPr>
          <w:rFonts w:ascii="Calibri" w:hAnsi="Calibri" w:eastAsia="仿宋_GB2312" w:cs="宋体"/>
          <w:sz w:val="24"/>
          <w:szCs w:val="24"/>
        </w:rPr>
      </w:pPr>
      <w:r>
        <w:rPr>
          <w:rFonts w:hint="eastAsia" w:ascii="方正仿宋_GBK" w:hAnsi="方正仿宋_GBK" w:eastAsia="方正仿宋_GBK" w:cs="方正仿宋_GBK"/>
          <w:color w:val="000000"/>
          <w:sz w:val="24"/>
          <w:szCs w:val="24"/>
        </w:rPr>
        <w:t>在全部满足本次采购内容、技术参数及要求和服务的前提下，以报价最低的供应商为中标成交供应商。</w:t>
      </w:r>
      <w:bookmarkEnd w:id="5"/>
      <w:bookmarkEnd w:id="6"/>
    </w:p>
    <w:p w14:paraId="55CFB475">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sz w:val="30"/>
          <w:szCs w:val="24"/>
        </w:rPr>
      </w:pPr>
      <w:r>
        <w:rPr>
          <w:rFonts w:hint="eastAsia" w:ascii="宋体" w:hAnsi="宋体" w:eastAsia="黑体" w:cs="宋体"/>
          <w:b/>
          <w:sz w:val="28"/>
          <w:lang w:val="en-US" w:eastAsia="zh-CN"/>
        </w:rPr>
        <w:t>十一、</w:t>
      </w:r>
      <w:r>
        <w:rPr>
          <w:rFonts w:hint="eastAsia" w:ascii="宋体" w:hAnsi="宋体" w:eastAsia="黑体" w:cs="宋体"/>
          <w:b/>
          <w:sz w:val="28"/>
        </w:rPr>
        <w:t>联系方式</w:t>
      </w:r>
    </w:p>
    <w:p w14:paraId="1B080CF4">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bookmarkStart w:id="21" w:name="_Toc7238"/>
      <w:r>
        <w:rPr>
          <w:rFonts w:hint="eastAsia" w:ascii="方正仿宋_GBK" w:hAnsi="方正仿宋_GBK" w:eastAsia="方正仿宋_GBK" w:cs="方正仿宋_GBK"/>
          <w:color w:val="000000"/>
          <w:sz w:val="24"/>
          <w:szCs w:val="24"/>
          <w:lang w:val="en-US" w:eastAsia="zh-CN"/>
        </w:rPr>
        <w:t>（一）采购人：重庆市沙坪坝区陈家桥医院</w:t>
      </w:r>
    </w:p>
    <w:p w14:paraId="6B8EDF20">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联系人：姚老师</w:t>
      </w:r>
    </w:p>
    <w:p w14:paraId="023C9766">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电 话：023-61500030</w:t>
      </w:r>
    </w:p>
    <w:p w14:paraId="6C1B68BA">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备 注：此联系方式负责采购文件的咨询解答 </w:t>
      </w:r>
    </w:p>
    <w:p w14:paraId="19D3DB69">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（二）需求人：重庆市沙坪坝区陈家桥医院</w:t>
      </w:r>
    </w:p>
    <w:p w14:paraId="5BCEEE38">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联系人：陈老师</w:t>
      </w:r>
    </w:p>
    <w:p w14:paraId="6B102377">
      <w:pPr>
        <w:widowControl/>
        <w:snapToGrid w:val="0"/>
        <w:ind w:firstLine="480" w:firstLineChars="200"/>
        <w:contextualSpacing/>
        <w:jc w:val="left"/>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电 话：023-81918680</w:t>
      </w:r>
      <w:bookmarkStart w:id="28" w:name="_GoBack"/>
      <w:bookmarkEnd w:id="28"/>
    </w:p>
    <w:p w14:paraId="5033231C">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备 注：此联系方式负责技术参数的咨询解答 </w:t>
      </w:r>
    </w:p>
    <w:p w14:paraId="75E16C17">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（三）监督人：重庆市沙坪坝区陈家桥医院</w:t>
      </w:r>
    </w:p>
    <w:p w14:paraId="532F6D28">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联系人：谢老师 </w:t>
      </w:r>
    </w:p>
    <w:p w14:paraId="0D07A401">
      <w:pPr>
        <w:widowControl/>
        <w:snapToGrid w:val="0"/>
        <w:ind w:firstLine="480" w:firstLineChars="200"/>
        <w:contextualSpacing/>
        <w:jc w:val="left"/>
        <w:rPr>
          <w:rFonts w:hint="default" w:ascii="方正仿宋_GBK" w:hAnsi="方正仿宋_GBK" w:eastAsia="方正仿宋_GBK" w:cs="方正仿宋_GBK"/>
          <w:color w:val="000000"/>
          <w:sz w:val="24"/>
          <w:szCs w:val="24"/>
          <w:lang w:val="en-US"/>
        </w:rPr>
      </w:pPr>
      <w:r>
        <w:rPr>
          <w:rFonts w:hint="eastAsia" w:ascii="方正仿宋_GBK" w:hAnsi="方正仿宋_GBK" w:eastAsia="方正仿宋_GBK" w:cs="方正仿宋_GBK"/>
          <w:color w:val="000000"/>
          <w:sz w:val="24"/>
          <w:szCs w:val="24"/>
          <w:lang w:val="en-US" w:eastAsia="zh-CN"/>
        </w:rPr>
        <w:t>电 话：023-81151806</w:t>
      </w:r>
    </w:p>
    <w:p w14:paraId="66A439D9">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备 注：此联系方式负责采购过程中的质疑或投诉</w:t>
      </w:r>
    </w:p>
    <w:bookmarkEnd w:id="21"/>
    <w:p w14:paraId="67BC89B2">
      <w:pPr>
        <w:keepNext/>
        <w:keepLines/>
        <w:widowControl/>
        <w:adjustRightInd w:val="0"/>
        <w:snapToGrid w:val="0"/>
        <w:spacing w:before="48" w:beforeLines="20" w:after="48" w:afterLines="20"/>
        <w:ind w:firstLine="394" w:firstLineChars="140"/>
        <w:contextualSpacing/>
        <w:jc w:val="left"/>
        <w:outlineLvl w:val="1"/>
        <w:rPr>
          <w:rFonts w:hint="eastAsia" w:ascii="宋体" w:hAnsi="宋体" w:eastAsia="黑体" w:cs="宋体"/>
          <w:b/>
          <w:sz w:val="28"/>
          <w:lang w:val="en-US" w:eastAsia="zh-CN"/>
        </w:rPr>
      </w:pPr>
      <w:r>
        <w:rPr>
          <w:rFonts w:hint="eastAsia" w:ascii="宋体" w:hAnsi="宋体" w:eastAsia="黑体" w:cs="宋体"/>
          <w:b/>
          <w:sz w:val="28"/>
          <w:lang w:val="en-US" w:eastAsia="zh-CN"/>
        </w:rPr>
        <w:t>十二、其他</w:t>
      </w:r>
    </w:p>
    <w:p w14:paraId="34D2016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（一）投标人必须在投标文件中对以上条款和服务承诺明确列出，承诺内容必须达到本篇及招标文件其他条款的要求。</w:t>
      </w:r>
    </w:p>
    <w:p w14:paraId="04D4542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（二）其他未尽事宜由供需双方在采购合同中详细约定。</w:t>
      </w:r>
    </w:p>
    <w:p w14:paraId="105DFB97">
      <w:pPr>
        <w:widowControl/>
        <w:tabs>
          <w:tab w:val="left" w:pos="6300"/>
        </w:tabs>
        <w:snapToGrid w:val="0"/>
        <w:jc w:val="left"/>
        <w:rPr>
          <w:rFonts w:hint="eastAsia" w:ascii="方正仿宋_GBK" w:hAnsi="方正仿宋_GBK" w:eastAsia="方正仿宋_GBK" w:cs="方正仿宋_GBK"/>
          <w:bCs/>
          <w:sz w:val="24"/>
          <w:szCs w:val="24"/>
          <w:lang w:eastAsia="zh-CN"/>
        </w:rPr>
      </w:pPr>
      <w:bookmarkStart w:id="22" w:name="_Toc17074"/>
    </w:p>
    <w:p w14:paraId="2A34AD75">
      <w:pPr>
        <w:widowControl/>
        <w:tabs>
          <w:tab w:val="left" w:pos="6300"/>
        </w:tabs>
        <w:snapToGrid w:val="0"/>
        <w:ind w:firstLine="480" w:firstLineChars="200"/>
        <w:jc w:val="left"/>
        <w:rPr>
          <w:rFonts w:hint="eastAsia" w:ascii="方正仿宋_GBK" w:hAnsi="方正仿宋_GBK" w:eastAsia="方正仿宋_GBK" w:cs="方正仿宋_GBK"/>
          <w:bCs/>
          <w:sz w:val="24"/>
          <w:szCs w:val="24"/>
        </w:rPr>
      </w:pPr>
    </w:p>
    <w:p w14:paraId="7DBB2B01">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752B952D">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4A437019">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05363660">
      <w:pPr>
        <w:keepNext/>
        <w:keepLines/>
        <w:widowControl/>
        <w:adjustRightInd w:val="0"/>
        <w:snapToGrid w:val="0"/>
        <w:spacing w:before="48" w:beforeLines="20" w:after="48" w:afterLines="20"/>
        <w:jc w:val="both"/>
        <w:outlineLvl w:val="1"/>
        <w:rPr>
          <w:rFonts w:hint="eastAsia" w:ascii="宋体" w:hAnsi="宋体" w:eastAsia="黑体" w:cs="宋体"/>
          <w:b/>
          <w:sz w:val="30"/>
          <w:szCs w:val="28"/>
        </w:rPr>
      </w:pPr>
    </w:p>
    <w:p w14:paraId="20180AAE">
      <w:pPr>
        <w:pStyle w:val="2"/>
        <w:rPr>
          <w:rFonts w:hint="eastAsia" w:ascii="宋体" w:hAnsi="宋体" w:eastAsia="黑体" w:cs="宋体"/>
          <w:b/>
          <w:sz w:val="30"/>
          <w:szCs w:val="28"/>
        </w:rPr>
      </w:pPr>
    </w:p>
    <w:p w14:paraId="60F0DD25">
      <w:pPr>
        <w:pStyle w:val="2"/>
        <w:rPr>
          <w:rFonts w:hint="eastAsia" w:ascii="宋体" w:hAnsi="宋体" w:eastAsia="黑体" w:cs="宋体"/>
          <w:b/>
          <w:sz w:val="30"/>
          <w:szCs w:val="28"/>
        </w:rPr>
      </w:pPr>
    </w:p>
    <w:p w14:paraId="79779BC0">
      <w:pPr>
        <w:keepNext/>
        <w:keepLines/>
        <w:widowControl/>
        <w:numPr>
          <w:ilvl w:val="0"/>
          <w:numId w:val="0"/>
        </w:numPr>
        <w:spacing w:line="240" w:lineRule="auto"/>
        <w:ind w:firstLine="0" w:firstLineChars="0"/>
        <w:jc w:val="left"/>
        <w:outlineLvl w:val="2"/>
        <w:rPr>
          <w:rFonts w:hint="eastAsia" w:ascii="方正仿宋_GBK" w:hAnsi="方正仿宋_GBK" w:eastAsia="方正仿宋_GBK" w:cs="Times New Roman"/>
          <w:b/>
          <w:kern w:val="2"/>
          <w:sz w:val="24"/>
          <w:szCs w:val="24"/>
          <w:lang w:val="en-US" w:eastAsia="zh-CN" w:bidi="ar-SA"/>
        </w:rPr>
      </w:pPr>
    </w:p>
    <w:p w14:paraId="1BC3B632">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5E37194A">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20E9C15D">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7A87E9A2">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633FFE70">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7E23E209">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024E24A8">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03F3A2BB">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25599CAB">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004952F5">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5F3E2397">
      <w:pPr>
        <w:keepNext/>
        <w:keepLines/>
        <w:widowControl/>
        <w:adjustRightInd w:val="0"/>
        <w:snapToGrid w:val="0"/>
        <w:spacing w:before="48" w:beforeLines="20" w:after="48" w:afterLines="20"/>
        <w:jc w:val="center"/>
        <w:outlineLvl w:val="1"/>
        <w:rPr>
          <w:rFonts w:hint="eastAsia" w:ascii="方正仿宋_GBK" w:hAnsi="方正仿宋_GBK" w:eastAsia="方正仿宋_GBK" w:cs="Times New Roman"/>
          <w:b/>
          <w:kern w:val="2"/>
          <w:sz w:val="24"/>
          <w:szCs w:val="24"/>
          <w:lang w:val="en-US" w:eastAsia="zh-CN" w:bidi="ar-SA"/>
        </w:rPr>
      </w:pPr>
      <w:r>
        <w:rPr>
          <w:rFonts w:hint="eastAsia" w:ascii="宋体" w:hAnsi="宋体" w:eastAsia="黑体" w:cs="宋体"/>
          <w:b/>
          <w:sz w:val="30"/>
          <w:szCs w:val="28"/>
        </w:rPr>
        <w:t>供应商编制响应文件要求</w:t>
      </w:r>
    </w:p>
    <w:p w14:paraId="21C26590">
      <w:pPr>
        <w:keepNext/>
        <w:keepLines/>
        <w:widowControl/>
        <w:numPr>
          <w:ilvl w:val="0"/>
          <w:numId w:val="0"/>
        </w:numPr>
        <w:spacing w:line="240" w:lineRule="auto"/>
        <w:ind w:firstLine="0" w:firstLineChars="0"/>
        <w:jc w:val="left"/>
        <w:outlineLvl w:val="2"/>
        <w:rPr>
          <w:rFonts w:hint="eastAsia" w:ascii="方正仿宋_GBK" w:hAnsi="方正仿宋_GBK" w:eastAsia="方正仿宋_GBK" w:cs="Times New Roman"/>
          <w:b/>
          <w:kern w:val="2"/>
          <w:sz w:val="24"/>
          <w:szCs w:val="24"/>
          <w:lang w:val="en-US" w:eastAsia="zh-CN" w:bidi="ar-SA"/>
        </w:rPr>
      </w:pPr>
    </w:p>
    <w:p w14:paraId="54D1D2E9">
      <w:pPr>
        <w:keepNext/>
        <w:keepLines/>
        <w:widowControl/>
        <w:numPr>
          <w:ilvl w:val="0"/>
          <w:numId w:val="0"/>
        </w:numPr>
        <w:spacing w:line="240" w:lineRule="auto"/>
        <w:ind w:firstLine="482" w:firstLineChars="200"/>
        <w:jc w:val="left"/>
        <w:outlineLvl w:val="2"/>
        <w:rPr>
          <w:rFonts w:hint="eastAsia" w:ascii="方正仿宋_GBK" w:hAnsi="方正仿宋_GBK" w:eastAsia="方正仿宋_GBK" w:cs="方正仿宋_GBK"/>
          <w:bCs/>
          <w:sz w:val="24"/>
          <w:szCs w:val="24"/>
        </w:rPr>
      </w:pPr>
      <w:r>
        <w:rPr>
          <w:rFonts w:hint="eastAsia" w:ascii="方正仿宋_GBK" w:hAnsi="方正仿宋_GBK" w:eastAsia="方正仿宋_GBK" w:cs="Times New Roman"/>
          <w:b/>
          <w:kern w:val="2"/>
          <w:sz w:val="24"/>
          <w:szCs w:val="24"/>
          <w:lang w:val="en-US" w:eastAsia="zh-CN" w:bidi="ar-SA"/>
        </w:rPr>
        <w:t>一、</w:t>
      </w:r>
      <w:r>
        <w:rPr>
          <w:rFonts w:hint="eastAsia" w:ascii="方正仿宋_GBK" w:hAnsi="方正仿宋_GBK" w:eastAsia="方正仿宋_GBK" w:cs="方正仿宋_GBK"/>
          <w:b/>
          <w:sz w:val="24"/>
          <w:szCs w:val="24"/>
        </w:rPr>
        <w:t>报价</w:t>
      </w:r>
    </w:p>
    <w:p w14:paraId="369E6DAD">
      <w:pPr>
        <w:widowControl/>
        <w:tabs>
          <w:tab w:val="left" w:pos="6300"/>
        </w:tabs>
        <w:snapToGrid w:val="0"/>
        <w:ind w:firstLine="480" w:firstLineChars="200"/>
        <w:jc w:val="left"/>
        <w:rPr>
          <w:rFonts w:hint="eastAsia" w:ascii="Calibri" w:hAnsi="Calibri" w:eastAsia="仿宋_GB2312" w:cs="宋体"/>
          <w:b/>
          <w:bCs/>
          <w:sz w:val="32"/>
          <w:szCs w:val="32"/>
        </w:rPr>
      </w:pPr>
      <w:r>
        <w:rPr>
          <w:rFonts w:hint="eastAsia" w:ascii="方正仿宋_GBK" w:hAnsi="方正仿宋_GBK" w:eastAsia="方正仿宋_GBK" w:cs="方正仿宋_GBK"/>
          <w:bCs/>
          <w:sz w:val="24"/>
          <w:szCs w:val="24"/>
        </w:rPr>
        <w:t>（一）报价函</w:t>
      </w:r>
    </w:p>
    <w:p w14:paraId="7012DBDA">
      <w:pPr>
        <w:widowControl/>
        <w:spacing w:line="320" w:lineRule="exact"/>
        <w:ind w:firstLine="643" w:firstLineChars="200"/>
        <w:jc w:val="center"/>
        <w:rPr>
          <w:rFonts w:ascii="Calibri" w:hAnsi="Calibri" w:eastAsia="仿宋_GB2312" w:cs="宋体"/>
          <w:b/>
          <w:bCs/>
          <w:sz w:val="32"/>
          <w:szCs w:val="32"/>
        </w:rPr>
      </w:pPr>
      <w:r>
        <w:rPr>
          <w:rFonts w:hint="eastAsia" w:ascii="Calibri" w:hAnsi="Calibri" w:eastAsia="仿宋_GB2312" w:cs="宋体"/>
          <w:b/>
          <w:bCs/>
          <w:sz w:val="32"/>
          <w:szCs w:val="32"/>
        </w:rPr>
        <w:t>报价函</w:t>
      </w:r>
    </w:p>
    <w:p w14:paraId="64A023E4">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（采购人名称）：</w:t>
      </w:r>
    </w:p>
    <w:p w14:paraId="450E89D7">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我方收到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（项目名称）的询价采购文件，经详细研究，决定参加该项目的询价。</w:t>
      </w:r>
    </w:p>
    <w:p w14:paraId="0A7E7EEF">
      <w:pPr>
        <w:widowControl/>
        <w:numPr>
          <w:ilvl w:val="0"/>
          <w:numId w:val="17"/>
        </w:numPr>
        <w:tabs>
          <w:tab w:val="left" w:pos="6300"/>
        </w:tabs>
        <w:snapToGrid w:val="0"/>
        <w:spacing w:line="320" w:lineRule="exact"/>
        <w:ind w:left="10" w:leftChars="5" w:firstLine="458" w:firstLineChars="191"/>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愿意按照询价采购文件中的一切要求，提供本项目的技术服务，报价为</w:t>
      </w:r>
    </w:p>
    <w:p w14:paraId="6AB61DBE">
      <w:pPr>
        <w:widowControl/>
        <w:tabs>
          <w:tab w:val="left" w:pos="6300"/>
        </w:tabs>
        <w:snapToGrid w:val="0"/>
        <w:ind w:left="412" w:leftChars="196"/>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人民币</w:t>
      </w:r>
      <w:r>
        <w:rPr>
          <w:rFonts w:hint="eastAsia" w:ascii="方正仿宋_GBK" w:hAnsi="方正仿宋_GBK" w:eastAsia="方正仿宋_GBK" w:cs="方正仿宋_GBK"/>
          <w:sz w:val="24"/>
          <w:szCs w:val="24"/>
          <w:u w:val="single"/>
        </w:rPr>
        <w:t>大写：        元整</w:t>
      </w:r>
      <w:r>
        <w:rPr>
          <w:rFonts w:hint="eastAsia" w:ascii="方正仿宋_GBK" w:hAnsi="方正仿宋_GBK" w:eastAsia="方正仿宋_GBK" w:cs="方正仿宋_GBK"/>
          <w:sz w:val="24"/>
          <w:szCs w:val="24"/>
        </w:rPr>
        <w:t>；人民币</w:t>
      </w:r>
      <w:r>
        <w:rPr>
          <w:rFonts w:hint="eastAsia" w:ascii="方正仿宋_GBK" w:hAnsi="方正仿宋_GBK" w:eastAsia="方正仿宋_GBK" w:cs="方正仿宋_GBK"/>
          <w:sz w:val="24"/>
          <w:szCs w:val="24"/>
          <w:u w:val="single"/>
        </w:rPr>
        <w:t>小写：         元</w:t>
      </w:r>
      <w:r>
        <w:rPr>
          <w:rFonts w:hint="eastAsia" w:ascii="方正仿宋_GBK" w:hAnsi="方正仿宋_GBK" w:eastAsia="方正仿宋_GBK" w:cs="方正仿宋_GBK"/>
          <w:sz w:val="24"/>
          <w:szCs w:val="24"/>
        </w:rPr>
        <w:t>。</w:t>
      </w:r>
    </w:p>
    <w:p w14:paraId="74A9D463">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2、我方现提交的响应文件为：响应文件电子文件一份。</w:t>
      </w:r>
    </w:p>
    <w:p w14:paraId="4EE0F42E">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3、我方承诺：本次询价的有效期为90天。</w:t>
      </w:r>
    </w:p>
    <w:p w14:paraId="03DF5557">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4、我方完全理解和接受贵方询价采购文件的一切规定和要求及评审办法。</w:t>
      </w:r>
    </w:p>
    <w:p w14:paraId="3ABC4D9F">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5、在整个询价采购过程中，我方若有违规行为，接受相关处罚。</w:t>
      </w:r>
    </w:p>
    <w:p w14:paraId="14A4B026">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6、我方若中选，将按照询价结果签订合同，并且严格履行合同义务。本承诺函将成为合同不可分割的一部分，与合同具有同等的法律效力。</w:t>
      </w:r>
    </w:p>
    <w:p w14:paraId="65667175">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w:t>
      </w:r>
      <w:r>
        <w:rPr>
          <w:rFonts w:hint="eastAsia" w:ascii="方正仿宋_GBK" w:hAnsi="方正仿宋_GBK" w:eastAsia="方正仿宋_GBK" w:cs="方正仿宋_GBK"/>
          <w:sz w:val="24"/>
          <w:szCs w:val="28"/>
        </w:rPr>
        <w:t>我方理解，最低报价不是成交的唯一条件。</w:t>
      </w:r>
    </w:p>
    <w:p w14:paraId="048DA23D">
      <w:pPr>
        <w:widowControl/>
        <w:tabs>
          <w:tab w:val="left" w:pos="6300"/>
        </w:tabs>
        <w:snapToGrid w:val="0"/>
        <w:ind w:firstLine="480" w:firstLineChars="200"/>
        <w:jc w:val="left"/>
        <w:rPr>
          <w:rFonts w:ascii="方正仿宋_GBK" w:hAnsi="方正仿宋_GBK" w:eastAsia="方正仿宋_GBK" w:cs="方正仿宋_GBK"/>
          <w:sz w:val="24"/>
          <w:szCs w:val="24"/>
        </w:rPr>
      </w:pPr>
    </w:p>
    <w:p w14:paraId="049385CD">
      <w:pPr>
        <w:widowControl/>
        <w:tabs>
          <w:tab w:val="left" w:pos="6300"/>
        </w:tabs>
        <w:snapToGrid w:val="0"/>
        <w:ind w:firstLine="480" w:firstLineChars="200"/>
        <w:jc w:val="left"/>
        <w:rPr>
          <w:rFonts w:ascii="方正仿宋_GBK" w:hAnsi="方正仿宋_GBK" w:eastAsia="方正仿宋_GBK" w:cs="方正仿宋_GBK"/>
          <w:sz w:val="24"/>
          <w:szCs w:val="24"/>
        </w:rPr>
      </w:pPr>
    </w:p>
    <w:p w14:paraId="21FFD8A3">
      <w:pPr>
        <w:widowControl/>
        <w:tabs>
          <w:tab w:val="left" w:pos="6300"/>
        </w:tabs>
        <w:snapToGrid w:val="0"/>
        <w:ind w:firstLine="480" w:firstLineChars="200"/>
        <w:jc w:val="left"/>
        <w:rPr>
          <w:rFonts w:ascii="方正仿宋_GBK" w:hAnsi="方正仿宋_GBK" w:eastAsia="方正仿宋_GBK" w:cs="方正仿宋_GBK"/>
          <w:sz w:val="24"/>
          <w:szCs w:val="24"/>
        </w:rPr>
      </w:pPr>
    </w:p>
    <w:p w14:paraId="26311EE1">
      <w:pPr>
        <w:widowControl/>
        <w:tabs>
          <w:tab w:val="left" w:pos="6300"/>
        </w:tabs>
        <w:snapToGrid w:val="0"/>
        <w:ind w:firstLine="480" w:firstLineChars="200"/>
        <w:jc w:val="left"/>
        <w:rPr>
          <w:rFonts w:ascii="方正仿宋_GBK" w:hAnsi="方正仿宋_GBK" w:eastAsia="方正仿宋_GBK" w:cs="方正仿宋_GBK"/>
          <w:sz w:val="24"/>
          <w:szCs w:val="24"/>
        </w:rPr>
      </w:pPr>
    </w:p>
    <w:p w14:paraId="352C7A51">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供应商名称（公章）：</w:t>
      </w:r>
    </w:p>
    <w:p w14:paraId="6680FAF5">
      <w:pPr>
        <w:widowControl/>
        <w:snapToGrid w:val="0"/>
        <w:ind w:firstLine="480" w:firstLineChars="200"/>
        <w:jc w:val="left"/>
        <w:rPr>
          <w:rFonts w:ascii="方正仿宋_GBK" w:hAnsi="方正仿宋_GBK" w:eastAsia="方正仿宋_GBK" w:cs="方正仿宋_GBK"/>
          <w:sz w:val="24"/>
          <w:szCs w:val="2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851" w:footer="992" w:gutter="0"/>
          <w:cols w:space="720" w:num="1"/>
          <w:docGrid w:linePitch="380" w:charSpace="-5735"/>
        </w:sectPr>
      </w:pPr>
      <w:r>
        <w:rPr>
          <w:rFonts w:hint="eastAsia" w:ascii="方正仿宋_GBK" w:hAnsi="方正仿宋_GBK" w:eastAsia="方正仿宋_GBK" w:cs="方正仿宋_GBK"/>
          <w:sz w:val="24"/>
          <w:szCs w:val="24"/>
        </w:rPr>
        <w:t xml:space="preserve">                                             年   月   日</w:t>
      </w:r>
    </w:p>
    <w:p w14:paraId="7B085F08">
      <w:pPr>
        <w:keepNext/>
        <w:keepLines/>
        <w:widowControl/>
        <w:numPr>
          <w:ilvl w:val="0"/>
          <w:numId w:val="0"/>
        </w:numPr>
        <w:spacing w:line="320" w:lineRule="exact"/>
        <w:ind w:firstLine="482" w:firstLineChars="200"/>
        <w:jc w:val="left"/>
        <w:outlineLvl w:val="2"/>
        <w:rPr>
          <w:rFonts w:ascii="方正仿宋_GBK" w:hAnsi="方正仿宋_GBK" w:eastAsia="方正仿宋_GBK" w:cs="方正仿宋_GBK"/>
          <w:b/>
          <w:sz w:val="24"/>
          <w:szCs w:val="24"/>
        </w:rPr>
      </w:pPr>
      <w:r>
        <w:rPr>
          <w:rFonts w:hint="eastAsia" w:ascii="方正仿宋_GBK" w:hAnsi="方正仿宋_GBK" w:eastAsia="方正仿宋_GBK" w:cs="Times New Roman"/>
          <w:b/>
          <w:kern w:val="2"/>
          <w:sz w:val="24"/>
          <w:szCs w:val="24"/>
          <w:lang w:val="en-US" w:eastAsia="zh-CN" w:bidi="ar-SA"/>
        </w:rPr>
        <w:t>二、</w:t>
      </w:r>
      <w:r>
        <w:rPr>
          <w:rFonts w:hint="eastAsia" w:ascii="方正仿宋_GBK" w:hAnsi="方正仿宋_GBK" w:eastAsia="方正仿宋_GBK" w:cs="方正仿宋_GBK"/>
          <w:b/>
          <w:sz w:val="24"/>
          <w:szCs w:val="24"/>
        </w:rPr>
        <w:t>明细报价表</w:t>
      </w:r>
    </w:p>
    <w:p w14:paraId="5ECA4B38">
      <w:pPr>
        <w:tabs>
          <w:tab w:val="left" w:pos="2975"/>
          <w:tab w:val="center" w:pos="4765"/>
        </w:tabs>
        <w:jc w:val="left"/>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ab/>
      </w:r>
      <w:r>
        <w:rPr>
          <w:rFonts w:hint="eastAsia" w:ascii="方正仿宋_GBK" w:hAnsi="方正仿宋_GBK" w:eastAsia="方正仿宋_GBK" w:cs="方正仿宋_GBK"/>
          <w:b/>
          <w:sz w:val="28"/>
          <w:szCs w:val="28"/>
        </w:rPr>
        <w:tab/>
      </w:r>
      <w:r>
        <w:rPr>
          <w:rFonts w:hint="eastAsia" w:ascii="方正仿宋_GBK" w:hAnsi="方正仿宋_GBK" w:eastAsia="方正仿宋_GBK" w:cs="方正仿宋_GBK"/>
          <w:b/>
          <w:sz w:val="28"/>
          <w:szCs w:val="28"/>
        </w:rPr>
        <w:t>明细报价表</w:t>
      </w:r>
    </w:p>
    <w:tbl>
      <w:tblPr>
        <w:tblStyle w:val="43"/>
        <w:tblpPr w:leftFromText="180" w:rightFromText="180" w:vertAnchor="text" w:tblpXSpec="center" w:tblpY="1"/>
        <w:tblOverlap w:val="never"/>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596"/>
        <w:gridCol w:w="3205"/>
        <w:gridCol w:w="1266"/>
        <w:gridCol w:w="1265"/>
        <w:gridCol w:w="1266"/>
      </w:tblGrid>
      <w:tr w14:paraId="09A2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trPr>
        <w:tc>
          <w:tcPr>
            <w:tcW w:w="962" w:type="dxa"/>
            <w:vAlign w:val="center"/>
          </w:tcPr>
          <w:p w14:paraId="24D9F82B">
            <w:pPr>
              <w:jc w:val="center"/>
              <w:rPr>
                <w:rFonts w:ascii="仿宋_GB2312" w:hAnsi="仿宋_GB2312" w:eastAsia="仿宋_GB2312" w:cs="仿宋_GB2312"/>
                <w:b/>
                <w:szCs w:val="21"/>
              </w:rPr>
            </w:pPr>
            <w:r>
              <w:rPr>
                <w:rFonts w:hint="eastAsia" w:ascii="仿宋_GB2312" w:hAnsi="仿宋_GB2312" w:eastAsia="仿宋_GB2312" w:cs="仿宋_GB2312"/>
                <w:b/>
                <w:szCs w:val="21"/>
              </w:rPr>
              <w:t>序号</w:t>
            </w:r>
          </w:p>
        </w:tc>
        <w:tc>
          <w:tcPr>
            <w:tcW w:w="1596" w:type="dxa"/>
            <w:vAlign w:val="center"/>
          </w:tcPr>
          <w:p w14:paraId="5AA44D6E">
            <w:pPr>
              <w:jc w:val="center"/>
              <w:rPr>
                <w:rFonts w:ascii="仿宋_GB2312" w:hAnsi="仿宋_GB2312" w:eastAsia="仿宋_GB2312" w:cs="仿宋_GB2312"/>
                <w:b/>
                <w:szCs w:val="21"/>
              </w:rPr>
            </w:pPr>
            <w:r>
              <w:rPr>
                <w:rFonts w:hint="eastAsia" w:ascii="仿宋_GB2312" w:hAnsi="仿宋_GB2312" w:eastAsia="仿宋_GB2312" w:cs="仿宋_GB2312"/>
                <w:b/>
                <w:szCs w:val="21"/>
              </w:rPr>
              <w:t>名称</w:t>
            </w:r>
          </w:p>
        </w:tc>
        <w:tc>
          <w:tcPr>
            <w:tcW w:w="3205" w:type="dxa"/>
            <w:vAlign w:val="center"/>
          </w:tcPr>
          <w:p w14:paraId="6699D8A3">
            <w:pPr>
              <w:jc w:val="center"/>
              <w:rPr>
                <w:rFonts w:ascii="仿宋_GB2312" w:hAnsi="仿宋_GB2312" w:eastAsia="仿宋_GB2312" w:cs="仿宋_GB2312"/>
                <w:b/>
                <w:szCs w:val="21"/>
              </w:rPr>
            </w:pPr>
            <w:r>
              <w:rPr>
                <w:rFonts w:hint="eastAsia" w:ascii="仿宋_GB2312" w:hAnsi="仿宋_GB2312" w:eastAsia="仿宋_GB2312" w:cs="仿宋_GB2312"/>
                <w:b/>
                <w:szCs w:val="21"/>
              </w:rPr>
              <w:t>品牌型号</w:t>
            </w:r>
          </w:p>
        </w:tc>
        <w:tc>
          <w:tcPr>
            <w:tcW w:w="1266" w:type="dxa"/>
            <w:vAlign w:val="center"/>
          </w:tcPr>
          <w:p w14:paraId="4F9B3C59">
            <w:pPr>
              <w:jc w:val="center"/>
              <w:rPr>
                <w:rFonts w:ascii="仿宋_GB2312" w:hAnsi="仿宋_GB2312" w:eastAsia="仿宋_GB2312" w:cs="仿宋_GB2312"/>
                <w:b/>
                <w:szCs w:val="21"/>
              </w:rPr>
            </w:pPr>
            <w:r>
              <w:rPr>
                <w:rFonts w:hint="eastAsia" w:ascii="仿宋_GB2312" w:hAnsi="仿宋_GB2312" w:eastAsia="仿宋_GB2312" w:cs="仿宋_GB2312"/>
                <w:b/>
                <w:szCs w:val="21"/>
              </w:rPr>
              <w:t>数量</w:t>
            </w:r>
          </w:p>
        </w:tc>
        <w:tc>
          <w:tcPr>
            <w:tcW w:w="1265" w:type="dxa"/>
            <w:vAlign w:val="center"/>
          </w:tcPr>
          <w:p w14:paraId="6D8A8E1A">
            <w:pPr>
              <w:jc w:val="center"/>
              <w:rPr>
                <w:rFonts w:ascii="仿宋_GB2312" w:hAnsi="仿宋_GB2312" w:eastAsia="仿宋_GB2312" w:cs="仿宋_GB2312"/>
                <w:b/>
                <w:szCs w:val="21"/>
              </w:rPr>
            </w:pPr>
            <w:r>
              <w:rPr>
                <w:rFonts w:hint="eastAsia" w:ascii="仿宋_GB2312" w:hAnsi="仿宋_GB2312" w:eastAsia="仿宋_GB2312" w:cs="仿宋_GB2312"/>
                <w:b/>
                <w:szCs w:val="21"/>
              </w:rPr>
              <w:t>单价</w:t>
            </w:r>
          </w:p>
        </w:tc>
        <w:tc>
          <w:tcPr>
            <w:tcW w:w="1266" w:type="dxa"/>
            <w:vAlign w:val="center"/>
          </w:tcPr>
          <w:p w14:paraId="2A80002E">
            <w:pPr>
              <w:jc w:val="center"/>
              <w:rPr>
                <w:rFonts w:ascii="仿宋_GB2312" w:hAnsi="仿宋_GB2312" w:eastAsia="仿宋_GB2312" w:cs="仿宋_GB2312"/>
                <w:b/>
                <w:szCs w:val="21"/>
              </w:rPr>
            </w:pPr>
            <w:r>
              <w:rPr>
                <w:rFonts w:hint="eastAsia" w:ascii="仿宋_GB2312" w:hAnsi="仿宋_GB2312" w:eastAsia="仿宋_GB2312" w:cs="仿宋_GB2312"/>
                <w:b/>
                <w:szCs w:val="21"/>
              </w:rPr>
              <w:t>合计</w:t>
            </w:r>
          </w:p>
        </w:tc>
      </w:tr>
      <w:tr w14:paraId="1B53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21BE40C">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2111</w:t>
            </w:r>
          </w:p>
        </w:tc>
        <w:tc>
          <w:tcPr>
            <w:tcW w:w="1596" w:type="dxa"/>
            <w:vAlign w:val="center"/>
          </w:tcPr>
          <w:p w14:paraId="20F3FA96">
            <w:pPr>
              <w:jc w:val="center"/>
              <w:rPr>
                <w:rFonts w:ascii="仿宋_GB2312" w:hAnsi="仿宋_GB2312" w:eastAsia="仿宋_GB2312" w:cs="仿宋_GB2312"/>
                <w:szCs w:val="21"/>
              </w:rPr>
            </w:pPr>
          </w:p>
        </w:tc>
        <w:tc>
          <w:tcPr>
            <w:tcW w:w="3205" w:type="dxa"/>
          </w:tcPr>
          <w:p w14:paraId="3A83DE97">
            <w:pPr>
              <w:jc w:val="center"/>
              <w:rPr>
                <w:rFonts w:ascii="仿宋_GB2312" w:hAnsi="仿宋_GB2312" w:eastAsia="仿宋_GB2312" w:cs="仿宋_GB2312"/>
                <w:szCs w:val="21"/>
              </w:rPr>
            </w:pPr>
          </w:p>
        </w:tc>
        <w:tc>
          <w:tcPr>
            <w:tcW w:w="1266" w:type="dxa"/>
            <w:vAlign w:val="center"/>
          </w:tcPr>
          <w:p w14:paraId="7E9B690F">
            <w:pPr>
              <w:jc w:val="center"/>
              <w:rPr>
                <w:rFonts w:ascii="仿宋_GB2312" w:hAnsi="仿宋_GB2312" w:eastAsia="仿宋_GB2312" w:cs="仿宋_GB2312"/>
                <w:szCs w:val="21"/>
              </w:rPr>
            </w:pPr>
          </w:p>
        </w:tc>
        <w:tc>
          <w:tcPr>
            <w:tcW w:w="1265" w:type="dxa"/>
          </w:tcPr>
          <w:p w14:paraId="66C652E8">
            <w:pPr>
              <w:jc w:val="center"/>
              <w:rPr>
                <w:rFonts w:ascii="仿宋_GB2312" w:hAnsi="仿宋_GB2312" w:eastAsia="仿宋_GB2312" w:cs="仿宋_GB2312"/>
                <w:szCs w:val="21"/>
              </w:rPr>
            </w:pPr>
          </w:p>
        </w:tc>
        <w:tc>
          <w:tcPr>
            <w:tcW w:w="1266" w:type="dxa"/>
          </w:tcPr>
          <w:p w14:paraId="6675FF0A">
            <w:pPr>
              <w:jc w:val="center"/>
              <w:rPr>
                <w:rFonts w:ascii="仿宋_GB2312" w:hAnsi="仿宋_GB2312" w:eastAsia="仿宋_GB2312" w:cs="仿宋_GB2312"/>
                <w:szCs w:val="21"/>
              </w:rPr>
            </w:pPr>
          </w:p>
        </w:tc>
      </w:tr>
      <w:tr w14:paraId="082B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3FE5903E">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22</w:t>
            </w:r>
          </w:p>
        </w:tc>
        <w:tc>
          <w:tcPr>
            <w:tcW w:w="1596" w:type="dxa"/>
            <w:vAlign w:val="center"/>
          </w:tcPr>
          <w:p w14:paraId="7AE3C7C1">
            <w:pPr>
              <w:jc w:val="center"/>
              <w:rPr>
                <w:rFonts w:ascii="仿宋_GB2312" w:hAnsi="仿宋_GB2312" w:eastAsia="仿宋_GB2312" w:cs="仿宋_GB2312"/>
                <w:szCs w:val="21"/>
              </w:rPr>
            </w:pPr>
          </w:p>
        </w:tc>
        <w:tc>
          <w:tcPr>
            <w:tcW w:w="3205" w:type="dxa"/>
          </w:tcPr>
          <w:p w14:paraId="35567F0F">
            <w:pPr>
              <w:jc w:val="center"/>
              <w:rPr>
                <w:rFonts w:ascii="仿宋_GB2312" w:hAnsi="仿宋_GB2312" w:eastAsia="仿宋_GB2312" w:cs="仿宋_GB2312"/>
                <w:szCs w:val="21"/>
              </w:rPr>
            </w:pPr>
          </w:p>
        </w:tc>
        <w:tc>
          <w:tcPr>
            <w:tcW w:w="1266" w:type="dxa"/>
            <w:vAlign w:val="center"/>
          </w:tcPr>
          <w:p w14:paraId="179D0B32">
            <w:pPr>
              <w:jc w:val="center"/>
              <w:rPr>
                <w:rFonts w:ascii="仿宋_GB2312" w:hAnsi="仿宋_GB2312" w:eastAsia="仿宋_GB2312" w:cs="仿宋_GB2312"/>
                <w:szCs w:val="21"/>
              </w:rPr>
            </w:pPr>
          </w:p>
        </w:tc>
        <w:tc>
          <w:tcPr>
            <w:tcW w:w="1265" w:type="dxa"/>
          </w:tcPr>
          <w:p w14:paraId="09661E94">
            <w:pPr>
              <w:jc w:val="center"/>
              <w:rPr>
                <w:rFonts w:ascii="仿宋_GB2312" w:hAnsi="仿宋_GB2312" w:eastAsia="仿宋_GB2312" w:cs="仿宋_GB2312"/>
                <w:szCs w:val="21"/>
              </w:rPr>
            </w:pPr>
          </w:p>
        </w:tc>
        <w:tc>
          <w:tcPr>
            <w:tcW w:w="1266" w:type="dxa"/>
          </w:tcPr>
          <w:p w14:paraId="22D82CCC">
            <w:pPr>
              <w:jc w:val="center"/>
              <w:rPr>
                <w:rFonts w:ascii="仿宋_GB2312" w:hAnsi="仿宋_GB2312" w:eastAsia="仿宋_GB2312" w:cs="仿宋_GB2312"/>
                <w:szCs w:val="21"/>
              </w:rPr>
            </w:pPr>
          </w:p>
        </w:tc>
      </w:tr>
      <w:tr w14:paraId="331C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730D41E5">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13</w:t>
            </w:r>
          </w:p>
        </w:tc>
        <w:tc>
          <w:tcPr>
            <w:tcW w:w="1596" w:type="dxa"/>
            <w:vAlign w:val="center"/>
          </w:tcPr>
          <w:p w14:paraId="296800EA">
            <w:pPr>
              <w:jc w:val="center"/>
              <w:rPr>
                <w:rFonts w:ascii="仿宋_GB2312" w:hAnsi="仿宋_GB2312" w:eastAsia="仿宋_GB2312" w:cs="仿宋_GB2312"/>
                <w:szCs w:val="21"/>
              </w:rPr>
            </w:pPr>
          </w:p>
        </w:tc>
        <w:tc>
          <w:tcPr>
            <w:tcW w:w="3205" w:type="dxa"/>
          </w:tcPr>
          <w:p w14:paraId="274BE8D2">
            <w:pPr>
              <w:jc w:val="center"/>
              <w:rPr>
                <w:rFonts w:ascii="仿宋_GB2312" w:hAnsi="仿宋_GB2312" w:eastAsia="仿宋_GB2312" w:cs="仿宋_GB2312"/>
                <w:szCs w:val="21"/>
              </w:rPr>
            </w:pPr>
          </w:p>
        </w:tc>
        <w:tc>
          <w:tcPr>
            <w:tcW w:w="1266" w:type="dxa"/>
            <w:vAlign w:val="center"/>
          </w:tcPr>
          <w:p w14:paraId="538D1F2C">
            <w:pPr>
              <w:jc w:val="center"/>
              <w:rPr>
                <w:rFonts w:ascii="仿宋_GB2312" w:hAnsi="仿宋_GB2312" w:eastAsia="仿宋_GB2312" w:cs="仿宋_GB2312"/>
                <w:szCs w:val="21"/>
              </w:rPr>
            </w:pPr>
          </w:p>
        </w:tc>
        <w:tc>
          <w:tcPr>
            <w:tcW w:w="1265" w:type="dxa"/>
          </w:tcPr>
          <w:p w14:paraId="706A7F20">
            <w:pPr>
              <w:jc w:val="center"/>
              <w:rPr>
                <w:rFonts w:ascii="仿宋_GB2312" w:hAnsi="仿宋_GB2312" w:eastAsia="仿宋_GB2312" w:cs="仿宋_GB2312"/>
                <w:szCs w:val="21"/>
              </w:rPr>
            </w:pPr>
          </w:p>
        </w:tc>
        <w:tc>
          <w:tcPr>
            <w:tcW w:w="1266" w:type="dxa"/>
          </w:tcPr>
          <w:p w14:paraId="5B2DDC34">
            <w:pPr>
              <w:jc w:val="center"/>
              <w:rPr>
                <w:rFonts w:ascii="仿宋_GB2312" w:hAnsi="仿宋_GB2312" w:eastAsia="仿宋_GB2312" w:cs="仿宋_GB2312"/>
                <w:szCs w:val="21"/>
              </w:rPr>
            </w:pPr>
          </w:p>
        </w:tc>
      </w:tr>
      <w:tr w14:paraId="0BEB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358B387D">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4</w:t>
            </w:r>
          </w:p>
        </w:tc>
        <w:tc>
          <w:tcPr>
            <w:tcW w:w="1596" w:type="dxa"/>
            <w:vAlign w:val="center"/>
          </w:tcPr>
          <w:p w14:paraId="116E412B">
            <w:pPr>
              <w:jc w:val="center"/>
              <w:rPr>
                <w:rFonts w:ascii="仿宋_GB2312" w:hAnsi="仿宋_GB2312" w:eastAsia="仿宋_GB2312" w:cs="仿宋_GB2312"/>
                <w:szCs w:val="21"/>
              </w:rPr>
            </w:pPr>
          </w:p>
        </w:tc>
        <w:tc>
          <w:tcPr>
            <w:tcW w:w="3205" w:type="dxa"/>
          </w:tcPr>
          <w:p w14:paraId="1F6FC58E">
            <w:pPr>
              <w:jc w:val="center"/>
              <w:rPr>
                <w:rFonts w:ascii="仿宋_GB2312" w:hAnsi="仿宋_GB2312" w:eastAsia="仿宋_GB2312" w:cs="仿宋_GB2312"/>
                <w:szCs w:val="21"/>
              </w:rPr>
            </w:pPr>
          </w:p>
        </w:tc>
        <w:tc>
          <w:tcPr>
            <w:tcW w:w="1266" w:type="dxa"/>
            <w:vAlign w:val="center"/>
          </w:tcPr>
          <w:p w14:paraId="3090A4E3">
            <w:pPr>
              <w:jc w:val="center"/>
              <w:rPr>
                <w:rFonts w:ascii="仿宋_GB2312" w:hAnsi="仿宋_GB2312" w:eastAsia="仿宋_GB2312" w:cs="仿宋_GB2312"/>
                <w:szCs w:val="21"/>
              </w:rPr>
            </w:pPr>
          </w:p>
        </w:tc>
        <w:tc>
          <w:tcPr>
            <w:tcW w:w="1265" w:type="dxa"/>
          </w:tcPr>
          <w:p w14:paraId="5FE56EDB">
            <w:pPr>
              <w:jc w:val="center"/>
              <w:rPr>
                <w:rFonts w:ascii="仿宋_GB2312" w:hAnsi="仿宋_GB2312" w:eastAsia="仿宋_GB2312" w:cs="仿宋_GB2312"/>
                <w:szCs w:val="21"/>
              </w:rPr>
            </w:pPr>
          </w:p>
        </w:tc>
        <w:tc>
          <w:tcPr>
            <w:tcW w:w="1266" w:type="dxa"/>
          </w:tcPr>
          <w:p w14:paraId="68CDE780">
            <w:pPr>
              <w:jc w:val="center"/>
              <w:rPr>
                <w:rFonts w:ascii="仿宋_GB2312" w:hAnsi="仿宋_GB2312" w:eastAsia="仿宋_GB2312" w:cs="仿宋_GB2312"/>
                <w:szCs w:val="21"/>
              </w:rPr>
            </w:pPr>
          </w:p>
        </w:tc>
      </w:tr>
      <w:tr w14:paraId="5434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7B6F8ECE">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5</w:t>
            </w:r>
          </w:p>
        </w:tc>
        <w:tc>
          <w:tcPr>
            <w:tcW w:w="1596" w:type="dxa"/>
            <w:vAlign w:val="center"/>
          </w:tcPr>
          <w:p w14:paraId="590A4F5D">
            <w:pPr>
              <w:jc w:val="center"/>
              <w:rPr>
                <w:rFonts w:ascii="仿宋_GB2312" w:hAnsi="仿宋_GB2312" w:eastAsia="仿宋_GB2312" w:cs="仿宋_GB2312"/>
                <w:szCs w:val="21"/>
              </w:rPr>
            </w:pPr>
          </w:p>
        </w:tc>
        <w:tc>
          <w:tcPr>
            <w:tcW w:w="3205" w:type="dxa"/>
          </w:tcPr>
          <w:p w14:paraId="5C63DA21">
            <w:pPr>
              <w:jc w:val="center"/>
              <w:rPr>
                <w:rFonts w:ascii="仿宋_GB2312" w:hAnsi="仿宋_GB2312" w:eastAsia="仿宋_GB2312" w:cs="仿宋_GB2312"/>
                <w:szCs w:val="21"/>
              </w:rPr>
            </w:pPr>
          </w:p>
        </w:tc>
        <w:tc>
          <w:tcPr>
            <w:tcW w:w="1266" w:type="dxa"/>
            <w:vAlign w:val="center"/>
          </w:tcPr>
          <w:p w14:paraId="6B90C339">
            <w:pPr>
              <w:jc w:val="center"/>
              <w:rPr>
                <w:rFonts w:ascii="仿宋_GB2312" w:hAnsi="仿宋_GB2312" w:eastAsia="仿宋_GB2312" w:cs="仿宋_GB2312"/>
                <w:szCs w:val="21"/>
              </w:rPr>
            </w:pPr>
          </w:p>
        </w:tc>
        <w:tc>
          <w:tcPr>
            <w:tcW w:w="1265" w:type="dxa"/>
          </w:tcPr>
          <w:p w14:paraId="514BF823">
            <w:pPr>
              <w:jc w:val="center"/>
              <w:rPr>
                <w:rFonts w:ascii="仿宋_GB2312" w:hAnsi="仿宋_GB2312" w:eastAsia="仿宋_GB2312" w:cs="仿宋_GB2312"/>
                <w:szCs w:val="21"/>
              </w:rPr>
            </w:pPr>
          </w:p>
        </w:tc>
        <w:tc>
          <w:tcPr>
            <w:tcW w:w="1266" w:type="dxa"/>
          </w:tcPr>
          <w:p w14:paraId="39F394F3">
            <w:pPr>
              <w:jc w:val="center"/>
              <w:rPr>
                <w:rFonts w:ascii="仿宋_GB2312" w:hAnsi="仿宋_GB2312" w:eastAsia="仿宋_GB2312" w:cs="仿宋_GB2312"/>
                <w:szCs w:val="21"/>
              </w:rPr>
            </w:pPr>
          </w:p>
        </w:tc>
      </w:tr>
      <w:tr w14:paraId="162D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364E33A">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6</w:t>
            </w:r>
          </w:p>
        </w:tc>
        <w:tc>
          <w:tcPr>
            <w:tcW w:w="1596" w:type="dxa"/>
            <w:vAlign w:val="center"/>
          </w:tcPr>
          <w:p w14:paraId="5695D3A0">
            <w:pPr>
              <w:jc w:val="center"/>
              <w:rPr>
                <w:rFonts w:ascii="仿宋_GB2312" w:hAnsi="仿宋_GB2312" w:eastAsia="仿宋_GB2312" w:cs="仿宋_GB2312"/>
                <w:szCs w:val="21"/>
              </w:rPr>
            </w:pPr>
          </w:p>
        </w:tc>
        <w:tc>
          <w:tcPr>
            <w:tcW w:w="3205" w:type="dxa"/>
          </w:tcPr>
          <w:p w14:paraId="6027D972">
            <w:pPr>
              <w:jc w:val="center"/>
              <w:rPr>
                <w:rFonts w:ascii="仿宋_GB2312" w:hAnsi="仿宋_GB2312" w:eastAsia="仿宋_GB2312" w:cs="仿宋_GB2312"/>
                <w:szCs w:val="21"/>
              </w:rPr>
            </w:pPr>
          </w:p>
        </w:tc>
        <w:tc>
          <w:tcPr>
            <w:tcW w:w="1266" w:type="dxa"/>
            <w:vAlign w:val="center"/>
          </w:tcPr>
          <w:p w14:paraId="05472964">
            <w:pPr>
              <w:jc w:val="center"/>
              <w:rPr>
                <w:rFonts w:ascii="仿宋_GB2312" w:hAnsi="仿宋_GB2312" w:eastAsia="仿宋_GB2312" w:cs="仿宋_GB2312"/>
                <w:szCs w:val="21"/>
              </w:rPr>
            </w:pPr>
          </w:p>
        </w:tc>
        <w:tc>
          <w:tcPr>
            <w:tcW w:w="1265" w:type="dxa"/>
          </w:tcPr>
          <w:p w14:paraId="03C0BB8C">
            <w:pPr>
              <w:jc w:val="center"/>
              <w:rPr>
                <w:rFonts w:ascii="仿宋_GB2312" w:hAnsi="仿宋_GB2312" w:eastAsia="仿宋_GB2312" w:cs="仿宋_GB2312"/>
                <w:szCs w:val="21"/>
              </w:rPr>
            </w:pPr>
          </w:p>
        </w:tc>
        <w:tc>
          <w:tcPr>
            <w:tcW w:w="1266" w:type="dxa"/>
          </w:tcPr>
          <w:p w14:paraId="6F8A50C4">
            <w:pPr>
              <w:jc w:val="center"/>
              <w:rPr>
                <w:rFonts w:ascii="仿宋_GB2312" w:hAnsi="仿宋_GB2312" w:eastAsia="仿宋_GB2312" w:cs="仿宋_GB2312"/>
                <w:szCs w:val="21"/>
              </w:rPr>
            </w:pPr>
          </w:p>
        </w:tc>
      </w:tr>
      <w:tr w14:paraId="2C6F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551CD046">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7</w:t>
            </w:r>
          </w:p>
        </w:tc>
        <w:tc>
          <w:tcPr>
            <w:tcW w:w="1596" w:type="dxa"/>
            <w:vAlign w:val="center"/>
          </w:tcPr>
          <w:p w14:paraId="20933196">
            <w:pPr>
              <w:jc w:val="center"/>
              <w:rPr>
                <w:rFonts w:ascii="仿宋_GB2312" w:hAnsi="仿宋_GB2312" w:eastAsia="仿宋_GB2312" w:cs="仿宋_GB2312"/>
                <w:szCs w:val="21"/>
              </w:rPr>
            </w:pPr>
          </w:p>
        </w:tc>
        <w:tc>
          <w:tcPr>
            <w:tcW w:w="3205" w:type="dxa"/>
          </w:tcPr>
          <w:p w14:paraId="3AE3222B">
            <w:pPr>
              <w:jc w:val="center"/>
              <w:rPr>
                <w:rFonts w:ascii="仿宋_GB2312" w:hAnsi="仿宋_GB2312" w:eastAsia="仿宋_GB2312" w:cs="仿宋_GB2312"/>
                <w:szCs w:val="21"/>
              </w:rPr>
            </w:pPr>
          </w:p>
        </w:tc>
        <w:tc>
          <w:tcPr>
            <w:tcW w:w="1266" w:type="dxa"/>
            <w:vAlign w:val="center"/>
          </w:tcPr>
          <w:p w14:paraId="3E9872B4">
            <w:pPr>
              <w:jc w:val="center"/>
              <w:rPr>
                <w:rFonts w:ascii="仿宋_GB2312" w:hAnsi="仿宋_GB2312" w:eastAsia="仿宋_GB2312" w:cs="仿宋_GB2312"/>
                <w:szCs w:val="21"/>
              </w:rPr>
            </w:pPr>
          </w:p>
        </w:tc>
        <w:tc>
          <w:tcPr>
            <w:tcW w:w="1265" w:type="dxa"/>
          </w:tcPr>
          <w:p w14:paraId="4CBA6539">
            <w:pPr>
              <w:jc w:val="center"/>
              <w:rPr>
                <w:rFonts w:ascii="仿宋_GB2312" w:hAnsi="仿宋_GB2312" w:eastAsia="仿宋_GB2312" w:cs="仿宋_GB2312"/>
                <w:szCs w:val="21"/>
              </w:rPr>
            </w:pPr>
          </w:p>
        </w:tc>
        <w:tc>
          <w:tcPr>
            <w:tcW w:w="1266" w:type="dxa"/>
          </w:tcPr>
          <w:p w14:paraId="5D6C7F34">
            <w:pPr>
              <w:jc w:val="center"/>
              <w:rPr>
                <w:rFonts w:ascii="仿宋_GB2312" w:hAnsi="仿宋_GB2312" w:eastAsia="仿宋_GB2312" w:cs="仿宋_GB2312"/>
                <w:szCs w:val="21"/>
              </w:rPr>
            </w:pPr>
          </w:p>
        </w:tc>
      </w:tr>
      <w:tr w14:paraId="475A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6B7D66C1">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8</w:t>
            </w:r>
          </w:p>
        </w:tc>
        <w:tc>
          <w:tcPr>
            <w:tcW w:w="1596" w:type="dxa"/>
            <w:vAlign w:val="center"/>
          </w:tcPr>
          <w:p w14:paraId="613A717B">
            <w:pPr>
              <w:jc w:val="center"/>
              <w:rPr>
                <w:rFonts w:ascii="仿宋_GB2312" w:hAnsi="仿宋_GB2312" w:eastAsia="仿宋_GB2312" w:cs="仿宋_GB2312"/>
                <w:szCs w:val="21"/>
              </w:rPr>
            </w:pPr>
          </w:p>
        </w:tc>
        <w:tc>
          <w:tcPr>
            <w:tcW w:w="3205" w:type="dxa"/>
          </w:tcPr>
          <w:p w14:paraId="61F5D4A6">
            <w:pPr>
              <w:jc w:val="center"/>
              <w:rPr>
                <w:rFonts w:ascii="仿宋_GB2312" w:hAnsi="仿宋_GB2312" w:eastAsia="仿宋_GB2312" w:cs="仿宋_GB2312"/>
                <w:szCs w:val="21"/>
              </w:rPr>
            </w:pPr>
          </w:p>
        </w:tc>
        <w:tc>
          <w:tcPr>
            <w:tcW w:w="1266" w:type="dxa"/>
            <w:vAlign w:val="center"/>
          </w:tcPr>
          <w:p w14:paraId="79CB3E78">
            <w:pPr>
              <w:jc w:val="center"/>
              <w:rPr>
                <w:rFonts w:ascii="仿宋_GB2312" w:hAnsi="仿宋_GB2312" w:eastAsia="仿宋_GB2312" w:cs="仿宋_GB2312"/>
                <w:szCs w:val="21"/>
              </w:rPr>
            </w:pPr>
          </w:p>
        </w:tc>
        <w:tc>
          <w:tcPr>
            <w:tcW w:w="1265" w:type="dxa"/>
          </w:tcPr>
          <w:p w14:paraId="24252560">
            <w:pPr>
              <w:jc w:val="center"/>
              <w:rPr>
                <w:rFonts w:ascii="仿宋_GB2312" w:hAnsi="仿宋_GB2312" w:eastAsia="仿宋_GB2312" w:cs="仿宋_GB2312"/>
                <w:szCs w:val="21"/>
              </w:rPr>
            </w:pPr>
          </w:p>
        </w:tc>
        <w:tc>
          <w:tcPr>
            <w:tcW w:w="1266" w:type="dxa"/>
          </w:tcPr>
          <w:p w14:paraId="7923D91A">
            <w:pPr>
              <w:jc w:val="center"/>
              <w:rPr>
                <w:rFonts w:ascii="仿宋_GB2312" w:hAnsi="仿宋_GB2312" w:eastAsia="仿宋_GB2312" w:cs="仿宋_GB2312"/>
                <w:szCs w:val="21"/>
              </w:rPr>
            </w:pPr>
          </w:p>
        </w:tc>
      </w:tr>
      <w:tr w14:paraId="2EB3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5D9482E">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9</w:t>
            </w:r>
          </w:p>
        </w:tc>
        <w:tc>
          <w:tcPr>
            <w:tcW w:w="1596" w:type="dxa"/>
            <w:vAlign w:val="center"/>
          </w:tcPr>
          <w:p w14:paraId="3992EFE9">
            <w:pPr>
              <w:jc w:val="center"/>
              <w:rPr>
                <w:rFonts w:ascii="仿宋_GB2312" w:hAnsi="仿宋_GB2312" w:eastAsia="仿宋_GB2312" w:cs="仿宋_GB2312"/>
                <w:szCs w:val="21"/>
              </w:rPr>
            </w:pPr>
          </w:p>
        </w:tc>
        <w:tc>
          <w:tcPr>
            <w:tcW w:w="3205" w:type="dxa"/>
          </w:tcPr>
          <w:p w14:paraId="4D1D44D5">
            <w:pPr>
              <w:jc w:val="center"/>
              <w:rPr>
                <w:rFonts w:ascii="仿宋_GB2312" w:hAnsi="仿宋_GB2312" w:eastAsia="仿宋_GB2312" w:cs="仿宋_GB2312"/>
                <w:szCs w:val="21"/>
              </w:rPr>
            </w:pPr>
          </w:p>
        </w:tc>
        <w:tc>
          <w:tcPr>
            <w:tcW w:w="1266" w:type="dxa"/>
            <w:vAlign w:val="center"/>
          </w:tcPr>
          <w:p w14:paraId="2D90DB97">
            <w:pPr>
              <w:jc w:val="center"/>
              <w:rPr>
                <w:rFonts w:ascii="仿宋_GB2312" w:hAnsi="仿宋_GB2312" w:eastAsia="仿宋_GB2312" w:cs="仿宋_GB2312"/>
                <w:szCs w:val="21"/>
              </w:rPr>
            </w:pPr>
          </w:p>
        </w:tc>
        <w:tc>
          <w:tcPr>
            <w:tcW w:w="1265" w:type="dxa"/>
          </w:tcPr>
          <w:p w14:paraId="3B91AD39">
            <w:pPr>
              <w:jc w:val="center"/>
              <w:rPr>
                <w:rFonts w:ascii="仿宋_GB2312" w:hAnsi="仿宋_GB2312" w:eastAsia="仿宋_GB2312" w:cs="仿宋_GB2312"/>
                <w:szCs w:val="21"/>
              </w:rPr>
            </w:pPr>
          </w:p>
        </w:tc>
        <w:tc>
          <w:tcPr>
            <w:tcW w:w="1266" w:type="dxa"/>
          </w:tcPr>
          <w:p w14:paraId="3F25A29C">
            <w:pPr>
              <w:jc w:val="center"/>
              <w:rPr>
                <w:rFonts w:ascii="仿宋_GB2312" w:hAnsi="仿宋_GB2312" w:eastAsia="仿宋_GB2312" w:cs="仿宋_GB2312"/>
                <w:szCs w:val="21"/>
              </w:rPr>
            </w:pPr>
          </w:p>
        </w:tc>
      </w:tr>
      <w:tr w14:paraId="509C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4F573A6B">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10</w:t>
            </w:r>
          </w:p>
        </w:tc>
        <w:tc>
          <w:tcPr>
            <w:tcW w:w="1596" w:type="dxa"/>
            <w:vAlign w:val="center"/>
          </w:tcPr>
          <w:p w14:paraId="5A8D9C1D">
            <w:pPr>
              <w:jc w:val="center"/>
              <w:rPr>
                <w:rFonts w:ascii="仿宋_GB2312" w:hAnsi="仿宋_GB2312" w:eastAsia="仿宋_GB2312" w:cs="仿宋_GB2312"/>
                <w:szCs w:val="21"/>
              </w:rPr>
            </w:pPr>
          </w:p>
        </w:tc>
        <w:tc>
          <w:tcPr>
            <w:tcW w:w="3205" w:type="dxa"/>
          </w:tcPr>
          <w:p w14:paraId="6EE6CF77">
            <w:pPr>
              <w:jc w:val="center"/>
              <w:rPr>
                <w:rFonts w:ascii="仿宋_GB2312" w:hAnsi="仿宋_GB2312" w:eastAsia="仿宋_GB2312" w:cs="仿宋_GB2312"/>
                <w:szCs w:val="21"/>
              </w:rPr>
            </w:pPr>
          </w:p>
        </w:tc>
        <w:tc>
          <w:tcPr>
            <w:tcW w:w="1266" w:type="dxa"/>
            <w:vAlign w:val="center"/>
          </w:tcPr>
          <w:p w14:paraId="45095C71">
            <w:pPr>
              <w:jc w:val="center"/>
              <w:rPr>
                <w:rFonts w:ascii="仿宋_GB2312" w:hAnsi="仿宋_GB2312" w:eastAsia="仿宋_GB2312" w:cs="仿宋_GB2312"/>
                <w:szCs w:val="21"/>
              </w:rPr>
            </w:pPr>
          </w:p>
        </w:tc>
        <w:tc>
          <w:tcPr>
            <w:tcW w:w="1265" w:type="dxa"/>
          </w:tcPr>
          <w:p w14:paraId="614D407B">
            <w:pPr>
              <w:jc w:val="center"/>
              <w:rPr>
                <w:rFonts w:ascii="仿宋_GB2312" w:hAnsi="仿宋_GB2312" w:eastAsia="仿宋_GB2312" w:cs="仿宋_GB2312"/>
                <w:szCs w:val="21"/>
              </w:rPr>
            </w:pPr>
          </w:p>
        </w:tc>
        <w:tc>
          <w:tcPr>
            <w:tcW w:w="1266" w:type="dxa"/>
          </w:tcPr>
          <w:p w14:paraId="64F4570B">
            <w:pPr>
              <w:jc w:val="center"/>
              <w:rPr>
                <w:rFonts w:ascii="仿宋_GB2312" w:hAnsi="仿宋_GB2312" w:eastAsia="仿宋_GB2312" w:cs="仿宋_GB2312"/>
                <w:szCs w:val="21"/>
              </w:rPr>
            </w:pPr>
          </w:p>
        </w:tc>
      </w:tr>
      <w:tr w14:paraId="57A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7BA1FFC">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11</w:t>
            </w:r>
          </w:p>
        </w:tc>
        <w:tc>
          <w:tcPr>
            <w:tcW w:w="1596" w:type="dxa"/>
            <w:vAlign w:val="center"/>
          </w:tcPr>
          <w:p w14:paraId="5B5EEC18">
            <w:pPr>
              <w:jc w:val="center"/>
              <w:rPr>
                <w:rFonts w:ascii="仿宋_GB2312" w:hAnsi="仿宋_GB2312" w:eastAsia="仿宋_GB2312" w:cs="仿宋_GB2312"/>
                <w:szCs w:val="21"/>
              </w:rPr>
            </w:pPr>
          </w:p>
        </w:tc>
        <w:tc>
          <w:tcPr>
            <w:tcW w:w="3205" w:type="dxa"/>
          </w:tcPr>
          <w:p w14:paraId="549A88DC">
            <w:pPr>
              <w:jc w:val="center"/>
              <w:rPr>
                <w:rFonts w:ascii="仿宋_GB2312" w:hAnsi="仿宋_GB2312" w:eastAsia="仿宋_GB2312" w:cs="仿宋_GB2312"/>
                <w:szCs w:val="21"/>
              </w:rPr>
            </w:pPr>
          </w:p>
        </w:tc>
        <w:tc>
          <w:tcPr>
            <w:tcW w:w="1266" w:type="dxa"/>
            <w:vAlign w:val="center"/>
          </w:tcPr>
          <w:p w14:paraId="4A1EAD4A">
            <w:pPr>
              <w:jc w:val="center"/>
              <w:rPr>
                <w:rFonts w:ascii="仿宋_GB2312" w:hAnsi="仿宋_GB2312" w:eastAsia="仿宋_GB2312" w:cs="仿宋_GB2312"/>
                <w:szCs w:val="21"/>
              </w:rPr>
            </w:pPr>
          </w:p>
        </w:tc>
        <w:tc>
          <w:tcPr>
            <w:tcW w:w="1265" w:type="dxa"/>
          </w:tcPr>
          <w:p w14:paraId="4447E7E5">
            <w:pPr>
              <w:jc w:val="center"/>
              <w:rPr>
                <w:rFonts w:ascii="仿宋_GB2312" w:hAnsi="仿宋_GB2312" w:eastAsia="仿宋_GB2312" w:cs="仿宋_GB2312"/>
                <w:szCs w:val="21"/>
              </w:rPr>
            </w:pPr>
          </w:p>
        </w:tc>
        <w:tc>
          <w:tcPr>
            <w:tcW w:w="1266" w:type="dxa"/>
          </w:tcPr>
          <w:p w14:paraId="77C31EE6">
            <w:pPr>
              <w:jc w:val="center"/>
              <w:rPr>
                <w:rFonts w:ascii="仿宋_GB2312" w:hAnsi="仿宋_GB2312" w:eastAsia="仿宋_GB2312" w:cs="仿宋_GB2312"/>
                <w:szCs w:val="21"/>
              </w:rPr>
            </w:pPr>
          </w:p>
        </w:tc>
      </w:tr>
      <w:tr w14:paraId="1AD4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5D526E3">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12</w:t>
            </w:r>
          </w:p>
        </w:tc>
        <w:tc>
          <w:tcPr>
            <w:tcW w:w="1596" w:type="dxa"/>
            <w:vAlign w:val="center"/>
          </w:tcPr>
          <w:p w14:paraId="006E8305">
            <w:pPr>
              <w:jc w:val="center"/>
              <w:rPr>
                <w:rFonts w:ascii="仿宋_GB2312" w:hAnsi="仿宋_GB2312" w:eastAsia="仿宋_GB2312" w:cs="仿宋_GB2312"/>
                <w:szCs w:val="21"/>
              </w:rPr>
            </w:pPr>
            <w:r>
              <w:rPr>
                <w:rFonts w:hint="eastAsia" w:ascii="仿宋_GB2312" w:hAnsi="仿宋_GB2312" w:eastAsia="仿宋_GB2312" w:cs="仿宋_GB2312"/>
                <w:szCs w:val="21"/>
              </w:rPr>
              <w:t>总计</w:t>
            </w:r>
          </w:p>
        </w:tc>
        <w:tc>
          <w:tcPr>
            <w:tcW w:w="7002" w:type="dxa"/>
            <w:gridSpan w:val="4"/>
          </w:tcPr>
          <w:p w14:paraId="154562B1">
            <w:pPr>
              <w:rPr>
                <w:rFonts w:ascii="仿宋_GB2312" w:hAnsi="仿宋_GB2312" w:eastAsia="仿宋_GB2312" w:cs="仿宋_GB2312"/>
                <w:szCs w:val="21"/>
              </w:rPr>
            </w:pPr>
          </w:p>
        </w:tc>
      </w:tr>
    </w:tbl>
    <w:p w14:paraId="30CC2E8E">
      <w:pPr>
        <w:widowControl/>
        <w:spacing w:line="320" w:lineRule="exact"/>
        <w:ind w:firstLine="520" w:firstLineChars="200"/>
        <w:jc w:val="left"/>
        <w:rPr>
          <w:rFonts w:ascii="Calibri" w:hAnsi="Calibri" w:eastAsia="仿宋_GB2312" w:cs="宋体"/>
          <w:sz w:val="26"/>
          <w:szCs w:val="24"/>
        </w:rPr>
      </w:pPr>
    </w:p>
    <w:p w14:paraId="27AFD4EA">
      <w:pPr>
        <w:widowControl/>
        <w:ind w:firstLine="480" w:firstLineChars="200"/>
        <w:jc w:val="left"/>
        <w:rPr>
          <w:rFonts w:ascii="方正仿宋_GBK" w:hAnsi="方正仿宋_GBK" w:eastAsia="方正仿宋_GBK" w:cs="方正仿宋_GBK"/>
          <w:sz w:val="24"/>
          <w:szCs w:val="28"/>
        </w:rPr>
      </w:pPr>
    </w:p>
    <w:p w14:paraId="76676A93">
      <w:pP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注：本表可根据项目实际情况调整，并逐页盖章。</w:t>
      </w:r>
    </w:p>
    <w:p w14:paraId="245417BC">
      <w:pPr>
        <w:ind w:firstLine="480" w:firstLineChars="200"/>
        <w:jc w:val="center"/>
        <w:rPr>
          <w:rFonts w:ascii="方正仿宋_GBK" w:hAnsi="方正仿宋_GBK" w:eastAsia="方正仿宋_GBK" w:cs="方正仿宋_GBK"/>
          <w:sz w:val="30"/>
          <w:szCs w:val="20"/>
        </w:rPr>
      </w:pPr>
      <w:r>
        <w:rPr>
          <w:rFonts w:hint="eastAsia" w:ascii="方正仿宋_GBK" w:hAnsi="方正仿宋_GBK" w:eastAsia="方正仿宋_GBK" w:cs="方正仿宋_GBK"/>
          <w:sz w:val="24"/>
          <w:szCs w:val="24"/>
        </w:rPr>
        <w:t xml:space="preserve">            </w:t>
      </w:r>
    </w:p>
    <w:p w14:paraId="596C1C9D">
      <w:pPr>
        <w:rPr>
          <w:rFonts w:ascii="方正仿宋_GBK" w:hAnsi="方正仿宋_GBK" w:eastAsia="方正仿宋_GBK" w:cs="方正仿宋_GBK"/>
          <w:sz w:val="28"/>
          <w:szCs w:val="20"/>
        </w:rPr>
      </w:pPr>
    </w:p>
    <w:p w14:paraId="33225A5B">
      <w:pPr>
        <w:rPr>
          <w:rFonts w:ascii="方正仿宋_GBK" w:hAnsi="方正仿宋_GBK" w:eastAsia="方正仿宋_GBK" w:cs="方正仿宋_GBK"/>
          <w:sz w:val="28"/>
          <w:szCs w:val="20"/>
        </w:rPr>
      </w:pPr>
      <w:r>
        <w:rPr>
          <w:rFonts w:hint="eastAsia" w:ascii="方正仿宋_GBK" w:hAnsi="方正仿宋_GBK" w:eastAsia="方正仿宋_GBK" w:cs="方正仿宋_GBK"/>
          <w:sz w:val="24"/>
          <w:szCs w:val="24"/>
        </w:rPr>
        <w:t xml:space="preserve">                                                   供应商名称（公章）：</w:t>
      </w:r>
    </w:p>
    <w:p w14:paraId="04C11099">
      <w:pPr>
        <w:ind w:right="480" w:firstLine="6480" w:firstLineChars="2700"/>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年   月   日</w:t>
      </w:r>
    </w:p>
    <w:p w14:paraId="01B7128A">
      <w:pPr>
        <w:ind w:firstLine="420"/>
        <w:rPr>
          <w:rFonts w:ascii="仿宋_GB2312" w:hAnsi="仿宋_GB2312" w:eastAsia="仿宋_GB2312" w:cs="仿宋_GB2312"/>
          <w:b/>
          <w:sz w:val="28"/>
          <w:szCs w:val="28"/>
        </w:rPr>
      </w:pPr>
    </w:p>
    <w:p w14:paraId="7AE80F20">
      <w:pPr>
        <w:rPr>
          <w:rFonts w:ascii="宋体" w:hAnsi="Calibri" w:eastAsia="宋体" w:cs="宋体"/>
          <w:b/>
          <w:sz w:val="28"/>
          <w:szCs w:val="28"/>
        </w:rPr>
      </w:pPr>
    </w:p>
    <w:p w14:paraId="5D6D3F92">
      <w:pPr>
        <w:rPr>
          <w:rFonts w:ascii="宋体" w:hAnsi="Calibri" w:eastAsia="宋体" w:cs="宋体"/>
          <w:b/>
          <w:sz w:val="28"/>
          <w:szCs w:val="28"/>
        </w:rPr>
      </w:pPr>
    </w:p>
    <w:p w14:paraId="6D9E2945">
      <w:pPr>
        <w:ind w:firstLine="480" w:firstLineChars="200"/>
        <w:rPr>
          <w:rFonts w:ascii="宋体" w:hAnsi="Calibri" w:eastAsia="宋体" w:cs="宋体"/>
          <w:sz w:val="24"/>
          <w:szCs w:val="24"/>
        </w:rPr>
      </w:pPr>
    </w:p>
    <w:p w14:paraId="7EA3A9F8">
      <w:pPr>
        <w:widowControl/>
        <w:ind w:firstLine="480" w:firstLineChars="200"/>
        <w:jc w:val="left"/>
        <w:rPr>
          <w:rFonts w:ascii="宋体" w:hAnsi="Calibri" w:eastAsia="仿宋_GB2312" w:cs="宋体"/>
          <w:sz w:val="24"/>
          <w:szCs w:val="24"/>
        </w:rPr>
        <w:sectPr>
          <w:headerReference r:id="rId9" w:type="default"/>
          <w:footerReference r:id="rId10" w:type="default"/>
          <w:pgSz w:w="11907" w:h="16840"/>
          <w:pgMar w:top="1134" w:right="1418" w:bottom="1134" w:left="1418" w:header="964" w:footer="992" w:gutter="0"/>
          <w:cols w:space="720" w:num="1"/>
          <w:docGrid w:linePitch="312" w:charSpace="0"/>
        </w:sectPr>
      </w:pPr>
    </w:p>
    <w:p w14:paraId="0EB2FB09">
      <w:pPr>
        <w:widowControl/>
        <w:numPr>
          <w:ilvl w:val="0"/>
          <w:numId w:val="0"/>
        </w:numPr>
        <w:spacing w:line="320" w:lineRule="exact"/>
        <w:ind w:firstLine="482" w:firstLineChars="200"/>
        <w:jc w:val="left"/>
        <w:rPr>
          <w:rFonts w:ascii="方正仿宋_GBK" w:hAnsi="方正仿宋_GBK" w:eastAsia="方正仿宋_GBK" w:cs="方正仿宋_GBK"/>
          <w:b/>
          <w:sz w:val="24"/>
          <w:szCs w:val="24"/>
        </w:rPr>
      </w:pPr>
      <w:r>
        <w:rPr>
          <w:rFonts w:hint="eastAsia" w:ascii="方正仿宋_GBK" w:hAnsi="方正仿宋_GBK" w:eastAsia="方正仿宋_GBK" w:cs="Times New Roman"/>
          <w:b/>
          <w:kern w:val="2"/>
          <w:sz w:val="24"/>
          <w:szCs w:val="24"/>
          <w:lang w:val="en-US" w:eastAsia="zh-CN" w:bidi="ar-SA"/>
        </w:rPr>
        <w:t>三、</w:t>
      </w:r>
      <w:r>
        <w:rPr>
          <w:rFonts w:hint="eastAsia" w:ascii="方正仿宋_GBK" w:hAnsi="方正仿宋_GBK" w:eastAsia="方正仿宋_GBK" w:cs="方正仿宋_GBK"/>
          <w:b/>
          <w:sz w:val="24"/>
          <w:szCs w:val="24"/>
        </w:rPr>
        <w:t>服务方案（若有）</w:t>
      </w:r>
    </w:p>
    <w:p w14:paraId="35E7159A">
      <w:pPr>
        <w:jc w:val="center"/>
        <w:rPr>
          <w:rFonts w:ascii="方正仿宋_GBK" w:hAnsi="方正仿宋_GBK" w:eastAsia="方正仿宋_GBK" w:cs="方正仿宋_GBK"/>
          <w:b/>
          <w:sz w:val="24"/>
          <w:szCs w:val="24"/>
          <w:u w:val="single"/>
        </w:rPr>
      </w:pPr>
      <w:r>
        <w:rPr>
          <w:rFonts w:hint="eastAsia" w:ascii="方正仿宋_GBK" w:hAnsi="方正仿宋_GBK" w:eastAsia="方正仿宋_GBK" w:cs="方正仿宋_GBK"/>
          <w:sz w:val="24"/>
          <w:szCs w:val="24"/>
          <w:u w:val="single"/>
        </w:rPr>
        <w:t>服务方案（格式自定）</w:t>
      </w:r>
    </w:p>
    <w:p w14:paraId="4DD0999E">
      <w:pPr>
        <w:ind w:firstLine="482" w:firstLineChars="200"/>
        <w:rPr>
          <w:rFonts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四</w:t>
      </w:r>
      <w:r>
        <w:rPr>
          <w:rFonts w:hint="eastAsia" w:ascii="方正仿宋_GBK" w:hAnsi="方正仿宋_GBK" w:eastAsia="方正仿宋_GBK" w:cs="方正仿宋_GBK"/>
          <w:b/>
          <w:sz w:val="24"/>
          <w:szCs w:val="24"/>
        </w:rPr>
        <w:t>、资格条件及其他</w:t>
      </w:r>
    </w:p>
    <w:p w14:paraId="3BCA386F">
      <w:pPr>
        <w:jc w:val="center"/>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u w:val="single"/>
        </w:rPr>
        <w:t>按照采购文件要求提供复印件加盖投标人公章</w:t>
      </w:r>
    </w:p>
    <w:p w14:paraId="230A1401">
      <w:pPr>
        <w:ind w:firstLine="482" w:firstLineChars="200"/>
        <w:rPr>
          <w:rFonts w:ascii="方正仿宋_GBK" w:hAnsi="方正仿宋_GBK" w:eastAsia="方正仿宋_GBK" w:cs="方正仿宋_GBK"/>
          <w:b/>
          <w:sz w:val="28"/>
          <w:szCs w:val="28"/>
        </w:rPr>
      </w:pPr>
      <w:r>
        <w:rPr>
          <w:rFonts w:hint="eastAsia" w:ascii="方正仿宋_GBK" w:hAnsi="方正仿宋_GBK" w:eastAsia="方正仿宋_GBK" w:cs="方正仿宋_GBK"/>
          <w:b/>
          <w:sz w:val="24"/>
          <w:szCs w:val="24"/>
          <w:lang w:val="en-US" w:eastAsia="zh-CN"/>
        </w:rPr>
        <w:t>五</w:t>
      </w:r>
      <w:r>
        <w:rPr>
          <w:rFonts w:hint="eastAsia" w:ascii="方正仿宋_GBK" w:hAnsi="方正仿宋_GBK" w:eastAsia="方正仿宋_GBK" w:cs="方正仿宋_GBK"/>
          <w:b/>
          <w:sz w:val="24"/>
          <w:szCs w:val="24"/>
        </w:rPr>
        <w:t>、其他应提供的资料</w:t>
      </w:r>
    </w:p>
    <w:p w14:paraId="04AE6DE7">
      <w:pPr>
        <w:widowControl/>
        <w:tabs>
          <w:tab w:val="left" w:pos="6300"/>
        </w:tabs>
        <w:snapToGrid w:val="0"/>
        <w:spacing w:line="50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供应商总体情况介绍、其他与本项目有关的资料等（如有）。</w:t>
      </w:r>
    </w:p>
    <w:p w14:paraId="7E00C172">
      <w:pPr>
        <w:widowControl/>
        <w:tabs>
          <w:tab w:val="left" w:pos="6300"/>
        </w:tabs>
        <w:snapToGrid w:val="0"/>
        <w:spacing w:line="500" w:lineRule="exact"/>
        <w:ind w:firstLine="480" w:firstLineChars="200"/>
        <w:jc w:val="left"/>
        <w:rPr>
          <w:rFonts w:ascii="方正仿宋_GBK" w:hAnsi="方正仿宋_GBK" w:eastAsia="方正仿宋_GBK" w:cs="方正仿宋_GBK"/>
          <w:sz w:val="24"/>
          <w:szCs w:val="24"/>
        </w:rPr>
      </w:pPr>
    </w:p>
    <w:p w14:paraId="6D1BDA9D">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1C1BB57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12F8321E">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A37BFF9">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B2FE68D">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A81FEAF">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710CEA8">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58D440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011525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7554127">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29D8F63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485D36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C91E4BF">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90010B7">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350F3A3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68BDEA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2102F304">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6CFD883">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F10B1F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48A0907">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A4AF9B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5D85A4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7DA4364">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9035D6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7BE0CAE9">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4CDB7B0">
      <w:pPr>
        <w:widowControl/>
        <w:tabs>
          <w:tab w:val="left" w:pos="6300"/>
        </w:tabs>
        <w:snapToGrid w:val="0"/>
        <w:spacing w:line="500" w:lineRule="exact"/>
        <w:ind w:firstLine="482" w:firstLineChars="200"/>
        <w:jc w:val="left"/>
        <w:rPr>
          <w:rFonts w:ascii="方正仿宋_GBK" w:hAnsi="方正仿宋_GBK" w:eastAsia="方正仿宋_GBK" w:cs="方正仿宋_GBK"/>
          <w:sz w:val="28"/>
          <w:szCs w:val="20"/>
        </w:rPr>
      </w:pPr>
      <w:r>
        <w:rPr>
          <w:rFonts w:hint="eastAsia" w:ascii="方正仿宋_GBK" w:hAnsi="方正仿宋_GBK" w:eastAsia="方正仿宋_GBK" w:cs="方正仿宋_GBK"/>
          <w:b/>
          <w:bCs/>
          <w:sz w:val="24"/>
          <w:szCs w:val="24"/>
          <w:lang w:val="en-US" w:eastAsia="zh-CN"/>
        </w:rPr>
        <w:t>六</w:t>
      </w:r>
      <w:r>
        <w:rPr>
          <w:rFonts w:hint="eastAsia" w:ascii="方正仿宋_GBK" w:hAnsi="方正仿宋_GBK" w:eastAsia="方正仿宋_GBK" w:cs="方正仿宋_GBK"/>
          <w:b/>
          <w:bCs/>
          <w:sz w:val="24"/>
          <w:szCs w:val="24"/>
        </w:rPr>
        <w:t>、法定代表人身份证明书</w:t>
      </w:r>
    </w:p>
    <w:p w14:paraId="0B23D45E">
      <w:pPr>
        <w:widowControl/>
        <w:spacing w:line="320" w:lineRule="exact"/>
        <w:ind w:firstLine="480" w:firstLineChars="200"/>
        <w:jc w:val="left"/>
        <w:rPr>
          <w:rFonts w:ascii="Calibri" w:hAnsi="Calibri" w:eastAsia="仿宋_GB2312" w:cs="宋体"/>
          <w:sz w:val="24"/>
          <w:szCs w:val="24"/>
        </w:rPr>
      </w:pPr>
    </w:p>
    <w:p w14:paraId="28E81C37">
      <w:pPr>
        <w:tabs>
          <w:tab w:val="left" w:pos="6300"/>
        </w:tabs>
        <w:snapToGrid w:val="0"/>
        <w:ind w:firstLine="480"/>
        <w:jc w:val="center"/>
        <w:rPr>
          <w:rFonts w:ascii="方正仿宋_GBK" w:hAnsi="方正仿宋_GBK" w:eastAsia="方正仿宋_GBK" w:cs="方正仿宋_GBK"/>
          <w:sz w:val="28"/>
          <w:szCs w:val="20"/>
        </w:rPr>
      </w:pPr>
      <w:r>
        <w:rPr>
          <w:rFonts w:hint="eastAsia" w:ascii="方正仿宋_GBK" w:hAnsi="方正仿宋_GBK" w:eastAsia="方正仿宋_GBK" w:cs="方正仿宋_GBK"/>
          <w:b/>
          <w:bCs/>
          <w:sz w:val="24"/>
          <w:szCs w:val="24"/>
        </w:rPr>
        <w:t>法定代表人身份证明书</w:t>
      </w:r>
    </w:p>
    <w:p w14:paraId="6FA361B5">
      <w:pPr>
        <w:tabs>
          <w:tab w:val="left" w:pos="6300"/>
        </w:tabs>
        <w:snapToGrid w:val="0"/>
        <w:ind w:firstLine="480" w:firstLineChars="200"/>
        <w:rPr>
          <w:rFonts w:ascii="方正仿宋_GBK" w:hAnsi="方正仿宋_GBK" w:eastAsia="方正仿宋_GBK" w:cs="方正仿宋_GBK"/>
          <w:sz w:val="24"/>
          <w:szCs w:val="24"/>
        </w:rPr>
      </w:pPr>
    </w:p>
    <w:p w14:paraId="64A9BFEA">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采购项目名称：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w:t>
      </w:r>
    </w:p>
    <w:p w14:paraId="37A15FC2">
      <w:pPr>
        <w:widowControl/>
        <w:ind w:firstLine="480" w:firstLineChars="200"/>
        <w:jc w:val="left"/>
        <w:rPr>
          <w:rFonts w:ascii="方正仿宋_GBK" w:hAnsi="方正仿宋_GBK" w:eastAsia="方正仿宋_GBK" w:cs="方正仿宋_GBK"/>
          <w:sz w:val="24"/>
          <w:szCs w:val="24"/>
        </w:rPr>
      </w:pPr>
    </w:p>
    <w:p w14:paraId="0D9CCAEF">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2C04341A">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（法定代表人姓名）在</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（供应商名称）任</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（职务名称）职务，是（供应商名称）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的法定代表人。</w:t>
      </w:r>
    </w:p>
    <w:p w14:paraId="43226EEF">
      <w:pPr>
        <w:widowControl/>
        <w:ind w:firstLine="480" w:firstLineChars="200"/>
        <w:jc w:val="left"/>
        <w:rPr>
          <w:rFonts w:ascii="方正仿宋_GBK" w:hAnsi="方正仿宋_GBK" w:eastAsia="方正仿宋_GBK" w:cs="方正仿宋_GBK"/>
          <w:sz w:val="24"/>
          <w:szCs w:val="24"/>
        </w:rPr>
      </w:pPr>
    </w:p>
    <w:p w14:paraId="5038904E">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特此证明。</w:t>
      </w:r>
    </w:p>
    <w:p w14:paraId="353C3B93">
      <w:pPr>
        <w:widowControl/>
        <w:ind w:firstLine="480" w:firstLineChars="200"/>
        <w:jc w:val="left"/>
        <w:rPr>
          <w:rFonts w:ascii="方正仿宋_GBK" w:hAnsi="方正仿宋_GBK" w:eastAsia="方正仿宋_GBK" w:cs="方正仿宋_GBK"/>
          <w:sz w:val="24"/>
          <w:szCs w:val="24"/>
        </w:rPr>
      </w:pPr>
    </w:p>
    <w:p w14:paraId="676BBC66">
      <w:pPr>
        <w:widowControl/>
        <w:ind w:firstLine="480" w:firstLineChars="200"/>
        <w:jc w:val="left"/>
        <w:rPr>
          <w:rFonts w:ascii="方正仿宋_GBK" w:hAnsi="方正仿宋_GBK" w:eastAsia="方正仿宋_GBK" w:cs="方正仿宋_GBK"/>
          <w:sz w:val="24"/>
          <w:szCs w:val="24"/>
        </w:rPr>
      </w:pPr>
    </w:p>
    <w:p w14:paraId="6E6F8D89">
      <w:pPr>
        <w:widowControl/>
        <w:ind w:firstLine="480" w:firstLineChars="200"/>
        <w:jc w:val="left"/>
        <w:rPr>
          <w:rFonts w:ascii="方正仿宋_GBK" w:hAnsi="方正仿宋_GBK" w:eastAsia="方正仿宋_GBK" w:cs="方正仿宋_GBK"/>
          <w:sz w:val="24"/>
          <w:szCs w:val="24"/>
        </w:rPr>
      </w:pPr>
    </w:p>
    <w:p w14:paraId="1A5011A0">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（供应商公章）</w:t>
      </w:r>
    </w:p>
    <w:p w14:paraId="0DFA7859">
      <w:pPr>
        <w:widowControl/>
        <w:ind w:firstLine="480" w:firstLineChars="200"/>
        <w:jc w:val="left"/>
        <w:rPr>
          <w:rFonts w:ascii="方正仿宋_GBK" w:hAnsi="方正仿宋_GBK" w:eastAsia="方正仿宋_GBK" w:cs="方正仿宋_GBK"/>
          <w:sz w:val="24"/>
          <w:szCs w:val="24"/>
        </w:rPr>
      </w:pPr>
    </w:p>
    <w:p w14:paraId="4796384F">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48ADE09E">
      <w:pPr>
        <w:widowControl/>
        <w:tabs>
          <w:tab w:val="left" w:pos="6300"/>
        </w:tabs>
        <w:snapToGrid w:val="0"/>
        <w:ind w:firstLine="480" w:firstLineChars="200"/>
        <w:jc w:val="left"/>
        <w:rPr>
          <w:rFonts w:ascii="方正仿宋_GBK" w:hAnsi="方正仿宋_GBK" w:eastAsia="方正仿宋_GBK" w:cs="方正仿宋_GBK"/>
          <w:sz w:val="24"/>
          <w:szCs w:val="24"/>
        </w:rPr>
      </w:pPr>
    </w:p>
    <w:p w14:paraId="071B148F">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（附：法定代表人身份证正反面复印件）</w:t>
      </w:r>
    </w:p>
    <w:p w14:paraId="0035AE26">
      <w:pPr>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br w:type="page"/>
      </w:r>
    </w:p>
    <w:p w14:paraId="7D6FB791">
      <w:pPr>
        <w:tabs>
          <w:tab w:val="left" w:pos="6300"/>
        </w:tabs>
        <w:snapToGrid w:val="0"/>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lang w:val="en-US" w:eastAsia="zh-CN"/>
        </w:rPr>
        <w:t>七</w:t>
      </w:r>
      <w:r>
        <w:rPr>
          <w:rFonts w:hint="eastAsia" w:ascii="方正仿宋_GBK" w:hAnsi="方正仿宋_GBK" w:eastAsia="方正仿宋_GBK" w:cs="方正仿宋_GBK"/>
          <w:b/>
          <w:bCs/>
          <w:sz w:val="24"/>
          <w:szCs w:val="24"/>
        </w:rPr>
        <w:t>、法定代表人授权委托书</w:t>
      </w:r>
    </w:p>
    <w:p w14:paraId="54FB1970">
      <w:pPr>
        <w:tabs>
          <w:tab w:val="left" w:pos="6300"/>
        </w:tabs>
        <w:snapToGrid w:val="0"/>
        <w:jc w:val="center"/>
        <w:rPr>
          <w:rFonts w:ascii="方正仿宋_GBK" w:hAnsi="方正仿宋_GBK" w:eastAsia="方正仿宋_GBK" w:cs="方正仿宋_GBK"/>
          <w:sz w:val="24"/>
          <w:szCs w:val="24"/>
        </w:rPr>
      </w:pPr>
    </w:p>
    <w:p w14:paraId="66866EEB">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法定代表人授权委托书</w:t>
      </w:r>
    </w:p>
    <w:p w14:paraId="4E81EFD0">
      <w:pPr>
        <w:widowControl/>
        <w:snapToGrid w:val="0"/>
        <w:ind w:firstLine="600"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    </w:t>
      </w:r>
    </w:p>
    <w:p w14:paraId="4AF29741">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采购项目名称：</w:t>
      </w:r>
      <w:r>
        <w:rPr>
          <w:rFonts w:hint="eastAsia" w:ascii="方正仿宋_GBK" w:hAnsi="方正仿宋_GBK" w:eastAsia="方正仿宋_GBK" w:cs="方正仿宋_GBK"/>
          <w:sz w:val="24"/>
          <w:szCs w:val="24"/>
          <w:u w:val="single"/>
        </w:rPr>
        <w:t xml:space="preserve">                                         </w:t>
      </w:r>
    </w:p>
    <w:p w14:paraId="3EC99F7B">
      <w:pPr>
        <w:widowControl/>
        <w:ind w:firstLine="480" w:firstLineChars="200"/>
        <w:jc w:val="left"/>
        <w:rPr>
          <w:rFonts w:ascii="方正仿宋_GBK" w:hAnsi="方正仿宋_GBK" w:eastAsia="方正仿宋_GBK" w:cs="方正仿宋_GBK"/>
          <w:sz w:val="24"/>
          <w:szCs w:val="24"/>
        </w:rPr>
      </w:pPr>
    </w:p>
    <w:p w14:paraId="7B83A093">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22D510E2">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（投标人法定代表人名称）是</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（投标人名称）的法定代表人，特授权</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（被授权人姓名及身份证代码）电话</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代表我单位全权办理上述项目的投标、询价、签约等具体工作，并签署全部有关文件、协议及合同。</w:t>
      </w:r>
    </w:p>
    <w:p w14:paraId="3F93DF63">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我单位对被授权人的签名负全部责任。</w:t>
      </w:r>
    </w:p>
    <w:p w14:paraId="3389B259">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在撤销授权的书面通知以前，本授权书一直有效。被授权人在授权书有效期内签署的所有文件不因授权的撤销而失效。</w:t>
      </w:r>
    </w:p>
    <w:p w14:paraId="37C63611">
      <w:pPr>
        <w:widowControl/>
        <w:ind w:left="480" w:hanging="480"/>
        <w:jc w:val="left"/>
        <w:rPr>
          <w:rFonts w:ascii="方正仿宋_GBK" w:hAnsi="方正仿宋_GBK" w:eastAsia="方正仿宋_GBK" w:cs="方正仿宋_GBK"/>
          <w:sz w:val="24"/>
          <w:szCs w:val="24"/>
        </w:rPr>
      </w:pPr>
    </w:p>
    <w:p w14:paraId="7027A390">
      <w:pPr>
        <w:widowControl/>
        <w:ind w:left="420" w:left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被授权人：                                 投标人法定代表人：</w:t>
      </w:r>
    </w:p>
    <w:p w14:paraId="54D95E02">
      <w:pPr>
        <w:widowControl/>
        <w:ind w:left="480" w:hanging="480"/>
        <w:jc w:val="left"/>
        <w:rPr>
          <w:rFonts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 xml:space="preserve">     （签字或盖章）                                （签字或盖章）</w:t>
      </w:r>
    </w:p>
    <w:p w14:paraId="41A4D018">
      <w:pPr>
        <w:widowControl/>
        <w:ind w:firstLine="480" w:firstLineChars="200"/>
        <w:jc w:val="left"/>
        <w:rPr>
          <w:rFonts w:ascii="方正仿宋_GBK" w:hAnsi="方正仿宋_GBK" w:eastAsia="方正仿宋_GBK" w:cs="方正仿宋_GBK"/>
          <w:sz w:val="24"/>
          <w:szCs w:val="24"/>
        </w:rPr>
      </w:pPr>
    </w:p>
    <w:p w14:paraId="2CA25507">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8"/>
        </w:rPr>
        <w:t>（附：被授权人身份证正反面复印件）</w:t>
      </w:r>
      <w:r>
        <w:rPr>
          <w:rFonts w:hint="eastAsia" w:ascii="方正仿宋_GBK" w:hAnsi="方正仿宋_GBK" w:eastAsia="方正仿宋_GBK" w:cs="方正仿宋_GBK"/>
          <w:sz w:val="24"/>
          <w:szCs w:val="24"/>
        </w:rPr>
        <w:t xml:space="preserve">                             </w:t>
      </w:r>
    </w:p>
    <w:p w14:paraId="27864620">
      <w:pPr>
        <w:widowControl/>
        <w:ind w:firstLine="480" w:firstLineChars="200"/>
        <w:jc w:val="left"/>
        <w:rPr>
          <w:rFonts w:ascii="方正仿宋_GBK" w:hAnsi="方正仿宋_GBK" w:eastAsia="方正仿宋_GBK" w:cs="方正仿宋_GBK"/>
          <w:sz w:val="24"/>
          <w:szCs w:val="24"/>
        </w:rPr>
      </w:pPr>
    </w:p>
    <w:p w14:paraId="1C990BA5">
      <w:pPr>
        <w:widowControl/>
        <w:ind w:firstLine="6000" w:firstLineChars="25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w:t>
      </w:r>
    </w:p>
    <w:p w14:paraId="708B4E3F">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4E035804">
      <w:pPr>
        <w:tabs>
          <w:tab w:val="left" w:pos="6300"/>
        </w:tabs>
        <w:snapToGrid w:val="0"/>
        <w:ind w:right="480" w:firstLine="570"/>
        <w:jc w:val="righ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7B94880D">
      <w:pPr>
        <w:tabs>
          <w:tab w:val="left" w:pos="6300"/>
        </w:tabs>
        <w:snapToGrid w:val="0"/>
        <w:ind w:right="480" w:firstLine="570"/>
        <w:jc w:val="right"/>
        <w:rPr>
          <w:rFonts w:ascii="方正仿宋_GBK" w:hAnsi="方正仿宋_GBK" w:eastAsia="方正仿宋_GBK" w:cs="方正仿宋_GBK"/>
          <w:sz w:val="24"/>
          <w:szCs w:val="24"/>
        </w:rPr>
      </w:pPr>
    </w:p>
    <w:bookmarkEnd w:id="22"/>
    <w:p w14:paraId="0680E571">
      <w:pPr>
        <w:tabs>
          <w:tab w:val="left" w:pos="6300"/>
        </w:tabs>
        <w:snapToGrid w:val="0"/>
        <w:rPr>
          <w:rFonts w:ascii="方正仿宋_GBK" w:hAnsi="方正仿宋_GBK" w:eastAsia="方正仿宋_GBK" w:cs="方正仿宋_GBK"/>
          <w:b/>
          <w:sz w:val="24"/>
          <w:szCs w:val="24"/>
        </w:rPr>
      </w:pPr>
      <w:bookmarkStart w:id="23" w:name="_Toc9726"/>
      <w:bookmarkStart w:id="24" w:name="_Toc18094"/>
      <w:bookmarkStart w:id="25" w:name="_Toc477027621"/>
    </w:p>
    <w:p w14:paraId="77981190">
      <w:pPr>
        <w:tabs>
          <w:tab w:val="left" w:pos="6300"/>
        </w:tabs>
        <w:snapToGrid w:val="0"/>
        <w:rPr>
          <w:rFonts w:hint="eastAsia" w:ascii="方正仿宋_GBK" w:hAnsi="方正仿宋_GBK" w:eastAsia="方正仿宋_GBK" w:cs="方正仿宋_GBK"/>
          <w:b/>
          <w:sz w:val="24"/>
          <w:szCs w:val="24"/>
          <w:lang w:eastAsia="zh-CN"/>
        </w:rPr>
      </w:pPr>
      <w:r>
        <w:rPr>
          <w:rFonts w:hint="eastAsia" w:ascii="方正仿宋_GBK" w:hAnsi="方正仿宋_GBK" w:eastAsia="方正仿宋_GBK" w:cs="方正仿宋_GBK"/>
          <w:b/>
          <w:sz w:val="24"/>
          <w:szCs w:val="24"/>
          <w:lang w:val="en-US" w:eastAsia="zh-CN"/>
        </w:rPr>
        <w:t>八</w:t>
      </w:r>
      <w:r>
        <w:rPr>
          <w:rFonts w:hint="eastAsia" w:ascii="方正仿宋_GBK" w:hAnsi="方正仿宋_GBK" w:eastAsia="方正仿宋_GBK" w:cs="方正仿宋_GBK"/>
          <w:b/>
          <w:sz w:val="24"/>
          <w:szCs w:val="24"/>
        </w:rPr>
        <w:t>、技术</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服务</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rPr>
        <w:t>条款差异表</w:t>
      </w:r>
      <w:bookmarkEnd w:id="23"/>
    </w:p>
    <w:p w14:paraId="4916AAC3">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技术</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服务</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5"/>
          <w:szCs w:val="24"/>
        </w:rPr>
        <w:t>条款差异表</w:t>
      </w:r>
    </w:p>
    <w:p w14:paraId="672858B5">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采购项目名称：</w:t>
      </w:r>
    </w:p>
    <w:tbl>
      <w:tblPr>
        <w:tblStyle w:val="43"/>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2289"/>
        <w:gridCol w:w="2840"/>
        <w:gridCol w:w="1646"/>
        <w:gridCol w:w="1646"/>
      </w:tblGrid>
      <w:tr w14:paraId="78A9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90" w:type="dxa"/>
            <w:vAlign w:val="center"/>
          </w:tcPr>
          <w:p w14:paraId="364E6767">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2289" w:type="dxa"/>
            <w:vAlign w:val="center"/>
          </w:tcPr>
          <w:p w14:paraId="11B2BED6">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采购技术</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服务</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rPr>
              <w:t>要求</w:t>
            </w:r>
          </w:p>
        </w:tc>
        <w:tc>
          <w:tcPr>
            <w:tcW w:w="2840" w:type="dxa"/>
            <w:vAlign w:val="center"/>
          </w:tcPr>
          <w:p w14:paraId="2E04DCE4">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响应技术</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服务</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rPr>
              <w:t>应答</w:t>
            </w:r>
          </w:p>
        </w:tc>
        <w:tc>
          <w:tcPr>
            <w:tcW w:w="1646" w:type="dxa"/>
            <w:vAlign w:val="center"/>
          </w:tcPr>
          <w:p w14:paraId="61D4249C">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正负偏离情况</w:t>
            </w:r>
          </w:p>
        </w:tc>
        <w:tc>
          <w:tcPr>
            <w:tcW w:w="1646" w:type="dxa"/>
            <w:vAlign w:val="center"/>
          </w:tcPr>
          <w:p w14:paraId="05F36C6F">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差异说明</w:t>
            </w:r>
          </w:p>
        </w:tc>
      </w:tr>
      <w:tr w14:paraId="3D4B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B6CA9FC">
            <w:pPr>
              <w:tabs>
                <w:tab w:val="left" w:pos="6300"/>
              </w:tabs>
              <w:jc w:val="center"/>
              <w:rPr>
                <w:rFonts w:ascii="方正仿宋_GBK" w:hAnsi="方正仿宋_GBK" w:eastAsia="方正仿宋_GBK" w:cs="方正仿宋_GBK"/>
                <w:szCs w:val="21"/>
              </w:rPr>
            </w:pPr>
          </w:p>
        </w:tc>
        <w:tc>
          <w:tcPr>
            <w:tcW w:w="2289" w:type="dxa"/>
            <w:vAlign w:val="center"/>
          </w:tcPr>
          <w:p w14:paraId="14226BA0">
            <w:pPr>
              <w:tabs>
                <w:tab w:val="left" w:pos="6300"/>
              </w:tabs>
              <w:jc w:val="center"/>
              <w:rPr>
                <w:rFonts w:ascii="方正仿宋_GBK" w:hAnsi="方正仿宋_GBK" w:eastAsia="方正仿宋_GBK" w:cs="方正仿宋_GBK"/>
                <w:szCs w:val="21"/>
              </w:rPr>
            </w:pPr>
          </w:p>
        </w:tc>
        <w:tc>
          <w:tcPr>
            <w:tcW w:w="2840" w:type="dxa"/>
            <w:vAlign w:val="center"/>
          </w:tcPr>
          <w:p w14:paraId="110A1487">
            <w:pPr>
              <w:tabs>
                <w:tab w:val="left" w:pos="6300"/>
              </w:tabs>
              <w:jc w:val="center"/>
              <w:rPr>
                <w:rFonts w:ascii="方正仿宋_GBK" w:hAnsi="方正仿宋_GBK" w:eastAsia="方正仿宋_GBK" w:cs="方正仿宋_GBK"/>
                <w:szCs w:val="21"/>
              </w:rPr>
            </w:pPr>
          </w:p>
        </w:tc>
        <w:tc>
          <w:tcPr>
            <w:tcW w:w="1646" w:type="dxa"/>
            <w:vAlign w:val="center"/>
          </w:tcPr>
          <w:p w14:paraId="214E06C8">
            <w:pPr>
              <w:tabs>
                <w:tab w:val="left" w:pos="6300"/>
              </w:tabs>
              <w:jc w:val="center"/>
              <w:rPr>
                <w:rFonts w:ascii="方正仿宋_GBK" w:hAnsi="方正仿宋_GBK" w:eastAsia="方正仿宋_GBK" w:cs="方正仿宋_GBK"/>
                <w:szCs w:val="21"/>
              </w:rPr>
            </w:pPr>
          </w:p>
        </w:tc>
        <w:tc>
          <w:tcPr>
            <w:tcW w:w="1646" w:type="dxa"/>
            <w:vAlign w:val="center"/>
          </w:tcPr>
          <w:p w14:paraId="48910226">
            <w:pPr>
              <w:tabs>
                <w:tab w:val="left" w:pos="6300"/>
              </w:tabs>
              <w:jc w:val="center"/>
              <w:rPr>
                <w:rFonts w:ascii="方正仿宋_GBK" w:hAnsi="方正仿宋_GBK" w:eastAsia="方正仿宋_GBK" w:cs="方正仿宋_GBK"/>
                <w:szCs w:val="21"/>
              </w:rPr>
            </w:pPr>
          </w:p>
        </w:tc>
      </w:tr>
      <w:tr w14:paraId="6F02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585EFDE">
            <w:pPr>
              <w:tabs>
                <w:tab w:val="left" w:pos="6300"/>
              </w:tabs>
              <w:jc w:val="center"/>
              <w:rPr>
                <w:rFonts w:ascii="方正仿宋_GBK" w:hAnsi="方正仿宋_GBK" w:eastAsia="方正仿宋_GBK" w:cs="方正仿宋_GBK"/>
                <w:szCs w:val="21"/>
              </w:rPr>
            </w:pPr>
          </w:p>
        </w:tc>
        <w:tc>
          <w:tcPr>
            <w:tcW w:w="2289" w:type="dxa"/>
            <w:vAlign w:val="center"/>
          </w:tcPr>
          <w:p w14:paraId="4E0D941F">
            <w:pPr>
              <w:tabs>
                <w:tab w:val="left" w:pos="6300"/>
              </w:tabs>
              <w:jc w:val="center"/>
              <w:rPr>
                <w:rFonts w:ascii="方正仿宋_GBK" w:hAnsi="方正仿宋_GBK" w:eastAsia="方正仿宋_GBK" w:cs="方正仿宋_GBK"/>
                <w:szCs w:val="21"/>
              </w:rPr>
            </w:pPr>
          </w:p>
        </w:tc>
        <w:tc>
          <w:tcPr>
            <w:tcW w:w="2840" w:type="dxa"/>
            <w:vAlign w:val="center"/>
          </w:tcPr>
          <w:p w14:paraId="625C6C97">
            <w:pPr>
              <w:tabs>
                <w:tab w:val="left" w:pos="6300"/>
              </w:tabs>
              <w:jc w:val="center"/>
              <w:rPr>
                <w:rFonts w:ascii="方正仿宋_GBK" w:hAnsi="方正仿宋_GBK" w:eastAsia="方正仿宋_GBK" w:cs="方正仿宋_GBK"/>
                <w:szCs w:val="21"/>
              </w:rPr>
            </w:pPr>
          </w:p>
        </w:tc>
        <w:tc>
          <w:tcPr>
            <w:tcW w:w="1646" w:type="dxa"/>
            <w:vAlign w:val="center"/>
          </w:tcPr>
          <w:p w14:paraId="738A0EAF">
            <w:pPr>
              <w:tabs>
                <w:tab w:val="left" w:pos="6300"/>
              </w:tabs>
              <w:jc w:val="center"/>
              <w:rPr>
                <w:rFonts w:ascii="方正仿宋_GBK" w:hAnsi="方正仿宋_GBK" w:eastAsia="方正仿宋_GBK" w:cs="方正仿宋_GBK"/>
                <w:szCs w:val="21"/>
              </w:rPr>
            </w:pPr>
          </w:p>
        </w:tc>
        <w:tc>
          <w:tcPr>
            <w:tcW w:w="1646" w:type="dxa"/>
            <w:vAlign w:val="center"/>
          </w:tcPr>
          <w:p w14:paraId="4CF9F6E4">
            <w:pPr>
              <w:tabs>
                <w:tab w:val="left" w:pos="6300"/>
              </w:tabs>
              <w:jc w:val="center"/>
              <w:rPr>
                <w:rFonts w:ascii="方正仿宋_GBK" w:hAnsi="方正仿宋_GBK" w:eastAsia="方正仿宋_GBK" w:cs="方正仿宋_GBK"/>
                <w:szCs w:val="21"/>
              </w:rPr>
            </w:pPr>
          </w:p>
        </w:tc>
      </w:tr>
      <w:tr w14:paraId="2EB9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3D9CE503">
            <w:pPr>
              <w:tabs>
                <w:tab w:val="left" w:pos="6300"/>
              </w:tabs>
              <w:jc w:val="center"/>
              <w:rPr>
                <w:rFonts w:ascii="方正仿宋_GBK" w:hAnsi="方正仿宋_GBK" w:eastAsia="方正仿宋_GBK" w:cs="方正仿宋_GBK"/>
                <w:szCs w:val="21"/>
              </w:rPr>
            </w:pPr>
          </w:p>
        </w:tc>
        <w:tc>
          <w:tcPr>
            <w:tcW w:w="2289" w:type="dxa"/>
            <w:vAlign w:val="center"/>
          </w:tcPr>
          <w:p w14:paraId="02EAFA83">
            <w:pPr>
              <w:tabs>
                <w:tab w:val="left" w:pos="6300"/>
              </w:tabs>
              <w:jc w:val="center"/>
              <w:rPr>
                <w:rFonts w:ascii="方正仿宋_GBK" w:hAnsi="方正仿宋_GBK" w:eastAsia="方正仿宋_GBK" w:cs="方正仿宋_GBK"/>
                <w:szCs w:val="21"/>
              </w:rPr>
            </w:pPr>
          </w:p>
        </w:tc>
        <w:tc>
          <w:tcPr>
            <w:tcW w:w="2840" w:type="dxa"/>
            <w:vAlign w:val="center"/>
          </w:tcPr>
          <w:p w14:paraId="3797F37D">
            <w:pPr>
              <w:tabs>
                <w:tab w:val="left" w:pos="6300"/>
              </w:tabs>
              <w:jc w:val="center"/>
              <w:rPr>
                <w:rFonts w:ascii="方正仿宋_GBK" w:hAnsi="方正仿宋_GBK" w:eastAsia="方正仿宋_GBK" w:cs="方正仿宋_GBK"/>
                <w:szCs w:val="21"/>
              </w:rPr>
            </w:pPr>
          </w:p>
        </w:tc>
        <w:tc>
          <w:tcPr>
            <w:tcW w:w="1646" w:type="dxa"/>
            <w:vAlign w:val="center"/>
          </w:tcPr>
          <w:p w14:paraId="61A83DAF">
            <w:pPr>
              <w:tabs>
                <w:tab w:val="left" w:pos="6300"/>
              </w:tabs>
              <w:jc w:val="center"/>
              <w:rPr>
                <w:rFonts w:ascii="方正仿宋_GBK" w:hAnsi="方正仿宋_GBK" w:eastAsia="方正仿宋_GBK" w:cs="方正仿宋_GBK"/>
                <w:szCs w:val="21"/>
              </w:rPr>
            </w:pPr>
          </w:p>
        </w:tc>
        <w:tc>
          <w:tcPr>
            <w:tcW w:w="1646" w:type="dxa"/>
            <w:vAlign w:val="center"/>
          </w:tcPr>
          <w:p w14:paraId="0783E78E">
            <w:pPr>
              <w:tabs>
                <w:tab w:val="left" w:pos="6300"/>
              </w:tabs>
              <w:jc w:val="center"/>
              <w:rPr>
                <w:rFonts w:ascii="方正仿宋_GBK" w:hAnsi="方正仿宋_GBK" w:eastAsia="方正仿宋_GBK" w:cs="方正仿宋_GBK"/>
                <w:szCs w:val="21"/>
              </w:rPr>
            </w:pPr>
          </w:p>
        </w:tc>
      </w:tr>
      <w:tr w14:paraId="2E08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948C223">
            <w:pPr>
              <w:tabs>
                <w:tab w:val="left" w:pos="6300"/>
              </w:tabs>
              <w:jc w:val="center"/>
              <w:rPr>
                <w:rFonts w:ascii="方正仿宋_GBK" w:hAnsi="方正仿宋_GBK" w:eastAsia="方正仿宋_GBK" w:cs="方正仿宋_GBK"/>
                <w:szCs w:val="21"/>
              </w:rPr>
            </w:pPr>
          </w:p>
        </w:tc>
        <w:tc>
          <w:tcPr>
            <w:tcW w:w="2289" w:type="dxa"/>
            <w:vAlign w:val="center"/>
          </w:tcPr>
          <w:p w14:paraId="1C3C2AD1">
            <w:pPr>
              <w:tabs>
                <w:tab w:val="left" w:pos="6300"/>
              </w:tabs>
              <w:jc w:val="center"/>
              <w:rPr>
                <w:rFonts w:ascii="方正仿宋_GBK" w:hAnsi="方正仿宋_GBK" w:eastAsia="方正仿宋_GBK" w:cs="方正仿宋_GBK"/>
                <w:szCs w:val="21"/>
              </w:rPr>
            </w:pPr>
          </w:p>
        </w:tc>
        <w:tc>
          <w:tcPr>
            <w:tcW w:w="2840" w:type="dxa"/>
            <w:vAlign w:val="center"/>
          </w:tcPr>
          <w:p w14:paraId="321AC156">
            <w:pPr>
              <w:tabs>
                <w:tab w:val="left" w:pos="6300"/>
              </w:tabs>
              <w:jc w:val="center"/>
              <w:rPr>
                <w:rFonts w:ascii="方正仿宋_GBK" w:hAnsi="方正仿宋_GBK" w:eastAsia="方正仿宋_GBK" w:cs="方正仿宋_GBK"/>
                <w:szCs w:val="21"/>
              </w:rPr>
            </w:pPr>
          </w:p>
        </w:tc>
        <w:tc>
          <w:tcPr>
            <w:tcW w:w="1646" w:type="dxa"/>
            <w:vAlign w:val="center"/>
          </w:tcPr>
          <w:p w14:paraId="0AE90D0F">
            <w:pPr>
              <w:tabs>
                <w:tab w:val="left" w:pos="6300"/>
              </w:tabs>
              <w:jc w:val="center"/>
              <w:rPr>
                <w:rFonts w:ascii="方正仿宋_GBK" w:hAnsi="方正仿宋_GBK" w:eastAsia="方正仿宋_GBK" w:cs="方正仿宋_GBK"/>
                <w:szCs w:val="21"/>
              </w:rPr>
            </w:pPr>
          </w:p>
        </w:tc>
        <w:tc>
          <w:tcPr>
            <w:tcW w:w="1646" w:type="dxa"/>
            <w:vAlign w:val="center"/>
          </w:tcPr>
          <w:p w14:paraId="44BA4298">
            <w:pPr>
              <w:tabs>
                <w:tab w:val="left" w:pos="6300"/>
              </w:tabs>
              <w:jc w:val="center"/>
              <w:rPr>
                <w:rFonts w:ascii="方正仿宋_GBK" w:hAnsi="方正仿宋_GBK" w:eastAsia="方正仿宋_GBK" w:cs="方正仿宋_GBK"/>
                <w:szCs w:val="21"/>
              </w:rPr>
            </w:pPr>
          </w:p>
        </w:tc>
      </w:tr>
      <w:tr w14:paraId="7FAF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319D2687">
            <w:pPr>
              <w:tabs>
                <w:tab w:val="left" w:pos="6300"/>
              </w:tabs>
              <w:jc w:val="center"/>
              <w:rPr>
                <w:rFonts w:ascii="方正仿宋_GBK" w:hAnsi="方正仿宋_GBK" w:eastAsia="方正仿宋_GBK" w:cs="方正仿宋_GBK"/>
                <w:szCs w:val="21"/>
              </w:rPr>
            </w:pPr>
          </w:p>
        </w:tc>
        <w:tc>
          <w:tcPr>
            <w:tcW w:w="2289" w:type="dxa"/>
            <w:vAlign w:val="center"/>
          </w:tcPr>
          <w:p w14:paraId="36BF5579">
            <w:pPr>
              <w:tabs>
                <w:tab w:val="left" w:pos="6300"/>
              </w:tabs>
              <w:jc w:val="center"/>
              <w:rPr>
                <w:rFonts w:ascii="方正仿宋_GBK" w:hAnsi="方正仿宋_GBK" w:eastAsia="方正仿宋_GBK" w:cs="方正仿宋_GBK"/>
                <w:szCs w:val="21"/>
              </w:rPr>
            </w:pPr>
          </w:p>
        </w:tc>
        <w:tc>
          <w:tcPr>
            <w:tcW w:w="2840" w:type="dxa"/>
            <w:vAlign w:val="center"/>
          </w:tcPr>
          <w:p w14:paraId="5547EE68">
            <w:pPr>
              <w:tabs>
                <w:tab w:val="left" w:pos="6300"/>
              </w:tabs>
              <w:jc w:val="center"/>
              <w:rPr>
                <w:rFonts w:ascii="方正仿宋_GBK" w:hAnsi="方正仿宋_GBK" w:eastAsia="方正仿宋_GBK" w:cs="方正仿宋_GBK"/>
                <w:szCs w:val="21"/>
              </w:rPr>
            </w:pPr>
          </w:p>
        </w:tc>
        <w:tc>
          <w:tcPr>
            <w:tcW w:w="1646" w:type="dxa"/>
            <w:vAlign w:val="center"/>
          </w:tcPr>
          <w:p w14:paraId="4B679223">
            <w:pPr>
              <w:tabs>
                <w:tab w:val="left" w:pos="6300"/>
              </w:tabs>
              <w:jc w:val="center"/>
              <w:rPr>
                <w:rFonts w:ascii="方正仿宋_GBK" w:hAnsi="方正仿宋_GBK" w:eastAsia="方正仿宋_GBK" w:cs="方正仿宋_GBK"/>
                <w:szCs w:val="21"/>
              </w:rPr>
            </w:pPr>
          </w:p>
        </w:tc>
        <w:tc>
          <w:tcPr>
            <w:tcW w:w="1646" w:type="dxa"/>
            <w:vAlign w:val="center"/>
          </w:tcPr>
          <w:p w14:paraId="735EB2A2">
            <w:pPr>
              <w:tabs>
                <w:tab w:val="left" w:pos="6300"/>
              </w:tabs>
              <w:jc w:val="center"/>
              <w:rPr>
                <w:rFonts w:ascii="方正仿宋_GBK" w:hAnsi="方正仿宋_GBK" w:eastAsia="方正仿宋_GBK" w:cs="方正仿宋_GBK"/>
                <w:szCs w:val="21"/>
              </w:rPr>
            </w:pPr>
          </w:p>
        </w:tc>
      </w:tr>
      <w:tr w14:paraId="22FF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1109939">
            <w:pPr>
              <w:tabs>
                <w:tab w:val="left" w:pos="6300"/>
              </w:tabs>
              <w:jc w:val="center"/>
              <w:rPr>
                <w:rFonts w:ascii="方正仿宋_GBK" w:hAnsi="方正仿宋_GBK" w:eastAsia="方正仿宋_GBK" w:cs="方正仿宋_GBK"/>
                <w:szCs w:val="21"/>
              </w:rPr>
            </w:pPr>
          </w:p>
        </w:tc>
        <w:tc>
          <w:tcPr>
            <w:tcW w:w="2289" w:type="dxa"/>
            <w:vAlign w:val="center"/>
          </w:tcPr>
          <w:p w14:paraId="2CAB19D6">
            <w:pPr>
              <w:tabs>
                <w:tab w:val="left" w:pos="6300"/>
              </w:tabs>
              <w:jc w:val="center"/>
              <w:rPr>
                <w:rFonts w:ascii="方正仿宋_GBK" w:hAnsi="方正仿宋_GBK" w:eastAsia="方正仿宋_GBK" w:cs="方正仿宋_GBK"/>
                <w:szCs w:val="21"/>
              </w:rPr>
            </w:pPr>
          </w:p>
        </w:tc>
        <w:tc>
          <w:tcPr>
            <w:tcW w:w="2840" w:type="dxa"/>
            <w:vAlign w:val="center"/>
          </w:tcPr>
          <w:p w14:paraId="1FF1DF85">
            <w:pPr>
              <w:tabs>
                <w:tab w:val="left" w:pos="6300"/>
              </w:tabs>
              <w:jc w:val="center"/>
              <w:rPr>
                <w:rFonts w:ascii="方正仿宋_GBK" w:hAnsi="方正仿宋_GBK" w:eastAsia="方正仿宋_GBK" w:cs="方正仿宋_GBK"/>
                <w:szCs w:val="21"/>
              </w:rPr>
            </w:pPr>
          </w:p>
        </w:tc>
        <w:tc>
          <w:tcPr>
            <w:tcW w:w="1646" w:type="dxa"/>
            <w:vAlign w:val="center"/>
          </w:tcPr>
          <w:p w14:paraId="1C9D5196">
            <w:pPr>
              <w:tabs>
                <w:tab w:val="left" w:pos="6300"/>
              </w:tabs>
              <w:jc w:val="center"/>
              <w:rPr>
                <w:rFonts w:ascii="方正仿宋_GBK" w:hAnsi="方正仿宋_GBK" w:eastAsia="方正仿宋_GBK" w:cs="方正仿宋_GBK"/>
                <w:szCs w:val="21"/>
              </w:rPr>
            </w:pPr>
          </w:p>
        </w:tc>
        <w:tc>
          <w:tcPr>
            <w:tcW w:w="1646" w:type="dxa"/>
            <w:vAlign w:val="center"/>
          </w:tcPr>
          <w:p w14:paraId="3A0BC73F">
            <w:pPr>
              <w:tabs>
                <w:tab w:val="left" w:pos="6300"/>
              </w:tabs>
              <w:jc w:val="center"/>
              <w:rPr>
                <w:rFonts w:ascii="方正仿宋_GBK" w:hAnsi="方正仿宋_GBK" w:eastAsia="方正仿宋_GBK" w:cs="方正仿宋_GBK"/>
                <w:szCs w:val="21"/>
              </w:rPr>
            </w:pPr>
          </w:p>
        </w:tc>
      </w:tr>
      <w:tr w14:paraId="4057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120BD41B">
            <w:pPr>
              <w:tabs>
                <w:tab w:val="left" w:pos="6300"/>
              </w:tabs>
              <w:jc w:val="center"/>
              <w:rPr>
                <w:rFonts w:ascii="方正仿宋_GBK" w:hAnsi="方正仿宋_GBK" w:eastAsia="方正仿宋_GBK" w:cs="方正仿宋_GBK"/>
                <w:szCs w:val="21"/>
              </w:rPr>
            </w:pPr>
          </w:p>
        </w:tc>
        <w:tc>
          <w:tcPr>
            <w:tcW w:w="2289" w:type="dxa"/>
            <w:vAlign w:val="center"/>
          </w:tcPr>
          <w:p w14:paraId="2927EF1D">
            <w:pPr>
              <w:tabs>
                <w:tab w:val="left" w:pos="6300"/>
              </w:tabs>
              <w:jc w:val="center"/>
              <w:rPr>
                <w:rFonts w:ascii="方正仿宋_GBK" w:hAnsi="方正仿宋_GBK" w:eastAsia="方正仿宋_GBK" w:cs="方正仿宋_GBK"/>
                <w:szCs w:val="21"/>
              </w:rPr>
            </w:pPr>
          </w:p>
        </w:tc>
        <w:tc>
          <w:tcPr>
            <w:tcW w:w="2840" w:type="dxa"/>
            <w:vAlign w:val="center"/>
          </w:tcPr>
          <w:p w14:paraId="13BBB4F5">
            <w:pPr>
              <w:tabs>
                <w:tab w:val="left" w:pos="6300"/>
              </w:tabs>
              <w:jc w:val="center"/>
              <w:rPr>
                <w:rFonts w:ascii="方正仿宋_GBK" w:hAnsi="方正仿宋_GBK" w:eastAsia="方正仿宋_GBK" w:cs="方正仿宋_GBK"/>
                <w:szCs w:val="21"/>
              </w:rPr>
            </w:pPr>
          </w:p>
        </w:tc>
        <w:tc>
          <w:tcPr>
            <w:tcW w:w="1646" w:type="dxa"/>
            <w:vAlign w:val="center"/>
          </w:tcPr>
          <w:p w14:paraId="42B3CED4">
            <w:pPr>
              <w:tabs>
                <w:tab w:val="left" w:pos="6300"/>
              </w:tabs>
              <w:jc w:val="center"/>
              <w:rPr>
                <w:rFonts w:ascii="方正仿宋_GBK" w:hAnsi="方正仿宋_GBK" w:eastAsia="方正仿宋_GBK" w:cs="方正仿宋_GBK"/>
                <w:szCs w:val="21"/>
              </w:rPr>
            </w:pPr>
          </w:p>
        </w:tc>
        <w:tc>
          <w:tcPr>
            <w:tcW w:w="1646" w:type="dxa"/>
            <w:vAlign w:val="center"/>
          </w:tcPr>
          <w:p w14:paraId="128A9472">
            <w:pPr>
              <w:tabs>
                <w:tab w:val="left" w:pos="6300"/>
              </w:tabs>
              <w:jc w:val="center"/>
              <w:rPr>
                <w:rFonts w:ascii="方正仿宋_GBK" w:hAnsi="方正仿宋_GBK" w:eastAsia="方正仿宋_GBK" w:cs="方正仿宋_GBK"/>
                <w:szCs w:val="21"/>
              </w:rPr>
            </w:pPr>
          </w:p>
        </w:tc>
      </w:tr>
      <w:tr w14:paraId="628C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18034BA0">
            <w:pPr>
              <w:tabs>
                <w:tab w:val="left" w:pos="6300"/>
              </w:tabs>
              <w:jc w:val="center"/>
              <w:rPr>
                <w:rFonts w:ascii="方正仿宋_GBK" w:hAnsi="方正仿宋_GBK" w:eastAsia="方正仿宋_GBK" w:cs="方正仿宋_GBK"/>
                <w:szCs w:val="21"/>
              </w:rPr>
            </w:pPr>
          </w:p>
        </w:tc>
        <w:tc>
          <w:tcPr>
            <w:tcW w:w="2289" w:type="dxa"/>
            <w:vAlign w:val="center"/>
          </w:tcPr>
          <w:p w14:paraId="5AD48C47">
            <w:pPr>
              <w:tabs>
                <w:tab w:val="left" w:pos="6300"/>
              </w:tabs>
              <w:jc w:val="center"/>
              <w:rPr>
                <w:rFonts w:ascii="方正仿宋_GBK" w:hAnsi="方正仿宋_GBK" w:eastAsia="方正仿宋_GBK" w:cs="方正仿宋_GBK"/>
                <w:szCs w:val="21"/>
              </w:rPr>
            </w:pPr>
          </w:p>
        </w:tc>
        <w:tc>
          <w:tcPr>
            <w:tcW w:w="2840" w:type="dxa"/>
            <w:vAlign w:val="center"/>
          </w:tcPr>
          <w:p w14:paraId="18F708D3">
            <w:pPr>
              <w:tabs>
                <w:tab w:val="left" w:pos="6300"/>
              </w:tabs>
              <w:jc w:val="center"/>
              <w:rPr>
                <w:rFonts w:ascii="方正仿宋_GBK" w:hAnsi="方正仿宋_GBK" w:eastAsia="方正仿宋_GBK" w:cs="方正仿宋_GBK"/>
                <w:szCs w:val="21"/>
              </w:rPr>
            </w:pPr>
          </w:p>
        </w:tc>
        <w:tc>
          <w:tcPr>
            <w:tcW w:w="1646" w:type="dxa"/>
            <w:vAlign w:val="center"/>
          </w:tcPr>
          <w:p w14:paraId="21C8A074">
            <w:pPr>
              <w:tabs>
                <w:tab w:val="left" w:pos="6300"/>
              </w:tabs>
              <w:jc w:val="center"/>
              <w:rPr>
                <w:rFonts w:ascii="方正仿宋_GBK" w:hAnsi="方正仿宋_GBK" w:eastAsia="方正仿宋_GBK" w:cs="方正仿宋_GBK"/>
                <w:szCs w:val="21"/>
              </w:rPr>
            </w:pPr>
          </w:p>
        </w:tc>
        <w:tc>
          <w:tcPr>
            <w:tcW w:w="1646" w:type="dxa"/>
            <w:vAlign w:val="center"/>
          </w:tcPr>
          <w:p w14:paraId="2DB23111">
            <w:pPr>
              <w:tabs>
                <w:tab w:val="left" w:pos="6300"/>
              </w:tabs>
              <w:jc w:val="center"/>
              <w:rPr>
                <w:rFonts w:ascii="方正仿宋_GBK" w:hAnsi="方正仿宋_GBK" w:eastAsia="方正仿宋_GBK" w:cs="方正仿宋_GBK"/>
                <w:szCs w:val="21"/>
              </w:rPr>
            </w:pPr>
          </w:p>
        </w:tc>
      </w:tr>
      <w:tr w14:paraId="0057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372213E7">
            <w:pPr>
              <w:tabs>
                <w:tab w:val="left" w:pos="6300"/>
              </w:tabs>
              <w:jc w:val="center"/>
              <w:rPr>
                <w:rFonts w:ascii="方正仿宋_GBK" w:hAnsi="方正仿宋_GBK" w:eastAsia="方正仿宋_GBK" w:cs="方正仿宋_GBK"/>
                <w:szCs w:val="21"/>
              </w:rPr>
            </w:pPr>
          </w:p>
        </w:tc>
        <w:tc>
          <w:tcPr>
            <w:tcW w:w="2289" w:type="dxa"/>
            <w:vAlign w:val="center"/>
          </w:tcPr>
          <w:p w14:paraId="52786A4A">
            <w:pPr>
              <w:tabs>
                <w:tab w:val="left" w:pos="6300"/>
              </w:tabs>
              <w:jc w:val="center"/>
              <w:rPr>
                <w:rFonts w:ascii="方正仿宋_GBK" w:hAnsi="方正仿宋_GBK" w:eastAsia="方正仿宋_GBK" w:cs="方正仿宋_GBK"/>
                <w:szCs w:val="21"/>
              </w:rPr>
            </w:pPr>
          </w:p>
        </w:tc>
        <w:tc>
          <w:tcPr>
            <w:tcW w:w="2840" w:type="dxa"/>
            <w:vAlign w:val="center"/>
          </w:tcPr>
          <w:p w14:paraId="3C9F40B6">
            <w:pPr>
              <w:tabs>
                <w:tab w:val="left" w:pos="6300"/>
              </w:tabs>
              <w:jc w:val="center"/>
              <w:rPr>
                <w:rFonts w:ascii="方正仿宋_GBK" w:hAnsi="方正仿宋_GBK" w:eastAsia="方正仿宋_GBK" w:cs="方正仿宋_GBK"/>
                <w:szCs w:val="21"/>
              </w:rPr>
            </w:pPr>
          </w:p>
        </w:tc>
        <w:tc>
          <w:tcPr>
            <w:tcW w:w="1646" w:type="dxa"/>
            <w:vAlign w:val="center"/>
          </w:tcPr>
          <w:p w14:paraId="7A45CDC2">
            <w:pPr>
              <w:tabs>
                <w:tab w:val="left" w:pos="6300"/>
              </w:tabs>
              <w:jc w:val="center"/>
              <w:rPr>
                <w:rFonts w:ascii="方正仿宋_GBK" w:hAnsi="方正仿宋_GBK" w:eastAsia="方正仿宋_GBK" w:cs="方正仿宋_GBK"/>
                <w:szCs w:val="21"/>
              </w:rPr>
            </w:pPr>
          </w:p>
        </w:tc>
        <w:tc>
          <w:tcPr>
            <w:tcW w:w="1646" w:type="dxa"/>
            <w:vAlign w:val="center"/>
          </w:tcPr>
          <w:p w14:paraId="1D9C098A">
            <w:pPr>
              <w:tabs>
                <w:tab w:val="left" w:pos="6300"/>
              </w:tabs>
              <w:jc w:val="center"/>
              <w:rPr>
                <w:rFonts w:ascii="方正仿宋_GBK" w:hAnsi="方正仿宋_GBK" w:eastAsia="方正仿宋_GBK" w:cs="方正仿宋_GBK"/>
                <w:szCs w:val="21"/>
              </w:rPr>
            </w:pPr>
          </w:p>
        </w:tc>
      </w:tr>
      <w:tr w14:paraId="66D8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418C6C04">
            <w:pPr>
              <w:tabs>
                <w:tab w:val="left" w:pos="6300"/>
              </w:tabs>
              <w:jc w:val="center"/>
              <w:rPr>
                <w:rFonts w:ascii="方正仿宋_GBK" w:hAnsi="方正仿宋_GBK" w:eastAsia="方正仿宋_GBK" w:cs="方正仿宋_GBK"/>
                <w:szCs w:val="21"/>
              </w:rPr>
            </w:pPr>
          </w:p>
        </w:tc>
        <w:tc>
          <w:tcPr>
            <w:tcW w:w="2289" w:type="dxa"/>
            <w:vAlign w:val="center"/>
          </w:tcPr>
          <w:p w14:paraId="427280C3">
            <w:pPr>
              <w:tabs>
                <w:tab w:val="left" w:pos="6300"/>
              </w:tabs>
              <w:jc w:val="center"/>
              <w:rPr>
                <w:rFonts w:ascii="方正仿宋_GBK" w:hAnsi="方正仿宋_GBK" w:eastAsia="方正仿宋_GBK" w:cs="方正仿宋_GBK"/>
                <w:szCs w:val="21"/>
              </w:rPr>
            </w:pPr>
          </w:p>
        </w:tc>
        <w:tc>
          <w:tcPr>
            <w:tcW w:w="2840" w:type="dxa"/>
            <w:vAlign w:val="center"/>
          </w:tcPr>
          <w:p w14:paraId="6E490DF9">
            <w:pPr>
              <w:tabs>
                <w:tab w:val="left" w:pos="6300"/>
              </w:tabs>
              <w:jc w:val="center"/>
              <w:rPr>
                <w:rFonts w:ascii="方正仿宋_GBK" w:hAnsi="方正仿宋_GBK" w:eastAsia="方正仿宋_GBK" w:cs="方正仿宋_GBK"/>
                <w:szCs w:val="21"/>
              </w:rPr>
            </w:pPr>
          </w:p>
        </w:tc>
        <w:tc>
          <w:tcPr>
            <w:tcW w:w="1646" w:type="dxa"/>
            <w:vAlign w:val="center"/>
          </w:tcPr>
          <w:p w14:paraId="67D9BB8E">
            <w:pPr>
              <w:tabs>
                <w:tab w:val="left" w:pos="6300"/>
              </w:tabs>
              <w:jc w:val="center"/>
              <w:rPr>
                <w:rFonts w:ascii="方正仿宋_GBK" w:hAnsi="方正仿宋_GBK" w:eastAsia="方正仿宋_GBK" w:cs="方正仿宋_GBK"/>
                <w:szCs w:val="21"/>
              </w:rPr>
            </w:pPr>
          </w:p>
        </w:tc>
        <w:tc>
          <w:tcPr>
            <w:tcW w:w="1646" w:type="dxa"/>
            <w:vAlign w:val="center"/>
          </w:tcPr>
          <w:p w14:paraId="2360A65C">
            <w:pPr>
              <w:tabs>
                <w:tab w:val="left" w:pos="6300"/>
              </w:tabs>
              <w:jc w:val="center"/>
              <w:rPr>
                <w:rFonts w:ascii="方正仿宋_GBK" w:hAnsi="方正仿宋_GBK" w:eastAsia="方正仿宋_GBK" w:cs="方正仿宋_GBK"/>
                <w:szCs w:val="21"/>
              </w:rPr>
            </w:pPr>
          </w:p>
        </w:tc>
      </w:tr>
      <w:tr w14:paraId="6704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2270FA91">
            <w:pPr>
              <w:tabs>
                <w:tab w:val="left" w:pos="6300"/>
              </w:tabs>
              <w:jc w:val="center"/>
              <w:rPr>
                <w:rFonts w:ascii="方正仿宋_GBK" w:hAnsi="方正仿宋_GBK" w:eastAsia="方正仿宋_GBK" w:cs="方正仿宋_GBK"/>
                <w:szCs w:val="21"/>
              </w:rPr>
            </w:pPr>
          </w:p>
        </w:tc>
        <w:tc>
          <w:tcPr>
            <w:tcW w:w="2289" w:type="dxa"/>
            <w:vAlign w:val="center"/>
          </w:tcPr>
          <w:p w14:paraId="212739A5">
            <w:pPr>
              <w:tabs>
                <w:tab w:val="left" w:pos="6300"/>
              </w:tabs>
              <w:jc w:val="center"/>
              <w:rPr>
                <w:rFonts w:ascii="方正仿宋_GBK" w:hAnsi="方正仿宋_GBK" w:eastAsia="方正仿宋_GBK" w:cs="方正仿宋_GBK"/>
                <w:szCs w:val="21"/>
              </w:rPr>
            </w:pPr>
          </w:p>
        </w:tc>
        <w:tc>
          <w:tcPr>
            <w:tcW w:w="2840" w:type="dxa"/>
            <w:vAlign w:val="center"/>
          </w:tcPr>
          <w:p w14:paraId="18753BBA">
            <w:pPr>
              <w:tabs>
                <w:tab w:val="left" w:pos="6300"/>
              </w:tabs>
              <w:jc w:val="center"/>
              <w:rPr>
                <w:rFonts w:ascii="方正仿宋_GBK" w:hAnsi="方正仿宋_GBK" w:eastAsia="方正仿宋_GBK" w:cs="方正仿宋_GBK"/>
                <w:szCs w:val="21"/>
              </w:rPr>
            </w:pPr>
          </w:p>
        </w:tc>
        <w:tc>
          <w:tcPr>
            <w:tcW w:w="1646" w:type="dxa"/>
            <w:vAlign w:val="center"/>
          </w:tcPr>
          <w:p w14:paraId="260AE3A0">
            <w:pPr>
              <w:tabs>
                <w:tab w:val="left" w:pos="6300"/>
              </w:tabs>
              <w:jc w:val="center"/>
              <w:rPr>
                <w:rFonts w:ascii="方正仿宋_GBK" w:hAnsi="方正仿宋_GBK" w:eastAsia="方正仿宋_GBK" w:cs="方正仿宋_GBK"/>
                <w:szCs w:val="21"/>
              </w:rPr>
            </w:pPr>
          </w:p>
        </w:tc>
        <w:tc>
          <w:tcPr>
            <w:tcW w:w="1646" w:type="dxa"/>
            <w:vAlign w:val="center"/>
          </w:tcPr>
          <w:p w14:paraId="36AB9080">
            <w:pPr>
              <w:tabs>
                <w:tab w:val="left" w:pos="6300"/>
              </w:tabs>
              <w:jc w:val="center"/>
              <w:rPr>
                <w:rFonts w:ascii="方正仿宋_GBK" w:hAnsi="方正仿宋_GBK" w:eastAsia="方正仿宋_GBK" w:cs="方正仿宋_GBK"/>
                <w:szCs w:val="21"/>
              </w:rPr>
            </w:pPr>
          </w:p>
        </w:tc>
      </w:tr>
    </w:tbl>
    <w:p w14:paraId="3FBD6CD2">
      <w:pPr>
        <w:widowControl/>
        <w:ind w:firstLine="600" w:firstLineChars="25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投标人：                                      法定代表人或授权代表： </w:t>
      </w:r>
    </w:p>
    <w:p w14:paraId="1386BB1D">
      <w:pPr>
        <w:widowControl/>
        <w:ind w:firstLine="240" w:firstLineChars="1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                                      （签字或盖章）</w:t>
      </w:r>
    </w:p>
    <w:p w14:paraId="38B473C4">
      <w:pPr>
        <w:widowControl/>
        <w:ind w:left="480" w:hanging="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7F90A83B">
      <w:pPr>
        <w:widowControl/>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w:t>
      </w:r>
    </w:p>
    <w:p w14:paraId="4D75BDA2">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t>、该表必须按照招标文件要求如实填写，根据投标情况在“正负偏离情况”项填写“无差异”、“正偏离”或“负偏离”，在“差异说明”项填写“无差异”或正负偏离说明；</w:t>
      </w:r>
    </w:p>
    <w:p w14:paraId="0BA24C02">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rPr>
        <w:t>、该表可扩展，并逐页签字或盖章</w:t>
      </w:r>
    </w:p>
    <w:p w14:paraId="44CAE929">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、可附相关技术支撑材料。（格式自定）</w:t>
      </w:r>
    </w:p>
    <w:p w14:paraId="04B55236">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、若“响应技术应答”栏中仅填写“无偏离”或“有偏离”等内容而未作实质性参数描述，该供应商将失去成为成交供应商的资格，仅保留其合格供应商的身份。</w:t>
      </w:r>
    </w:p>
    <w:p w14:paraId="0D388948">
      <w:pPr>
        <w:keepNext/>
        <w:keepLines/>
        <w:widowControl/>
        <w:spacing w:before="62" w:beforeLines="20" w:after="62" w:afterLines="20"/>
        <w:jc w:val="left"/>
        <w:outlineLvl w:val="2"/>
        <w:rPr>
          <w:rFonts w:hint="eastAsia" w:ascii="方正仿宋_GBK" w:hAnsi="方正仿宋_GBK" w:eastAsia="方正仿宋_GBK" w:cs="方正仿宋_GBK"/>
          <w:b/>
          <w:bCs/>
          <w:sz w:val="27"/>
          <w:szCs w:val="32"/>
          <w:lang w:eastAsia="zh-CN"/>
        </w:rPr>
      </w:pPr>
      <w:r>
        <w:rPr>
          <w:rFonts w:hint="eastAsia" w:ascii="方正仿宋_GBK" w:hAnsi="方正仿宋_GBK" w:eastAsia="方正仿宋_GBK" w:cs="方正仿宋_GBK"/>
          <w:b/>
          <w:bCs/>
          <w:sz w:val="27"/>
          <w:szCs w:val="32"/>
        </w:rPr>
        <w:br w:type="page"/>
      </w:r>
      <w:bookmarkStart w:id="26" w:name="_Toc4879"/>
      <w:r>
        <w:rPr>
          <w:rFonts w:hint="eastAsia" w:ascii="方正仿宋_GBK" w:hAnsi="方正仿宋_GBK" w:eastAsia="方正仿宋_GBK" w:cs="方正仿宋_GBK"/>
          <w:b/>
          <w:sz w:val="24"/>
          <w:szCs w:val="24"/>
          <w:lang w:val="en-US" w:eastAsia="zh-CN"/>
        </w:rPr>
        <w:t>九</w:t>
      </w:r>
      <w:r>
        <w:rPr>
          <w:rFonts w:hint="eastAsia" w:ascii="方正仿宋_GBK" w:hAnsi="方正仿宋_GBK" w:eastAsia="方正仿宋_GBK" w:cs="方正仿宋_GBK"/>
          <w:b/>
          <w:sz w:val="24"/>
          <w:szCs w:val="24"/>
        </w:rPr>
        <w:t>、商务条款差异表</w:t>
      </w:r>
      <w:bookmarkEnd w:id="26"/>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第四条及之后所有条款</w:t>
      </w:r>
      <w:r>
        <w:rPr>
          <w:rFonts w:hint="eastAsia" w:ascii="方正仿宋_GBK" w:hAnsi="方正仿宋_GBK" w:eastAsia="方正仿宋_GBK" w:cs="方正仿宋_GBK"/>
          <w:b/>
          <w:sz w:val="24"/>
          <w:szCs w:val="24"/>
          <w:lang w:eastAsia="zh-CN"/>
        </w:rPr>
        <w:t>）</w:t>
      </w:r>
    </w:p>
    <w:p w14:paraId="2B6C4EC1">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商务条款差异表</w:t>
      </w:r>
    </w:p>
    <w:p w14:paraId="4243C645">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采购项目名称：</w:t>
      </w:r>
    </w:p>
    <w:tbl>
      <w:tblPr>
        <w:tblStyle w:val="43"/>
        <w:tblW w:w="9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338"/>
        <w:gridCol w:w="2902"/>
        <w:gridCol w:w="1680"/>
        <w:gridCol w:w="1680"/>
      </w:tblGrid>
      <w:tr w14:paraId="65D8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07" w:type="dxa"/>
            <w:vAlign w:val="center"/>
          </w:tcPr>
          <w:p w14:paraId="3AD2958A">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2338" w:type="dxa"/>
            <w:vAlign w:val="center"/>
          </w:tcPr>
          <w:p w14:paraId="33CBA8E1">
            <w:pPr>
              <w:tabs>
                <w:tab w:val="left" w:pos="6300"/>
              </w:tabs>
              <w:ind w:firstLine="42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采购商务要求</w:t>
            </w:r>
          </w:p>
        </w:tc>
        <w:tc>
          <w:tcPr>
            <w:tcW w:w="2902" w:type="dxa"/>
            <w:vAlign w:val="center"/>
          </w:tcPr>
          <w:p w14:paraId="55B1973D">
            <w:pPr>
              <w:tabs>
                <w:tab w:val="left" w:pos="6300"/>
              </w:tabs>
              <w:ind w:firstLine="42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响应商务应答</w:t>
            </w:r>
          </w:p>
        </w:tc>
        <w:tc>
          <w:tcPr>
            <w:tcW w:w="1680" w:type="dxa"/>
            <w:vAlign w:val="center"/>
          </w:tcPr>
          <w:p w14:paraId="46EE08B8">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正负偏离情况</w:t>
            </w:r>
          </w:p>
        </w:tc>
        <w:tc>
          <w:tcPr>
            <w:tcW w:w="1680" w:type="dxa"/>
            <w:vAlign w:val="center"/>
          </w:tcPr>
          <w:p w14:paraId="043D5665">
            <w:pPr>
              <w:tabs>
                <w:tab w:val="left" w:pos="6300"/>
              </w:tabs>
              <w:ind w:firstLine="21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差异说明</w:t>
            </w:r>
          </w:p>
        </w:tc>
      </w:tr>
      <w:tr w14:paraId="5195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33BD82F">
            <w:pPr>
              <w:tabs>
                <w:tab w:val="left" w:pos="6300"/>
              </w:tabs>
              <w:ind w:firstLine="420"/>
              <w:jc w:val="center"/>
              <w:rPr>
                <w:rFonts w:ascii="方正仿宋_GBK" w:hAnsi="方正仿宋_GBK" w:eastAsia="方正仿宋_GBK" w:cs="方正仿宋_GBK"/>
                <w:szCs w:val="21"/>
              </w:rPr>
            </w:pPr>
          </w:p>
        </w:tc>
        <w:tc>
          <w:tcPr>
            <w:tcW w:w="2338" w:type="dxa"/>
            <w:vAlign w:val="center"/>
          </w:tcPr>
          <w:p w14:paraId="136F2A51">
            <w:pPr>
              <w:tabs>
                <w:tab w:val="left" w:pos="6300"/>
              </w:tabs>
              <w:ind w:firstLine="420"/>
              <w:jc w:val="center"/>
              <w:rPr>
                <w:rFonts w:ascii="方正仿宋_GBK" w:hAnsi="方正仿宋_GBK" w:eastAsia="方正仿宋_GBK" w:cs="方正仿宋_GBK"/>
                <w:szCs w:val="21"/>
              </w:rPr>
            </w:pPr>
          </w:p>
        </w:tc>
        <w:tc>
          <w:tcPr>
            <w:tcW w:w="2902" w:type="dxa"/>
            <w:vAlign w:val="center"/>
          </w:tcPr>
          <w:p w14:paraId="058E369C">
            <w:pPr>
              <w:tabs>
                <w:tab w:val="left" w:pos="6300"/>
              </w:tabs>
              <w:ind w:firstLine="420"/>
              <w:jc w:val="center"/>
              <w:rPr>
                <w:rFonts w:ascii="方正仿宋_GBK" w:hAnsi="方正仿宋_GBK" w:eastAsia="方正仿宋_GBK" w:cs="方正仿宋_GBK"/>
                <w:szCs w:val="21"/>
              </w:rPr>
            </w:pPr>
          </w:p>
        </w:tc>
        <w:tc>
          <w:tcPr>
            <w:tcW w:w="1680" w:type="dxa"/>
            <w:vAlign w:val="center"/>
          </w:tcPr>
          <w:p w14:paraId="41C7F8AE">
            <w:pPr>
              <w:tabs>
                <w:tab w:val="left" w:pos="6300"/>
              </w:tabs>
              <w:ind w:firstLine="420"/>
              <w:jc w:val="center"/>
              <w:rPr>
                <w:rFonts w:ascii="方正仿宋_GBK" w:hAnsi="方正仿宋_GBK" w:eastAsia="方正仿宋_GBK" w:cs="方正仿宋_GBK"/>
                <w:szCs w:val="21"/>
              </w:rPr>
            </w:pPr>
          </w:p>
        </w:tc>
        <w:tc>
          <w:tcPr>
            <w:tcW w:w="1680" w:type="dxa"/>
            <w:vAlign w:val="center"/>
          </w:tcPr>
          <w:p w14:paraId="47B96F8D">
            <w:pPr>
              <w:tabs>
                <w:tab w:val="left" w:pos="6300"/>
              </w:tabs>
              <w:ind w:firstLine="420"/>
              <w:jc w:val="center"/>
              <w:rPr>
                <w:rFonts w:ascii="方正仿宋_GBK" w:hAnsi="方正仿宋_GBK" w:eastAsia="方正仿宋_GBK" w:cs="方正仿宋_GBK"/>
                <w:szCs w:val="21"/>
              </w:rPr>
            </w:pPr>
          </w:p>
        </w:tc>
      </w:tr>
      <w:tr w14:paraId="4E3B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92E28A3">
            <w:pPr>
              <w:tabs>
                <w:tab w:val="left" w:pos="6300"/>
              </w:tabs>
              <w:ind w:firstLine="420"/>
              <w:jc w:val="center"/>
              <w:rPr>
                <w:rFonts w:ascii="方正仿宋_GBK" w:hAnsi="方正仿宋_GBK" w:eastAsia="方正仿宋_GBK" w:cs="方正仿宋_GBK"/>
                <w:szCs w:val="21"/>
              </w:rPr>
            </w:pPr>
          </w:p>
        </w:tc>
        <w:tc>
          <w:tcPr>
            <w:tcW w:w="2338" w:type="dxa"/>
            <w:vAlign w:val="center"/>
          </w:tcPr>
          <w:p w14:paraId="168BAE77">
            <w:pPr>
              <w:tabs>
                <w:tab w:val="left" w:pos="6300"/>
              </w:tabs>
              <w:ind w:firstLine="420"/>
              <w:jc w:val="center"/>
              <w:rPr>
                <w:rFonts w:ascii="方正仿宋_GBK" w:hAnsi="方正仿宋_GBK" w:eastAsia="方正仿宋_GBK" w:cs="方正仿宋_GBK"/>
                <w:szCs w:val="21"/>
              </w:rPr>
            </w:pPr>
          </w:p>
        </w:tc>
        <w:tc>
          <w:tcPr>
            <w:tcW w:w="2902" w:type="dxa"/>
            <w:vAlign w:val="center"/>
          </w:tcPr>
          <w:p w14:paraId="186C361A">
            <w:pPr>
              <w:tabs>
                <w:tab w:val="left" w:pos="6300"/>
              </w:tabs>
              <w:ind w:firstLine="420"/>
              <w:jc w:val="center"/>
              <w:rPr>
                <w:rFonts w:ascii="方正仿宋_GBK" w:hAnsi="方正仿宋_GBK" w:eastAsia="方正仿宋_GBK" w:cs="方正仿宋_GBK"/>
                <w:szCs w:val="21"/>
              </w:rPr>
            </w:pPr>
          </w:p>
        </w:tc>
        <w:tc>
          <w:tcPr>
            <w:tcW w:w="1680" w:type="dxa"/>
            <w:vAlign w:val="center"/>
          </w:tcPr>
          <w:p w14:paraId="56FB2F7C">
            <w:pPr>
              <w:tabs>
                <w:tab w:val="left" w:pos="6300"/>
              </w:tabs>
              <w:ind w:firstLine="420"/>
              <w:jc w:val="center"/>
              <w:rPr>
                <w:rFonts w:ascii="方正仿宋_GBK" w:hAnsi="方正仿宋_GBK" w:eastAsia="方正仿宋_GBK" w:cs="方正仿宋_GBK"/>
                <w:szCs w:val="21"/>
              </w:rPr>
            </w:pPr>
          </w:p>
        </w:tc>
        <w:tc>
          <w:tcPr>
            <w:tcW w:w="1680" w:type="dxa"/>
            <w:vAlign w:val="center"/>
          </w:tcPr>
          <w:p w14:paraId="1804B4C3">
            <w:pPr>
              <w:tabs>
                <w:tab w:val="left" w:pos="6300"/>
              </w:tabs>
              <w:ind w:firstLine="420"/>
              <w:jc w:val="center"/>
              <w:rPr>
                <w:rFonts w:ascii="方正仿宋_GBK" w:hAnsi="方正仿宋_GBK" w:eastAsia="方正仿宋_GBK" w:cs="方正仿宋_GBK"/>
                <w:szCs w:val="21"/>
              </w:rPr>
            </w:pPr>
          </w:p>
        </w:tc>
      </w:tr>
      <w:tr w14:paraId="2A95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39047F21">
            <w:pPr>
              <w:tabs>
                <w:tab w:val="left" w:pos="6300"/>
              </w:tabs>
              <w:ind w:firstLine="420"/>
              <w:jc w:val="center"/>
              <w:rPr>
                <w:rFonts w:ascii="方正仿宋_GBK" w:hAnsi="方正仿宋_GBK" w:eastAsia="方正仿宋_GBK" w:cs="方正仿宋_GBK"/>
                <w:szCs w:val="21"/>
              </w:rPr>
            </w:pPr>
          </w:p>
        </w:tc>
        <w:tc>
          <w:tcPr>
            <w:tcW w:w="2338" w:type="dxa"/>
            <w:vAlign w:val="center"/>
          </w:tcPr>
          <w:p w14:paraId="146D10E1">
            <w:pPr>
              <w:tabs>
                <w:tab w:val="left" w:pos="6300"/>
              </w:tabs>
              <w:ind w:firstLine="420"/>
              <w:jc w:val="center"/>
              <w:rPr>
                <w:rFonts w:ascii="方正仿宋_GBK" w:hAnsi="方正仿宋_GBK" w:eastAsia="方正仿宋_GBK" w:cs="方正仿宋_GBK"/>
                <w:szCs w:val="21"/>
              </w:rPr>
            </w:pPr>
          </w:p>
        </w:tc>
        <w:tc>
          <w:tcPr>
            <w:tcW w:w="2902" w:type="dxa"/>
            <w:vAlign w:val="center"/>
          </w:tcPr>
          <w:p w14:paraId="0C09EE91">
            <w:pPr>
              <w:tabs>
                <w:tab w:val="left" w:pos="6300"/>
              </w:tabs>
              <w:ind w:firstLine="420"/>
              <w:jc w:val="center"/>
              <w:rPr>
                <w:rFonts w:ascii="方正仿宋_GBK" w:hAnsi="方正仿宋_GBK" w:eastAsia="方正仿宋_GBK" w:cs="方正仿宋_GBK"/>
                <w:szCs w:val="21"/>
              </w:rPr>
            </w:pPr>
          </w:p>
        </w:tc>
        <w:tc>
          <w:tcPr>
            <w:tcW w:w="1680" w:type="dxa"/>
            <w:vAlign w:val="center"/>
          </w:tcPr>
          <w:p w14:paraId="56EC41FD">
            <w:pPr>
              <w:tabs>
                <w:tab w:val="left" w:pos="6300"/>
              </w:tabs>
              <w:ind w:firstLine="420"/>
              <w:jc w:val="center"/>
              <w:rPr>
                <w:rFonts w:ascii="方正仿宋_GBK" w:hAnsi="方正仿宋_GBK" w:eastAsia="方正仿宋_GBK" w:cs="方正仿宋_GBK"/>
                <w:szCs w:val="21"/>
              </w:rPr>
            </w:pPr>
          </w:p>
        </w:tc>
        <w:tc>
          <w:tcPr>
            <w:tcW w:w="1680" w:type="dxa"/>
            <w:vAlign w:val="center"/>
          </w:tcPr>
          <w:p w14:paraId="02C2B5D6">
            <w:pPr>
              <w:tabs>
                <w:tab w:val="left" w:pos="6300"/>
              </w:tabs>
              <w:ind w:firstLine="420"/>
              <w:jc w:val="center"/>
              <w:rPr>
                <w:rFonts w:ascii="方正仿宋_GBK" w:hAnsi="方正仿宋_GBK" w:eastAsia="方正仿宋_GBK" w:cs="方正仿宋_GBK"/>
                <w:szCs w:val="21"/>
              </w:rPr>
            </w:pPr>
          </w:p>
        </w:tc>
      </w:tr>
      <w:tr w14:paraId="2C81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4287E86A">
            <w:pPr>
              <w:tabs>
                <w:tab w:val="left" w:pos="6300"/>
              </w:tabs>
              <w:ind w:firstLine="420"/>
              <w:jc w:val="center"/>
              <w:rPr>
                <w:rFonts w:ascii="方正仿宋_GBK" w:hAnsi="方正仿宋_GBK" w:eastAsia="方正仿宋_GBK" w:cs="方正仿宋_GBK"/>
                <w:szCs w:val="21"/>
              </w:rPr>
            </w:pPr>
          </w:p>
        </w:tc>
        <w:tc>
          <w:tcPr>
            <w:tcW w:w="2338" w:type="dxa"/>
            <w:vAlign w:val="center"/>
          </w:tcPr>
          <w:p w14:paraId="0067B458">
            <w:pPr>
              <w:tabs>
                <w:tab w:val="left" w:pos="6300"/>
              </w:tabs>
              <w:ind w:firstLine="420"/>
              <w:jc w:val="center"/>
              <w:rPr>
                <w:rFonts w:ascii="方正仿宋_GBK" w:hAnsi="方正仿宋_GBK" w:eastAsia="方正仿宋_GBK" w:cs="方正仿宋_GBK"/>
                <w:szCs w:val="21"/>
              </w:rPr>
            </w:pPr>
          </w:p>
        </w:tc>
        <w:tc>
          <w:tcPr>
            <w:tcW w:w="2902" w:type="dxa"/>
            <w:vAlign w:val="center"/>
          </w:tcPr>
          <w:p w14:paraId="5C8F1C3D">
            <w:pPr>
              <w:tabs>
                <w:tab w:val="left" w:pos="6300"/>
              </w:tabs>
              <w:ind w:firstLine="420"/>
              <w:jc w:val="center"/>
              <w:rPr>
                <w:rFonts w:ascii="方正仿宋_GBK" w:hAnsi="方正仿宋_GBK" w:eastAsia="方正仿宋_GBK" w:cs="方正仿宋_GBK"/>
                <w:szCs w:val="21"/>
              </w:rPr>
            </w:pPr>
          </w:p>
        </w:tc>
        <w:tc>
          <w:tcPr>
            <w:tcW w:w="1680" w:type="dxa"/>
            <w:vAlign w:val="center"/>
          </w:tcPr>
          <w:p w14:paraId="334A8223">
            <w:pPr>
              <w:tabs>
                <w:tab w:val="left" w:pos="6300"/>
              </w:tabs>
              <w:ind w:firstLine="420"/>
              <w:jc w:val="center"/>
              <w:rPr>
                <w:rFonts w:ascii="方正仿宋_GBK" w:hAnsi="方正仿宋_GBK" w:eastAsia="方正仿宋_GBK" w:cs="方正仿宋_GBK"/>
                <w:szCs w:val="21"/>
              </w:rPr>
            </w:pPr>
          </w:p>
        </w:tc>
        <w:tc>
          <w:tcPr>
            <w:tcW w:w="1680" w:type="dxa"/>
            <w:vAlign w:val="center"/>
          </w:tcPr>
          <w:p w14:paraId="5C451B9A">
            <w:pPr>
              <w:tabs>
                <w:tab w:val="left" w:pos="6300"/>
              </w:tabs>
              <w:ind w:firstLine="420"/>
              <w:jc w:val="center"/>
              <w:rPr>
                <w:rFonts w:ascii="方正仿宋_GBK" w:hAnsi="方正仿宋_GBK" w:eastAsia="方正仿宋_GBK" w:cs="方正仿宋_GBK"/>
                <w:szCs w:val="21"/>
              </w:rPr>
            </w:pPr>
          </w:p>
        </w:tc>
      </w:tr>
      <w:tr w14:paraId="10BB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179222C">
            <w:pPr>
              <w:tabs>
                <w:tab w:val="left" w:pos="6300"/>
              </w:tabs>
              <w:ind w:firstLine="420"/>
              <w:jc w:val="center"/>
              <w:rPr>
                <w:rFonts w:ascii="方正仿宋_GBK" w:hAnsi="方正仿宋_GBK" w:eastAsia="方正仿宋_GBK" w:cs="方正仿宋_GBK"/>
                <w:szCs w:val="21"/>
              </w:rPr>
            </w:pPr>
          </w:p>
        </w:tc>
        <w:tc>
          <w:tcPr>
            <w:tcW w:w="2338" w:type="dxa"/>
            <w:vAlign w:val="center"/>
          </w:tcPr>
          <w:p w14:paraId="21A18920">
            <w:pPr>
              <w:tabs>
                <w:tab w:val="left" w:pos="6300"/>
              </w:tabs>
              <w:ind w:firstLine="420"/>
              <w:jc w:val="center"/>
              <w:rPr>
                <w:rFonts w:ascii="方正仿宋_GBK" w:hAnsi="方正仿宋_GBK" w:eastAsia="方正仿宋_GBK" w:cs="方正仿宋_GBK"/>
                <w:szCs w:val="21"/>
              </w:rPr>
            </w:pPr>
          </w:p>
        </w:tc>
        <w:tc>
          <w:tcPr>
            <w:tcW w:w="2902" w:type="dxa"/>
            <w:vAlign w:val="center"/>
          </w:tcPr>
          <w:p w14:paraId="063956FB">
            <w:pPr>
              <w:tabs>
                <w:tab w:val="left" w:pos="6300"/>
              </w:tabs>
              <w:ind w:firstLine="420"/>
              <w:jc w:val="center"/>
              <w:rPr>
                <w:rFonts w:ascii="方正仿宋_GBK" w:hAnsi="方正仿宋_GBK" w:eastAsia="方正仿宋_GBK" w:cs="方正仿宋_GBK"/>
                <w:szCs w:val="21"/>
              </w:rPr>
            </w:pPr>
          </w:p>
        </w:tc>
        <w:tc>
          <w:tcPr>
            <w:tcW w:w="1680" w:type="dxa"/>
            <w:vAlign w:val="center"/>
          </w:tcPr>
          <w:p w14:paraId="5A3FBF84">
            <w:pPr>
              <w:tabs>
                <w:tab w:val="left" w:pos="6300"/>
              </w:tabs>
              <w:ind w:firstLine="420"/>
              <w:jc w:val="center"/>
              <w:rPr>
                <w:rFonts w:ascii="方正仿宋_GBK" w:hAnsi="方正仿宋_GBK" w:eastAsia="方正仿宋_GBK" w:cs="方正仿宋_GBK"/>
                <w:szCs w:val="21"/>
              </w:rPr>
            </w:pPr>
          </w:p>
        </w:tc>
        <w:tc>
          <w:tcPr>
            <w:tcW w:w="1680" w:type="dxa"/>
            <w:vAlign w:val="center"/>
          </w:tcPr>
          <w:p w14:paraId="416BD905">
            <w:pPr>
              <w:tabs>
                <w:tab w:val="left" w:pos="6300"/>
              </w:tabs>
              <w:ind w:firstLine="420"/>
              <w:jc w:val="center"/>
              <w:rPr>
                <w:rFonts w:ascii="方正仿宋_GBK" w:hAnsi="方正仿宋_GBK" w:eastAsia="方正仿宋_GBK" w:cs="方正仿宋_GBK"/>
                <w:szCs w:val="21"/>
              </w:rPr>
            </w:pPr>
          </w:p>
        </w:tc>
      </w:tr>
      <w:tr w14:paraId="5854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6A1D6A43">
            <w:pPr>
              <w:tabs>
                <w:tab w:val="left" w:pos="6300"/>
              </w:tabs>
              <w:ind w:firstLine="420"/>
              <w:jc w:val="center"/>
              <w:rPr>
                <w:rFonts w:ascii="方正仿宋_GBK" w:hAnsi="方正仿宋_GBK" w:eastAsia="方正仿宋_GBK" w:cs="方正仿宋_GBK"/>
                <w:szCs w:val="21"/>
              </w:rPr>
            </w:pPr>
          </w:p>
        </w:tc>
        <w:tc>
          <w:tcPr>
            <w:tcW w:w="2338" w:type="dxa"/>
            <w:vAlign w:val="center"/>
          </w:tcPr>
          <w:p w14:paraId="0C54DFB8">
            <w:pPr>
              <w:tabs>
                <w:tab w:val="left" w:pos="6300"/>
              </w:tabs>
              <w:ind w:firstLine="420"/>
              <w:jc w:val="center"/>
              <w:rPr>
                <w:rFonts w:ascii="方正仿宋_GBK" w:hAnsi="方正仿宋_GBK" w:eastAsia="方正仿宋_GBK" w:cs="方正仿宋_GBK"/>
                <w:szCs w:val="21"/>
              </w:rPr>
            </w:pPr>
          </w:p>
        </w:tc>
        <w:tc>
          <w:tcPr>
            <w:tcW w:w="2902" w:type="dxa"/>
            <w:vAlign w:val="center"/>
          </w:tcPr>
          <w:p w14:paraId="7ECF9F0F">
            <w:pPr>
              <w:tabs>
                <w:tab w:val="left" w:pos="6300"/>
              </w:tabs>
              <w:ind w:firstLine="420"/>
              <w:jc w:val="center"/>
              <w:rPr>
                <w:rFonts w:ascii="方正仿宋_GBK" w:hAnsi="方正仿宋_GBK" w:eastAsia="方正仿宋_GBK" w:cs="方正仿宋_GBK"/>
                <w:szCs w:val="21"/>
              </w:rPr>
            </w:pPr>
          </w:p>
        </w:tc>
        <w:tc>
          <w:tcPr>
            <w:tcW w:w="1680" w:type="dxa"/>
            <w:vAlign w:val="center"/>
          </w:tcPr>
          <w:p w14:paraId="161870AD">
            <w:pPr>
              <w:tabs>
                <w:tab w:val="left" w:pos="6300"/>
              </w:tabs>
              <w:ind w:firstLine="420"/>
              <w:jc w:val="center"/>
              <w:rPr>
                <w:rFonts w:ascii="方正仿宋_GBK" w:hAnsi="方正仿宋_GBK" w:eastAsia="方正仿宋_GBK" w:cs="方正仿宋_GBK"/>
                <w:szCs w:val="21"/>
              </w:rPr>
            </w:pPr>
          </w:p>
        </w:tc>
        <w:tc>
          <w:tcPr>
            <w:tcW w:w="1680" w:type="dxa"/>
            <w:vAlign w:val="center"/>
          </w:tcPr>
          <w:p w14:paraId="761C46CD">
            <w:pPr>
              <w:tabs>
                <w:tab w:val="left" w:pos="6300"/>
              </w:tabs>
              <w:ind w:firstLine="420"/>
              <w:jc w:val="center"/>
              <w:rPr>
                <w:rFonts w:ascii="方正仿宋_GBK" w:hAnsi="方正仿宋_GBK" w:eastAsia="方正仿宋_GBK" w:cs="方正仿宋_GBK"/>
                <w:szCs w:val="21"/>
              </w:rPr>
            </w:pPr>
          </w:p>
        </w:tc>
      </w:tr>
      <w:tr w14:paraId="76B3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505D70D2">
            <w:pPr>
              <w:tabs>
                <w:tab w:val="left" w:pos="6300"/>
              </w:tabs>
              <w:ind w:firstLine="420"/>
              <w:jc w:val="center"/>
              <w:rPr>
                <w:rFonts w:ascii="方正仿宋_GBK" w:hAnsi="方正仿宋_GBK" w:eastAsia="方正仿宋_GBK" w:cs="方正仿宋_GBK"/>
                <w:szCs w:val="21"/>
              </w:rPr>
            </w:pPr>
          </w:p>
        </w:tc>
        <w:tc>
          <w:tcPr>
            <w:tcW w:w="2338" w:type="dxa"/>
            <w:vAlign w:val="center"/>
          </w:tcPr>
          <w:p w14:paraId="0BEABC62">
            <w:pPr>
              <w:tabs>
                <w:tab w:val="left" w:pos="6300"/>
              </w:tabs>
              <w:ind w:firstLine="420"/>
              <w:jc w:val="center"/>
              <w:rPr>
                <w:rFonts w:ascii="方正仿宋_GBK" w:hAnsi="方正仿宋_GBK" w:eastAsia="方正仿宋_GBK" w:cs="方正仿宋_GBK"/>
                <w:szCs w:val="21"/>
              </w:rPr>
            </w:pPr>
          </w:p>
        </w:tc>
        <w:tc>
          <w:tcPr>
            <w:tcW w:w="2902" w:type="dxa"/>
            <w:vAlign w:val="center"/>
          </w:tcPr>
          <w:p w14:paraId="0345A5A7">
            <w:pPr>
              <w:tabs>
                <w:tab w:val="left" w:pos="6300"/>
              </w:tabs>
              <w:ind w:firstLine="420"/>
              <w:jc w:val="center"/>
              <w:rPr>
                <w:rFonts w:ascii="方正仿宋_GBK" w:hAnsi="方正仿宋_GBK" w:eastAsia="方正仿宋_GBK" w:cs="方正仿宋_GBK"/>
                <w:szCs w:val="21"/>
              </w:rPr>
            </w:pPr>
          </w:p>
        </w:tc>
        <w:tc>
          <w:tcPr>
            <w:tcW w:w="1680" w:type="dxa"/>
            <w:vAlign w:val="center"/>
          </w:tcPr>
          <w:p w14:paraId="14B6E042">
            <w:pPr>
              <w:tabs>
                <w:tab w:val="left" w:pos="6300"/>
              </w:tabs>
              <w:ind w:firstLine="420"/>
              <w:jc w:val="center"/>
              <w:rPr>
                <w:rFonts w:ascii="方正仿宋_GBK" w:hAnsi="方正仿宋_GBK" w:eastAsia="方正仿宋_GBK" w:cs="方正仿宋_GBK"/>
                <w:szCs w:val="21"/>
              </w:rPr>
            </w:pPr>
          </w:p>
        </w:tc>
        <w:tc>
          <w:tcPr>
            <w:tcW w:w="1680" w:type="dxa"/>
            <w:vAlign w:val="center"/>
          </w:tcPr>
          <w:p w14:paraId="75CBC33D">
            <w:pPr>
              <w:tabs>
                <w:tab w:val="left" w:pos="6300"/>
              </w:tabs>
              <w:ind w:firstLine="420"/>
              <w:jc w:val="center"/>
              <w:rPr>
                <w:rFonts w:ascii="方正仿宋_GBK" w:hAnsi="方正仿宋_GBK" w:eastAsia="方正仿宋_GBK" w:cs="方正仿宋_GBK"/>
                <w:szCs w:val="21"/>
              </w:rPr>
            </w:pPr>
          </w:p>
        </w:tc>
      </w:tr>
      <w:tr w14:paraId="2486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59C52E75">
            <w:pPr>
              <w:tabs>
                <w:tab w:val="left" w:pos="6300"/>
              </w:tabs>
              <w:ind w:firstLine="420"/>
              <w:jc w:val="center"/>
              <w:rPr>
                <w:rFonts w:ascii="方正仿宋_GBK" w:hAnsi="方正仿宋_GBK" w:eastAsia="方正仿宋_GBK" w:cs="方正仿宋_GBK"/>
                <w:szCs w:val="21"/>
              </w:rPr>
            </w:pPr>
          </w:p>
        </w:tc>
        <w:tc>
          <w:tcPr>
            <w:tcW w:w="2338" w:type="dxa"/>
            <w:vAlign w:val="center"/>
          </w:tcPr>
          <w:p w14:paraId="2A56E2BC">
            <w:pPr>
              <w:tabs>
                <w:tab w:val="left" w:pos="6300"/>
              </w:tabs>
              <w:ind w:firstLine="420"/>
              <w:jc w:val="center"/>
              <w:rPr>
                <w:rFonts w:ascii="方正仿宋_GBK" w:hAnsi="方正仿宋_GBK" w:eastAsia="方正仿宋_GBK" w:cs="方正仿宋_GBK"/>
                <w:szCs w:val="21"/>
              </w:rPr>
            </w:pPr>
          </w:p>
        </w:tc>
        <w:tc>
          <w:tcPr>
            <w:tcW w:w="2902" w:type="dxa"/>
            <w:vAlign w:val="center"/>
          </w:tcPr>
          <w:p w14:paraId="290BC892">
            <w:pPr>
              <w:tabs>
                <w:tab w:val="left" w:pos="6300"/>
              </w:tabs>
              <w:jc w:val="center"/>
              <w:rPr>
                <w:rFonts w:ascii="方正仿宋_GBK" w:hAnsi="方正仿宋_GBK" w:eastAsia="方正仿宋_GBK" w:cs="方正仿宋_GBK"/>
                <w:szCs w:val="21"/>
              </w:rPr>
            </w:pPr>
          </w:p>
        </w:tc>
        <w:tc>
          <w:tcPr>
            <w:tcW w:w="1680" w:type="dxa"/>
            <w:vAlign w:val="center"/>
          </w:tcPr>
          <w:p w14:paraId="43F7DA04">
            <w:pPr>
              <w:tabs>
                <w:tab w:val="left" w:pos="6300"/>
              </w:tabs>
              <w:jc w:val="center"/>
              <w:rPr>
                <w:rFonts w:ascii="方正仿宋_GBK" w:hAnsi="方正仿宋_GBK" w:eastAsia="方正仿宋_GBK" w:cs="方正仿宋_GBK"/>
                <w:szCs w:val="21"/>
              </w:rPr>
            </w:pPr>
          </w:p>
        </w:tc>
        <w:tc>
          <w:tcPr>
            <w:tcW w:w="1680" w:type="dxa"/>
            <w:vAlign w:val="center"/>
          </w:tcPr>
          <w:p w14:paraId="0701C3E8">
            <w:pPr>
              <w:tabs>
                <w:tab w:val="left" w:pos="6300"/>
              </w:tabs>
              <w:jc w:val="center"/>
              <w:rPr>
                <w:rFonts w:ascii="方正仿宋_GBK" w:hAnsi="方正仿宋_GBK" w:eastAsia="方正仿宋_GBK" w:cs="方正仿宋_GBK"/>
                <w:szCs w:val="21"/>
              </w:rPr>
            </w:pPr>
          </w:p>
        </w:tc>
      </w:tr>
      <w:tr w14:paraId="297D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0EF67C4D">
            <w:pPr>
              <w:tabs>
                <w:tab w:val="left" w:pos="6300"/>
              </w:tabs>
              <w:jc w:val="center"/>
              <w:rPr>
                <w:rFonts w:ascii="方正仿宋_GBK" w:hAnsi="方正仿宋_GBK" w:eastAsia="方正仿宋_GBK" w:cs="方正仿宋_GBK"/>
                <w:szCs w:val="21"/>
              </w:rPr>
            </w:pPr>
          </w:p>
        </w:tc>
        <w:tc>
          <w:tcPr>
            <w:tcW w:w="2338" w:type="dxa"/>
            <w:vAlign w:val="center"/>
          </w:tcPr>
          <w:p w14:paraId="29B90728">
            <w:pPr>
              <w:tabs>
                <w:tab w:val="left" w:pos="6300"/>
              </w:tabs>
              <w:jc w:val="center"/>
              <w:rPr>
                <w:rFonts w:ascii="方正仿宋_GBK" w:hAnsi="方正仿宋_GBK" w:eastAsia="方正仿宋_GBK" w:cs="方正仿宋_GBK"/>
                <w:szCs w:val="21"/>
              </w:rPr>
            </w:pPr>
          </w:p>
        </w:tc>
        <w:tc>
          <w:tcPr>
            <w:tcW w:w="2902" w:type="dxa"/>
            <w:vAlign w:val="center"/>
          </w:tcPr>
          <w:p w14:paraId="154C206B">
            <w:pPr>
              <w:tabs>
                <w:tab w:val="left" w:pos="6300"/>
              </w:tabs>
              <w:jc w:val="center"/>
              <w:rPr>
                <w:rFonts w:ascii="方正仿宋_GBK" w:hAnsi="方正仿宋_GBK" w:eastAsia="方正仿宋_GBK" w:cs="方正仿宋_GBK"/>
                <w:szCs w:val="21"/>
              </w:rPr>
            </w:pPr>
          </w:p>
        </w:tc>
        <w:tc>
          <w:tcPr>
            <w:tcW w:w="1680" w:type="dxa"/>
            <w:vAlign w:val="center"/>
          </w:tcPr>
          <w:p w14:paraId="7C778B51">
            <w:pPr>
              <w:tabs>
                <w:tab w:val="left" w:pos="6300"/>
              </w:tabs>
              <w:jc w:val="center"/>
              <w:rPr>
                <w:rFonts w:ascii="方正仿宋_GBK" w:hAnsi="方正仿宋_GBK" w:eastAsia="方正仿宋_GBK" w:cs="方正仿宋_GBK"/>
                <w:szCs w:val="21"/>
              </w:rPr>
            </w:pPr>
          </w:p>
        </w:tc>
        <w:tc>
          <w:tcPr>
            <w:tcW w:w="1680" w:type="dxa"/>
            <w:vAlign w:val="center"/>
          </w:tcPr>
          <w:p w14:paraId="0B7D6403">
            <w:pPr>
              <w:tabs>
                <w:tab w:val="left" w:pos="6300"/>
              </w:tabs>
              <w:jc w:val="center"/>
              <w:rPr>
                <w:rFonts w:ascii="方正仿宋_GBK" w:hAnsi="方正仿宋_GBK" w:eastAsia="方正仿宋_GBK" w:cs="方正仿宋_GBK"/>
                <w:szCs w:val="21"/>
              </w:rPr>
            </w:pPr>
          </w:p>
        </w:tc>
      </w:tr>
      <w:tr w14:paraId="005D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50A9D167">
            <w:pPr>
              <w:tabs>
                <w:tab w:val="left" w:pos="6300"/>
              </w:tabs>
              <w:jc w:val="center"/>
              <w:rPr>
                <w:rFonts w:ascii="方正仿宋_GBK" w:hAnsi="方正仿宋_GBK" w:eastAsia="方正仿宋_GBK" w:cs="方正仿宋_GBK"/>
                <w:szCs w:val="21"/>
              </w:rPr>
            </w:pPr>
          </w:p>
        </w:tc>
        <w:tc>
          <w:tcPr>
            <w:tcW w:w="2338" w:type="dxa"/>
            <w:vAlign w:val="center"/>
          </w:tcPr>
          <w:p w14:paraId="15181077">
            <w:pPr>
              <w:tabs>
                <w:tab w:val="left" w:pos="6300"/>
              </w:tabs>
              <w:jc w:val="center"/>
              <w:rPr>
                <w:rFonts w:ascii="方正仿宋_GBK" w:hAnsi="方正仿宋_GBK" w:eastAsia="方正仿宋_GBK" w:cs="方正仿宋_GBK"/>
                <w:szCs w:val="21"/>
              </w:rPr>
            </w:pPr>
          </w:p>
        </w:tc>
        <w:tc>
          <w:tcPr>
            <w:tcW w:w="2902" w:type="dxa"/>
            <w:vAlign w:val="center"/>
          </w:tcPr>
          <w:p w14:paraId="2B398EB8">
            <w:pPr>
              <w:tabs>
                <w:tab w:val="left" w:pos="6300"/>
              </w:tabs>
              <w:jc w:val="center"/>
              <w:rPr>
                <w:rFonts w:ascii="方正仿宋_GBK" w:hAnsi="方正仿宋_GBK" w:eastAsia="方正仿宋_GBK" w:cs="方正仿宋_GBK"/>
                <w:szCs w:val="21"/>
              </w:rPr>
            </w:pPr>
          </w:p>
        </w:tc>
        <w:tc>
          <w:tcPr>
            <w:tcW w:w="1680" w:type="dxa"/>
            <w:vAlign w:val="center"/>
          </w:tcPr>
          <w:p w14:paraId="67B15E82">
            <w:pPr>
              <w:tabs>
                <w:tab w:val="left" w:pos="6300"/>
              </w:tabs>
              <w:jc w:val="center"/>
              <w:rPr>
                <w:rFonts w:ascii="方正仿宋_GBK" w:hAnsi="方正仿宋_GBK" w:eastAsia="方正仿宋_GBK" w:cs="方正仿宋_GBK"/>
                <w:szCs w:val="21"/>
              </w:rPr>
            </w:pPr>
          </w:p>
        </w:tc>
        <w:tc>
          <w:tcPr>
            <w:tcW w:w="1680" w:type="dxa"/>
            <w:vAlign w:val="center"/>
          </w:tcPr>
          <w:p w14:paraId="0DAA1C0B">
            <w:pPr>
              <w:tabs>
                <w:tab w:val="left" w:pos="6300"/>
              </w:tabs>
              <w:jc w:val="center"/>
              <w:rPr>
                <w:rFonts w:ascii="方正仿宋_GBK" w:hAnsi="方正仿宋_GBK" w:eastAsia="方正仿宋_GBK" w:cs="方正仿宋_GBK"/>
                <w:szCs w:val="21"/>
              </w:rPr>
            </w:pPr>
          </w:p>
        </w:tc>
      </w:tr>
      <w:tr w14:paraId="4176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0E10184F">
            <w:pPr>
              <w:tabs>
                <w:tab w:val="left" w:pos="6300"/>
              </w:tabs>
              <w:jc w:val="center"/>
              <w:rPr>
                <w:rFonts w:ascii="方正仿宋_GBK" w:hAnsi="方正仿宋_GBK" w:eastAsia="方正仿宋_GBK" w:cs="方正仿宋_GBK"/>
                <w:szCs w:val="21"/>
              </w:rPr>
            </w:pPr>
          </w:p>
        </w:tc>
        <w:tc>
          <w:tcPr>
            <w:tcW w:w="2338" w:type="dxa"/>
            <w:vAlign w:val="center"/>
          </w:tcPr>
          <w:p w14:paraId="5ED3075E">
            <w:pPr>
              <w:tabs>
                <w:tab w:val="left" w:pos="6300"/>
              </w:tabs>
              <w:jc w:val="center"/>
              <w:rPr>
                <w:rFonts w:ascii="方正仿宋_GBK" w:hAnsi="方正仿宋_GBK" w:eastAsia="方正仿宋_GBK" w:cs="方正仿宋_GBK"/>
                <w:szCs w:val="21"/>
              </w:rPr>
            </w:pPr>
          </w:p>
        </w:tc>
        <w:tc>
          <w:tcPr>
            <w:tcW w:w="2902" w:type="dxa"/>
            <w:vAlign w:val="center"/>
          </w:tcPr>
          <w:p w14:paraId="759B11D8">
            <w:pPr>
              <w:tabs>
                <w:tab w:val="left" w:pos="6300"/>
              </w:tabs>
              <w:jc w:val="center"/>
              <w:rPr>
                <w:rFonts w:ascii="方正仿宋_GBK" w:hAnsi="方正仿宋_GBK" w:eastAsia="方正仿宋_GBK" w:cs="方正仿宋_GBK"/>
                <w:szCs w:val="21"/>
              </w:rPr>
            </w:pPr>
          </w:p>
        </w:tc>
        <w:tc>
          <w:tcPr>
            <w:tcW w:w="1680" w:type="dxa"/>
            <w:vAlign w:val="center"/>
          </w:tcPr>
          <w:p w14:paraId="2227E79B">
            <w:pPr>
              <w:tabs>
                <w:tab w:val="left" w:pos="6300"/>
              </w:tabs>
              <w:jc w:val="center"/>
              <w:rPr>
                <w:rFonts w:ascii="方正仿宋_GBK" w:hAnsi="方正仿宋_GBK" w:eastAsia="方正仿宋_GBK" w:cs="方正仿宋_GBK"/>
                <w:szCs w:val="21"/>
              </w:rPr>
            </w:pPr>
          </w:p>
        </w:tc>
        <w:tc>
          <w:tcPr>
            <w:tcW w:w="1680" w:type="dxa"/>
            <w:vAlign w:val="center"/>
          </w:tcPr>
          <w:p w14:paraId="6B411201">
            <w:pPr>
              <w:tabs>
                <w:tab w:val="left" w:pos="6300"/>
              </w:tabs>
              <w:jc w:val="center"/>
              <w:rPr>
                <w:rFonts w:ascii="方正仿宋_GBK" w:hAnsi="方正仿宋_GBK" w:eastAsia="方正仿宋_GBK" w:cs="方正仿宋_GBK"/>
                <w:szCs w:val="21"/>
              </w:rPr>
            </w:pPr>
          </w:p>
        </w:tc>
      </w:tr>
    </w:tbl>
    <w:p w14:paraId="21BD3CA8">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投标人：                                  法定代表人或授权代表： </w:t>
      </w:r>
    </w:p>
    <w:p w14:paraId="5B3D47C0">
      <w:pPr>
        <w:widowControl/>
        <w:ind w:firstLine="240" w:firstLineChars="1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                                  （签字或盖章）</w:t>
      </w:r>
    </w:p>
    <w:p w14:paraId="0B505F50">
      <w:pPr>
        <w:widowControl/>
        <w:ind w:left="480" w:hanging="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2CB71DCB">
      <w:pPr>
        <w:widowControl/>
        <w:spacing w:line="280" w:lineRule="exact"/>
        <w:ind w:left="420" w:left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w:t>
      </w:r>
    </w:p>
    <w:p w14:paraId="69923212">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1、该表必须按照招标文件要求如实填写，根据投标情况在“正负偏离情况”项填写“无差异”、“正偏离”或“负偏离”，在“差异说明”项填写“无差异”或正负偏离说明。</w:t>
      </w:r>
    </w:p>
    <w:p w14:paraId="3A41F723">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rPr>
        <w:t>、该表可扩展，并逐页签字或盖章</w:t>
      </w:r>
    </w:p>
    <w:p w14:paraId="431465EB">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.可附相关支撑材料。（格式自定）</w:t>
      </w:r>
    </w:p>
    <w:p w14:paraId="20E4FEE3">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.若“响应商务应答”栏中仅填写“无偏离”或“有偏离”等内容而未作实质性描述，该供应商将失去成为成交供应商的资格，仅保留其合格供应商的身份。</w:t>
      </w:r>
    </w:p>
    <w:p w14:paraId="4480095A">
      <w:pPr>
        <w:keepNext/>
        <w:keepLines/>
        <w:widowControl/>
        <w:spacing w:before="62" w:beforeLines="20" w:after="62" w:afterLines="20"/>
        <w:ind w:firstLine="182" w:firstLineChars="67"/>
        <w:jc w:val="left"/>
        <w:outlineLvl w:val="2"/>
        <w:rPr>
          <w:rFonts w:ascii="方正仿宋_GBK" w:hAnsi="方正仿宋_GBK" w:eastAsia="方正仿宋_GBK" w:cs="方正仿宋_GBK"/>
          <w:b/>
          <w:bCs/>
          <w:sz w:val="27"/>
          <w:szCs w:val="32"/>
        </w:rPr>
      </w:pPr>
      <w:r>
        <w:rPr>
          <w:rFonts w:hint="eastAsia" w:ascii="方正仿宋_GBK" w:hAnsi="方正仿宋_GBK" w:eastAsia="方正仿宋_GBK" w:cs="方正仿宋_GBK"/>
          <w:b/>
          <w:bCs/>
          <w:sz w:val="27"/>
          <w:szCs w:val="32"/>
        </w:rPr>
        <w:br w:type="page"/>
      </w:r>
      <w:bookmarkStart w:id="27" w:name="_Toc16943"/>
      <w:r>
        <w:rPr>
          <w:rFonts w:hint="eastAsia" w:ascii="方正仿宋_GBK" w:hAnsi="方正仿宋_GBK" w:eastAsia="方正仿宋_GBK" w:cs="方正仿宋_GBK"/>
          <w:b/>
          <w:sz w:val="24"/>
          <w:szCs w:val="24"/>
          <w:lang w:val="en-US" w:eastAsia="zh-CN"/>
        </w:rPr>
        <w:t>十</w:t>
      </w:r>
      <w:r>
        <w:rPr>
          <w:rFonts w:hint="eastAsia" w:ascii="方正仿宋_GBK" w:hAnsi="方正仿宋_GBK" w:eastAsia="方正仿宋_GBK" w:cs="方正仿宋_GBK"/>
          <w:b/>
          <w:sz w:val="24"/>
          <w:szCs w:val="24"/>
        </w:rPr>
        <w:t>、书面声明</w:t>
      </w:r>
      <w:bookmarkEnd w:id="27"/>
    </w:p>
    <w:p w14:paraId="5516E7BC">
      <w:pPr>
        <w:widowControl/>
        <w:tabs>
          <w:tab w:val="left" w:pos="6300"/>
        </w:tabs>
        <w:snapToGrid w:val="0"/>
        <w:ind w:firstLine="480" w:firstLineChars="200"/>
        <w:jc w:val="left"/>
        <w:rPr>
          <w:rFonts w:ascii="方正仿宋_GBK" w:hAnsi="方正仿宋_GBK" w:eastAsia="方正仿宋_GBK" w:cs="方正仿宋_GBK"/>
          <w:sz w:val="24"/>
          <w:szCs w:val="24"/>
        </w:rPr>
      </w:pPr>
    </w:p>
    <w:p w14:paraId="7641633D">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8"/>
        </w:rPr>
        <w:t>招标项目名称</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u w:val="single"/>
        </w:rPr>
        <w:t xml:space="preserve">                                                </w:t>
      </w:r>
    </w:p>
    <w:p w14:paraId="55C9C7F6">
      <w:pPr>
        <w:widowControl/>
        <w:ind w:firstLine="480" w:firstLineChars="200"/>
        <w:jc w:val="left"/>
        <w:rPr>
          <w:rFonts w:ascii="方正仿宋_GBK" w:hAnsi="方正仿宋_GBK" w:eastAsia="方正仿宋_GBK" w:cs="方正仿宋_GBK"/>
          <w:sz w:val="24"/>
          <w:szCs w:val="24"/>
        </w:rPr>
      </w:pPr>
    </w:p>
    <w:p w14:paraId="11DF2576">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608D0DD8">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名称）郑重声明，我公司具有良好的商业信誉和健全的财务会计制度，具有履行合同所必需的设备和专业技术能力，有依法缴纳税收和社会保障金的良好记录，在合同签订前后随时愿意提供相关证明材料；我公司还同时声明参加本项目采购活动前三年内无重大违法活动记录，符合法律、行政法规规定的其他条件。我方对以上声明负全部法律责任。</w:t>
      </w:r>
    </w:p>
    <w:p w14:paraId="205EFFDA">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特此声明。</w:t>
      </w:r>
    </w:p>
    <w:p w14:paraId="4BE2F2B2">
      <w:pPr>
        <w:widowControl/>
        <w:ind w:firstLine="480" w:firstLineChars="200"/>
        <w:jc w:val="left"/>
        <w:rPr>
          <w:rFonts w:ascii="方正仿宋_GBK" w:hAnsi="方正仿宋_GBK" w:eastAsia="方正仿宋_GBK" w:cs="方正仿宋_GBK"/>
          <w:sz w:val="24"/>
          <w:szCs w:val="24"/>
        </w:rPr>
      </w:pPr>
    </w:p>
    <w:p w14:paraId="63824E12">
      <w:pPr>
        <w:widowControl/>
        <w:ind w:firstLine="480" w:firstLineChars="200"/>
        <w:jc w:val="left"/>
        <w:rPr>
          <w:rFonts w:ascii="方正仿宋_GBK" w:hAnsi="方正仿宋_GBK" w:eastAsia="方正仿宋_GBK" w:cs="方正仿宋_GBK"/>
          <w:sz w:val="24"/>
          <w:szCs w:val="24"/>
        </w:rPr>
      </w:pPr>
    </w:p>
    <w:p w14:paraId="69435D55">
      <w:pPr>
        <w:widowControl/>
        <w:ind w:firstLine="480" w:firstLineChars="200"/>
        <w:jc w:val="left"/>
        <w:rPr>
          <w:rFonts w:ascii="方正仿宋_GBK" w:hAnsi="方正仿宋_GBK" w:eastAsia="方正仿宋_GBK" w:cs="方正仿宋_GBK"/>
          <w:sz w:val="24"/>
          <w:szCs w:val="24"/>
        </w:rPr>
      </w:pPr>
    </w:p>
    <w:p w14:paraId="1FD6E1BD">
      <w:pPr>
        <w:widowControl/>
        <w:ind w:firstLine="480" w:firstLineChars="200"/>
        <w:jc w:val="left"/>
        <w:rPr>
          <w:rFonts w:ascii="方正仿宋_GBK" w:hAnsi="方正仿宋_GBK" w:eastAsia="方正仿宋_GBK" w:cs="方正仿宋_GBK"/>
          <w:sz w:val="24"/>
          <w:szCs w:val="24"/>
        </w:rPr>
      </w:pPr>
    </w:p>
    <w:p w14:paraId="5728409C">
      <w:pPr>
        <w:widowControl/>
        <w:ind w:firstLine="480" w:firstLineChars="200"/>
        <w:jc w:val="left"/>
        <w:rPr>
          <w:rFonts w:ascii="方正仿宋_GBK" w:hAnsi="方正仿宋_GBK" w:eastAsia="方正仿宋_GBK" w:cs="方正仿宋_GBK"/>
          <w:sz w:val="24"/>
          <w:szCs w:val="24"/>
        </w:rPr>
      </w:pPr>
    </w:p>
    <w:p w14:paraId="5DA434BE">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（投标人公章）</w:t>
      </w:r>
    </w:p>
    <w:p w14:paraId="32367A3C">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48C003BD">
      <w:pPr>
        <w:widowControl/>
        <w:spacing w:line="320" w:lineRule="exact"/>
        <w:ind w:firstLine="480" w:firstLineChars="200"/>
        <w:jc w:val="left"/>
        <w:rPr>
          <w:rFonts w:ascii="Calibri" w:hAnsi="Calibri" w:eastAsia="仿宋_GB2312" w:cs="宋体"/>
          <w:sz w:val="24"/>
          <w:szCs w:val="24"/>
        </w:rPr>
      </w:pPr>
    </w:p>
    <w:bookmarkEnd w:id="24"/>
    <w:bookmarkEnd w:id="25"/>
    <w:p w14:paraId="73BC0E77">
      <w:pPr>
        <w:widowControl/>
        <w:tabs>
          <w:tab w:val="right" w:leader="dot" w:pos="9402"/>
        </w:tabs>
        <w:spacing w:line="400" w:lineRule="exact"/>
        <w:jc w:val="center"/>
        <w:outlineLvl w:val="0"/>
        <w:rPr>
          <w:rFonts w:ascii="Calibri" w:hAnsi="Calibri" w:eastAsia="方正黑体_GBK" w:cs="宋体"/>
          <w:b/>
          <w:bCs/>
          <w:smallCaps/>
          <w:sz w:val="28"/>
        </w:rPr>
      </w:pPr>
    </w:p>
    <w:p w14:paraId="079CE5E5">
      <w:pPr>
        <w:widowControl/>
        <w:snapToGrid w:val="0"/>
        <w:ind w:firstLine="480" w:firstLineChars="200"/>
        <w:contextualSpacing/>
        <w:jc w:val="left"/>
        <w:rPr>
          <w:rFonts w:ascii="方正仿宋_GBK" w:hAnsi="方正仿宋_GBK" w:eastAsia="方正仿宋_GBK" w:cs="方正仿宋_GBK"/>
          <w:sz w:val="24"/>
          <w:szCs w:val="24"/>
        </w:rPr>
      </w:pPr>
    </w:p>
    <w:p w14:paraId="1FD99263">
      <w:pPr>
        <w:widowControl/>
        <w:snapToGrid w:val="0"/>
        <w:ind w:firstLine="480" w:firstLineChars="200"/>
        <w:contextualSpacing/>
        <w:jc w:val="left"/>
        <w:rPr>
          <w:rFonts w:ascii="方正仿宋_GBK" w:hAnsi="方正仿宋_GBK" w:eastAsia="方正仿宋_GBK" w:cs="方正仿宋_GBK"/>
          <w:sz w:val="24"/>
          <w:szCs w:val="24"/>
        </w:rPr>
      </w:pPr>
    </w:p>
    <w:p w14:paraId="3DC0E50D">
      <w:pPr>
        <w:widowControl/>
        <w:snapToGrid w:val="0"/>
        <w:ind w:firstLine="480" w:firstLineChars="200"/>
        <w:contextualSpacing/>
        <w:jc w:val="left"/>
        <w:rPr>
          <w:rFonts w:ascii="方正仿宋_GBK" w:hAnsi="方正仿宋_GBK" w:eastAsia="方正仿宋_GBK" w:cs="方正仿宋_GBK"/>
          <w:sz w:val="24"/>
          <w:szCs w:val="24"/>
        </w:rPr>
      </w:pPr>
    </w:p>
    <w:p w14:paraId="0854F9CB">
      <w:pPr>
        <w:pStyle w:val="2"/>
        <w:rPr>
          <w:rFonts w:ascii="方正仿宋_GBK" w:hAnsi="方正仿宋_GBK" w:eastAsia="方正仿宋_GBK" w:cs="方正仿宋_GBK"/>
          <w:sz w:val="24"/>
          <w:szCs w:val="24"/>
        </w:rPr>
      </w:pPr>
    </w:p>
    <w:p w14:paraId="2FD3E17C">
      <w:pPr>
        <w:rPr>
          <w:rFonts w:ascii="方正仿宋_GBK" w:hAnsi="方正仿宋_GBK" w:eastAsia="方正仿宋_GBK" w:cs="方正仿宋_GBK"/>
          <w:sz w:val="24"/>
          <w:szCs w:val="24"/>
        </w:rPr>
      </w:pPr>
    </w:p>
    <w:tbl>
      <w:tblPr>
        <w:tblStyle w:val="43"/>
        <w:tblW w:w="86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2"/>
        <w:gridCol w:w="1957"/>
        <w:gridCol w:w="2115"/>
        <w:gridCol w:w="1710"/>
        <w:gridCol w:w="2150"/>
      </w:tblGrid>
      <w:tr w14:paraId="15538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644" w:type="dxa"/>
            <w:gridSpan w:val="5"/>
            <w:tcBorders>
              <w:top w:val="nil"/>
              <w:left w:val="nil"/>
              <w:bottom w:val="nil"/>
              <w:right w:val="nil"/>
            </w:tcBorders>
            <w:noWrap/>
            <w:vAlign w:val="center"/>
          </w:tcPr>
          <w:p w14:paraId="575E00BC">
            <w:pPr>
              <w:rPr>
                <w:rFonts w:hint="default" w:ascii="Times New Roman" w:hAnsi="Times New Roman" w:eastAsia="方正黑体_GBK" w:cs="Times New Roman"/>
                <w:lang w:val="en-US" w:eastAsia="zh-CN"/>
              </w:rPr>
            </w:pPr>
            <w:r>
              <w:rPr>
                <w:rFonts w:hint="default" w:ascii="Times New Roman" w:hAnsi="Times New Roman" w:eastAsia="方正黑体_GBK" w:cs="Times New Roman"/>
                <w:lang w:eastAsia="zh-CN"/>
              </w:rPr>
              <w:t>附件</w:t>
            </w:r>
            <w:r>
              <w:rPr>
                <w:rFonts w:hint="default" w:ascii="Times New Roman" w:hAnsi="Times New Roman" w:eastAsia="方正黑体_GBK" w:cs="Times New Roman"/>
                <w:lang w:val="en-US" w:eastAsia="zh-CN"/>
              </w:rPr>
              <w:t>1</w:t>
            </w:r>
          </w:p>
          <w:p w14:paraId="62FF2151">
            <w:pPr>
              <w:keepNext w:val="0"/>
              <w:keepLines w:val="0"/>
              <w:widowControl/>
              <w:suppressLineNumbers w:val="0"/>
              <w:jc w:val="center"/>
              <w:textAlignment w:val="center"/>
              <w:rPr>
                <w:rFonts w:hint="default" w:ascii="Times New Roman" w:hAnsi="Times New Roman" w:eastAsia="方正小标宋_GBK" w:cs="Times New Roman"/>
                <w:i w:val="0"/>
                <w:iCs w:val="0"/>
                <w:color w:val="000000"/>
                <w:sz w:val="28"/>
                <w:szCs w:val="28"/>
                <w:u w:val="none"/>
              </w:rPr>
            </w:pPr>
            <w:r>
              <w:rPr>
                <w:rFonts w:hint="default" w:ascii="Times New Roman" w:hAnsi="Times New Roman" w:eastAsia="方正小标宋_GBK" w:cs="Times New Roman"/>
                <w:i w:val="0"/>
                <w:iCs w:val="0"/>
                <w:color w:val="000000"/>
                <w:kern w:val="0"/>
                <w:sz w:val="28"/>
                <w:szCs w:val="28"/>
                <w:u w:val="none"/>
                <w:lang w:val="en-US" w:eastAsia="zh-CN" w:bidi="ar"/>
              </w:rPr>
              <w:t>建筑消防维保设施耗材单品/单项200元及以下部分清单</w:t>
            </w:r>
          </w:p>
        </w:tc>
      </w:tr>
      <w:tr w14:paraId="0E3E5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54FFF92B">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序号</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2ACC3AC8">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耗材名称</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1FC67C2F">
            <w:pPr>
              <w:keepNext w:val="0"/>
              <w:keepLines w:val="0"/>
              <w:widowControl/>
              <w:suppressLineNumbers w:val="0"/>
              <w:jc w:val="center"/>
              <w:textAlignment w:val="bottom"/>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生产厂家</w:t>
            </w: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60C696EB">
            <w:pPr>
              <w:keepNext w:val="0"/>
              <w:keepLines w:val="0"/>
              <w:widowControl/>
              <w:suppressLineNumbers w:val="0"/>
              <w:jc w:val="center"/>
              <w:textAlignment w:val="bottom"/>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规格型号</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18CD4E1A">
            <w:pPr>
              <w:keepNext w:val="0"/>
              <w:keepLines w:val="0"/>
              <w:widowControl/>
              <w:suppressLineNumbers w:val="0"/>
              <w:jc w:val="center"/>
              <w:textAlignment w:val="bottom"/>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单位</w:t>
            </w:r>
          </w:p>
        </w:tc>
      </w:tr>
      <w:tr w14:paraId="4C463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3D82A10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1957" w:type="dxa"/>
            <w:vMerge w:val="restart"/>
            <w:tcBorders>
              <w:top w:val="single" w:color="000000" w:sz="4" w:space="0"/>
              <w:left w:val="single" w:color="000000" w:sz="4" w:space="0"/>
              <w:bottom w:val="single" w:color="000000" w:sz="4" w:space="0"/>
              <w:right w:val="single" w:color="000000" w:sz="4" w:space="0"/>
            </w:tcBorders>
            <w:noWrap/>
            <w:vAlign w:val="center"/>
          </w:tcPr>
          <w:p w14:paraId="3C275A4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继电器</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39D2B95E">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7E9BDDC1">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10A</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3EBF5167">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4CDFE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45A6B6F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w:t>
            </w:r>
          </w:p>
        </w:tc>
        <w:tc>
          <w:tcPr>
            <w:tcW w:w="1957" w:type="dxa"/>
            <w:vMerge w:val="continue"/>
            <w:tcBorders>
              <w:top w:val="single" w:color="000000" w:sz="4" w:space="0"/>
              <w:left w:val="single" w:color="000000" w:sz="4" w:space="0"/>
              <w:bottom w:val="single" w:color="000000" w:sz="4" w:space="0"/>
              <w:right w:val="single" w:color="000000" w:sz="4" w:space="0"/>
            </w:tcBorders>
            <w:noWrap/>
            <w:vAlign w:val="center"/>
          </w:tcPr>
          <w:p w14:paraId="2CBF25CD">
            <w:pPr>
              <w:jc w:val="center"/>
              <w:rPr>
                <w:rFonts w:hint="default" w:ascii="Times New Roman" w:hAnsi="Times New Roman" w:eastAsia="方正仿宋_GBK" w:cs="Times New Roman"/>
                <w:i w:val="0"/>
                <w:iCs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4F444049">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64B5475A">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5A</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18DF368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43628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24B6D49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w:t>
            </w:r>
          </w:p>
        </w:tc>
        <w:tc>
          <w:tcPr>
            <w:tcW w:w="1957" w:type="dxa"/>
            <w:vMerge w:val="continue"/>
            <w:tcBorders>
              <w:top w:val="single" w:color="000000" w:sz="4" w:space="0"/>
              <w:left w:val="single" w:color="000000" w:sz="4" w:space="0"/>
              <w:bottom w:val="single" w:color="000000" w:sz="4" w:space="0"/>
              <w:right w:val="single" w:color="000000" w:sz="4" w:space="0"/>
            </w:tcBorders>
            <w:noWrap/>
            <w:vAlign w:val="center"/>
          </w:tcPr>
          <w:p w14:paraId="34CA8EAE">
            <w:pPr>
              <w:jc w:val="center"/>
              <w:rPr>
                <w:rFonts w:hint="default" w:ascii="Times New Roman" w:hAnsi="Times New Roman" w:eastAsia="方正仿宋_GBK" w:cs="Times New Roman"/>
                <w:i w:val="0"/>
                <w:iCs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66A68541">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1D3D9A5B">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J2-10</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305D68ED">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171F4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7CC6FC7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w:t>
            </w:r>
          </w:p>
        </w:tc>
        <w:tc>
          <w:tcPr>
            <w:tcW w:w="1957" w:type="dxa"/>
            <w:vMerge w:val="continue"/>
            <w:tcBorders>
              <w:top w:val="single" w:color="000000" w:sz="4" w:space="0"/>
              <w:left w:val="single" w:color="000000" w:sz="4" w:space="0"/>
              <w:bottom w:val="single" w:color="000000" w:sz="4" w:space="0"/>
              <w:right w:val="single" w:color="000000" w:sz="4" w:space="0"/>
            </w:tcBorders>
            <w:noWrap/>
            <w:vAlign w:val="center"/>
          </w:tcPr>
          <w:p w14:paraId="25AC3990">
            <w:pPr>
              <w:jc w:val="center"/>
              <w:rPr>
                <w:rFonts w:hint="default" w:ascii="Times New Roman" w:hAnsi="Times New Roman" w:eastAsia="方正仿宋_GBK" w:cs="Times New Roman"/>
                <w:i w:val="0"/>
                <w:iCs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2546E653">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64257FF9">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J2-5</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5F1AB2D5">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28676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5F051D3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389C638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中间继电器</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3F5A5136">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1A56A8CD">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≤20A</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5CAF149A">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65F51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2939646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1DC68BA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螺栓</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7A8761F7">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10CDC7A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45#</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3EA35D3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付</w:t>
            </w:r>
          </w:p>
        </w:tc>
      </w:tr>
      <w:tr w14:paraId="694C1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12AE5A9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w:t>
            </w:r>
          </w:p>
        </w:tc>
        <w:tc>
          <w:tcPr>
            <w:tcW w:w="1957" w:type="dxa"/>
            <w:vMerge w:val="restart"/>
            <w:tcBorders>
              <w:top w:val="single" w:color="000000" w:sz="4" w:space="0"/>
              <w:left w:val="single" w:color="000000" w:sz="4" w:space="0"/>
              <w:bottom w:val="single" w:color="000000" w:sz="4" w:space="0"/>
              <w:right w:val="single" w:color="000000" w:sz="4" w:space="0"/>
            </w:tcBorders>
            <w:noWrap/>
            <w:vAlign w:val="center"/>
          </w:tcPr>
          <w:p w14:paraId="32F98E5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法兰胶垫</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01122E8C">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152E8F1A">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DN100</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2452BA8A">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708BE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6056FE5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w:t>
            </w:r>
          </w:p>
        </w:tc>
        <w:tc>
          <w:tcPr>
            <w:tcW w:w="1957" w:type="dxa"/>
            <w:vMerge w:val="continue"/>
            <w:tcBorders>
              <w:top w:val="single" w:color="000000" w:sz="4" w:space="0"/>
              <w:left w:val="single" w:color="000000" w:sz="4" w:space="0"/>
              <w:bottom w:val="single" w:color="000000" w:sz="4" w:space="0"/>
              <w:right w:val="single" w:color="000000" w:sz="4" w:space="0"/>
            </w:tcBorders>
            <w:noWrap/>
            <w:vAlign w:val="center"/>
          </w:tcPr>
          <w:p w14:paraId="1B06D230">
            <w:pPr>
              <w:jc w:val="center"/>
              <w:rPr>
                <w:rFonts w:hint="default" w:ascii="Times New Roman" w:hAnsi="Times New Roman" w:eastAsia="方正仿宋_GBK" w:cs="Times New Roman"/>
                <w:i w:val="0"/>
                <w:iCs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26CE660E">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0E66F61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DN150</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4AD7C459">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1A77D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1AB2F56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0BC7A1A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铜球阀</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34FECAC9">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7B1F6A31">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DN25</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29A6F182">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7E1D9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3E24B70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7D21851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喷头</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673E49EF">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6EA3559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DN15</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55909A8C">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0F1A1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5EB37DE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11</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35CFC27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辅助接头</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43F2EA92">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4D72D02F">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6FB090CC">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594B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7A8FBD1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12</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48CC1B4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感烟探测器</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5E44F309">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21B3273E">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366E412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12B40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59D053B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13</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46E7A8A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感温探测器</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4B5F16C3">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06B905A6">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07BF7221">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506C0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79F6381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14</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48CED2C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输入模块</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2805DE77">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668ED87A">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667D96C2">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0030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278B90C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15</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2BBA2EF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输出模块</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6CDA73D4">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36053121">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7A7C368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48DE0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2059D85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16</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3C81294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应急吸顶灯</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54548D08">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46067146">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2D5600F9">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30087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1871523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17</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1E32DB1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疏散指示灯</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6EAEB119">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43D68427">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4F80D7E5">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3F09C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72E9E1E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18</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55EB8AB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防火卷帘门备用电池</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1F69A09F">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1BC73527">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45CD273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51AEA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54E78DB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19</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1F8489A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喷淋吸热盘</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796CAEEE">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733BD99A">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0C7E99CC">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32E05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75BA917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20</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7AEE366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消火栓栓头</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0BFD3C0A">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6E361E8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65以下</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5F3AB7B0">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2D9D5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1813505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21</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17BEF46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水带接口</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6F4785D1">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17B46D6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DN65</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3B2A7819">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560A8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6342914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22</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26A8AAB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水枪接口</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2B009D70">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3847856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DN65</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15862AF7">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25CC0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18B8EA5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23</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4BB181D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指示灯</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3521262B">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09022E1B">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控制柜用</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6B0A4812">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6E66F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56B75EB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24</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647AA0F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按钮</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0C43EE0D">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1FECA0AA">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控制柜用</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3DB010FC">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75C8B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3AB91BF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25</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4524FDC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熔断器</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7AD44C36">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2A8F4E60">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2FF45E1C">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0FEEB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5C744EF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26</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5573E0F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普通压力表</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2C5AEBB1">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0257D29D">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29C6F03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4EBE5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0428305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27</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2051CF5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弯头</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295062B5">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734CC477">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DN100以下</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5451D0FC">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102FA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45FFD5F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28</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613F460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水压压力表</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56809D87">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5F37C745">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1.6MP</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53EA38D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08889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7810696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29</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47B60F0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电流表（100A以下）</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04BECEF2">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161F2CE4">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46F7C07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4BDF2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42FCFAA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30</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730D04D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断路器</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0033278E">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2EE84D81">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6BDDB3C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363AD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14DD53C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31</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3713852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镀锌三通</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514E9E81">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2F2B4472">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3516EF7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3E31E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7B69219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32</w:t>
            </w:r>
          </w:p>
        </w:tc>
        <w:tc>
          <w:tcPr>
            <w:tcW w:w="1957" w:type="dxa"/>
            <w:tcBorders>
              <w:top w:val="single" w:color="000000" w:sz="4" w:space="0"/>
              <w:left w:val="single" w:color="000000" w:sz="4" w:space="0"/>
              <w:bottom w:val="single" w:color="000000" w:sz="4" w:space="0"/>
              <w:right w:val="single" w:color="000000" w:sz="4" w:space="0"/>
            </w:tcBorders>
            <w:noWrap/>
            <w:vAlign w:val="center"/>
          </w:tcPr>
          <w:p w14:paraId="3B3E367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镀锌四通</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691FC6E3">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21738FA6">
            <w:pPr>
              <w:jc w:val="center"/>
              <w:rPr>
                <w:rFonts w:hint="default" w:ascii="Times New Roman" w:hAnsi="Times New Roman" w:eastAsia="方正仿宋_GBK" w:cs="Times New Roman"/>
                <w:i w:val="0"/>
                <w:iCs w:val="0"/>
                <w:color w:val="000000"/>
                <w:sz w:val="24"/>
                <w:szCs w:val="24"/>
                <w:u w:val="none"/>
              </w:rPr>
            </w:pP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5F7B3535">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r>
      <w:tr w14:paraId="2C77B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35BF0F0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w:t>
            </w:r>
            <w:r>
              <w:rPr>
                <w:rFonts w:hint="eastAsia" w:ascii="Times New Roman" w:hAnsi="Times New Roman" w:eastAsia="方正仿宋_GBK" w:cs="Times New Roman"/>
                <w:i w:val="0"/>
                <w:iCs w:val="0"/>
                <w:color w:val="000000"/>
                <w:kern w:val="0"/>
                <w:sz w:val="24"/>
                <w:szCs w:val="24"/>
                <w:u w:val="none"/>
                <w:lang w:val="en-US" w:eastAsia="zh-CN" w:bidi="ar"/>
              </w:rPr>
              <w:t>3</w:t>
            </w:r>
          </w:p>
        </w:tc>
        <w:tc>
          <w:tcPr>
            <w:tcW w:w="1957" w:type="dxa"/>
            <w:vMerge w:val="restart"/>
            <w:tcBorders>
              <w:top w:val="single" w:color="000000" w:sz="4" w:space="0"/>
              <w:left w:val="single" w:color="000000" w:sz="4" w:space="0"/>
              <w:bottom w:val="single" w:color="000000" w:sz="4" w:space="0"/>
              <w:right w:val="single" w:color="000000" w:sz="4" w:space="0"/>
            </w:tcBorders>
            <w:noWrap/>
            <w:vAlign w:val="center"/>
          </w:tcPr>
          <w:p w14:paraId="5D32F31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钢卡</w:t>
            </w: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660315BC">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342897D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DN80</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62D3743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24FC3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56F178F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w:t>
            </w:r>
            <w:r>
              <w:rPr>
                <w:rFonts w:hint="eastAsia" w:ascii="Times New Roman" w:hAnsi="Times New Roman" w:eastAsia="方正仿宋_GBK" w:cs="Times New Roman"/>
                <w:i w:val="0"/>
                <w:iCs w:val="0"/>
                <w:color w:val="000000"/>
                <w:kern w:val="0"/>
                <w:sz w:val="24"/>
                <w:szCs w:val="24"/>
                <w:u w:val="none"/>
                <w:lang w:val="en-US" w:eastAsia="zh-CN" w:bidi="ar"/>
              </w:rPr>
              <w:t>4</w:t>
            </w:r>
          </w:p>
        </w:tc>
        <w:tc>
          <w:tcPr>
            <w:tcW w:w="1957" w:type="dxa"/>
            <w:vMerge w:val="continue"/>
            <w:tcBorders>
              <w:top w:val="single" w:color="000000" w:sz="4" w:space="0"/>
              <w:left w:val="single" w:color="000000" w:sz="4" w:space="0"/>
              <w:bottom w:val="single" w:color="000000" w:sz="4" w:space="0"/>
              <w:right w:val="single" w:color="000000" w:sz="4" w:space="0"/>
            </w:tcBorders>
            <w:noWrap/>
            <w:vAlign w:val="center"/>
          </w:tcPr>
          <w:p w14:paraId="75F53F33">
            <w:pPr>
              <w:jc w:val="center"/>
              <w:rPr>
                <w:rFonts w:hint="default" w:ascii="Times New Roman" w:hAnsi="Times New Roman" w:eastAsia="方正仿宋_GBK" w:cs="Times New Roman"/>
                <w:i w:val="0"/>
                <w:iCs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5EF38372">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0384CA7D">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DN100</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2354F5D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r w14:paraId="2E5A4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dxa"/>
            <w:tcBorders>
              <w:top w:val="single" w:color="000000" w:sz="4" w:space="0"/>
              <w:left w:val="single" w:color="000000" w:sz="4" w:space="0"/>
              <w:bottom w:val="single" w:color="000000" w:sz="4" w:space="0"/>
              <w:right w:val="single" w:color="000000" w:sz="4" w:space="0"/>
            </w:tcBorders>
            <w:noWrap/>
            <w:vAlign w:val="center"/>
          </w:tcPr>
          <w:p w14:paraId="6F71445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w:t>
            </w:r>
            <w:r>
              <w:rPr>
                <w:rFonts w:hint="eastAsia" w:ascii="Times New Roman" w:hAnsi="Times New Roman" w:eastAsia="方正仿宋_GBK" w:cs="Times New Roman"/>
                <w:i w:val="0"/>
                <w:iCs w:val="0"/>
                <w:color w:val="000000"/>
                <w:kern w:val="0"/>
                <w:sz w:val="24"/>
                <w:szCs w:val="24"/>
                <w:u w:val="none"/>
                <w:lang w:val="en-US" w:eastAsia="zh-CN" w:bidi="ar"/>
              </w:rPr>
              <w:t>5</w:t>
            </w:r>
          </w:p>
        </w:tc>
        <w:tc>
          <w:tcPr>
            <w:tcW w:w="1957" w:type="dxa"/>
            <w:vMerge w:val="continue"/>
            <w:tcBorders>
              <w:top w:val="single" w:color="000000" w:sz="4" w:space="0"/>
              <w:left w:val="single" w:color="000000" w:sz="4" w:space="0"/>
              <w:bottom w:val="single" w:color="000000" w:sz="4" w:space="0"/>
              <w:right w:val="single" w:color="000000" w:sz="4" w:space="0"/>
            </w:tcBorders>
            <w:noWrap/>
            <w:vAlign w:val="center"/>
          </w:tcPr>
          <w:p w14:paraId="775D14AC">
            <w:pPr>
              <w:jc w:val="center"/>
              <w:rPr>
                <w:rFonts w:hint="default" w:ascii="Times New Roman" w:hAnsi="Times New Roman" w:eastAsia="方正仿宋_GBK" w:cs="Times New Roman"/>
                <w:i w:val="0"/>
                <w:iCs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noWrap/>
            <w:vAlign w:val="bottom"/>
          </w:tcPr>
          <w:p w14:paraId="26B27116">
            <w:pPr>
              <w:jc w:val="center"/>
              <w:rPr>
                <w:rFonts w:hint="default" w:ascii="Times New Roman" w:hAnsi="Times New Roman" w:eastAsia="方正仿宋_GBK"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noWrap/>
            <w:vAlign w:val="bottom"/>
          </w:tcPr>
          <w:p w14:paraId="6DD07172">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DN150</w:t>
            </w:r>
          </w:p>
        </w:tc>
        <w:tc>
          <w:tcPr>
            <w:tcW w:w="2150" w:type="dxa"/>
            <w:tcBorders>
              <w:top w:val="single" w:color="000000" w:sz="4" w:space="0"/>
              <w:left w:val="single" w:color="000000" w:sz="4" w:space="0"/>
              <w:bottom w:val="single" w:color="000000" w:sz="4" w:space="0"/>
              <w:right w:val="single" w:color="000000" w:sz="4" w:space="0"/>
            </w:tcBorders>
            <w:noWrap/>
            <w:vAlign w:val="bottom"/>
          </w:tcPr>
          <w:p w14:paraId="686C4F6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r>
    </w:tbl>
    <w:p w14:paraId="0072A064">
      <w:pPr>
        <w:rPr>
          <w:rFonts w:hint="default" w:ascii="Times New Roman" w:hAnsi="Times New Roman" w:cs="Times New Roman"/>
          <w:lang w:eastAsia="zh-CN"/>
        </w:rPr>
      </w:pPr>
    </w:p>
    <w:p w14:paraId="2A85B4F9">
      <w:pPr>
        <w:pStyle w:val="2"/>
        <w:rPr>
          <w:rFonts w:hint="default" w:ascii="Times New Roman" w:hAnsi="Times New Roman" w:cs="Times New Roman"/>
          <w:lang w:eastAsia="zh-CN"/>
        </w:rPr>
      </w:pPr>
    </w:p>
    <w:p w14:paraId="337AF4D9">
      <w:pPr>
        <w:rPr>
          <w:rFonts w:hint="default" w:ascii="Times New Roman" w:hAnsi="Times New Roman" w:cs="Times New Roman"/>
          <w:lang w:eastAsia="zh-CN"/>
        </w:rPr>
      </w:pPr>
    </w:p>
    <w:p w14:paraId="0659FC76">
      <w:pPr>
        <w:pStyle w:val="2"/>
        <w:rPr>
          <w:rFonts w:hint="default" w:ascii="Times New Roman" w:hAnsi="Times New Roman" w:cs="Times New Roman"/>
          <w:lang w:eastAsia="zh-CN"/>
        </w:rPr>
      </w:pPr>
    </w:p>
    <w:p w14:paraId="334927D4">
      <w:pPr>
        <w:pStyle w:val="2"/>
        <w:rPr>
          <w:rFonts w:hint="default" w:ascii="Times New Roman" w:hAnsi="Times New Roman" w:cs="Times New Roman"/>
          <w:lang w:eastAsia="zh-CN"/>
        </w:rPr>
      </w:pPr>
    </w:p>
    <w:p w14:paraId="226BF0C9">
      <w:pPr>
        <w:rPr>
          <w:rFonts w:hint="default" w:ascii="Times New Roman" w:hAnsi="Times New Roman" w:cs="Times New Roman"/>
          <w:lang w:eastAsia="zh-CN"/>
        </w:rPr>
      </w:pPr>
    </w:p>
    <w:p w14:paraId="7D94AD00">
      <w:pPr>
        <w:pStyle w:val="2"/>
        <w:rPr>
          <w:rFonts w:hint="default" w:ascii="Times New Roman" w:hAnsi="Times New Roman" w:cs="Times New Roman"/>
          <w:lang w:eastAsia="zh-CN"/>
        </w:rPr>
      </w:pPr>
    </w:p>
    <w:p w14:paraId="23483C4E">
      <w:pPr>
        <w:rPr>
          <w:rFonts w:hint="default"/>
          <w:lang w:eastAsia="zh-CN"/>
        </w:rPr>
      </w:pPr>
    </w:p>
    <w:tbl>
      <w:tblPr>
        <w:tblStyle w:val="43"/>
        <w:tblpPr w:leftFromText="180" w:rightFromText="180" w:vertAnchor="text" w:horzAnchor="page" w:tblpX="539" w:tblpY="624"/>
        <w:tblOverlap w:val="never"/>
        <w:tblW w:w="103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3"/>
        <w:gridCol w:w="3124"/>
        <w:gridCol w:w="1512"/>
        <w:gridCol w:w="2482"/>
        <w:gridCol w:w="1432"/>
        <w:gridCol w:w="1287"/>
      </w:tblGrid>
      <w:tr w14:paraId="06317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350" w:type="dxa"/>
            <w:gridSpan w:val="6"/>
            <w:tcBorders>
              <w:top w:val="nil"/>
              <w:left w:val="nil"/>
              <w:bottom w:val="nil"/>
              <w:right w:val="nil"/>
            </w:tcBorders>
            <w:noWrap/>
            <w:vAlign w:val="center"/>
          </w:tcPr>
          <w:p w14:paraId="7746D4B1">
            <w:pPr>
              <w:rPr>
                <w:rFonts w:hint="default" w:ascii="Times New Roman" w:hAnsi="Times New Roman" w:eastAsia="方正黑体_GBK" w:cs="Times New Roman"/>
                <w:lang w:val="en-US" w:eastAsia="zh-CN"/>
              </w:rPr>
            </w:pPr>
            <w:r>
              <w:rPr>
                <w:rFonts w:hint="default" w:ascii="Times New Roman" w:hAnsi="Times New Roman" w:eastAsia="方正黑体_GBK" w:cs="Times New Roman"/>
                <w:lang w:eastAsia="zh-CN"/>
              </w:rPr>
              <w:t>附件</w:t>
            </w:r>
            <w:r>
              <w:rPr>
                <w:rFonts w:hint="default" w:ascii="Times New Roman" w:hAnsi="Times New Roman" w:eastAsia="方正黑体_GBK" w:cs="Times New Roman"/>
                <w:lang w:val="en-US" w:eastAsia="zh-CN"/>
              </w:rPr>
              <w:t>2</w:t>
            </w:r>
          </w:p>
          <w:p w14:paraId="2A90133D">
            <w:pPr>
              <w:keepNext w:val="0"/>
              <w:keepLines w:val="0"/>
              <w:widowControl/>
              <w:suppressLineNumbers w:val="0"/>
              <w:jc w:val="center"/>
              <w:textAlignment w:val="center"/>
              <w:rPr>
                <w:rFonts w:hint="default" w:ascii="Times New Roman" w:hAnsi="Times New Roman" w:eastAsia="方正小标宋_GBK" w:cs="Times New Roman"/>
                <w:i w:val="0"/>
                <w:iCs w:val="0"/>
                <w:color w:val="000000"/>
                <w:sz w:val="32"/>
                <w:szCs w:val="32"/>
                <w:u w:val="none"/>
              </w:rPr>
            </w:pPr>
            <w:r>
              <w:rPr>
                <w:rFonts w:hint="default" w:ascii="Times New Roman" w:hAnsi="Times New Roman" w:eastAsia="方正小标宋_GBK" w:cs="Times New Roman"/>
                <w:i w:val="0"/>
                <w:iCs w:val="0"/>
                <w:color w:val="000000"/>
                <w:kern w:val="0"/>
                <w:sz w:val="32"/>
                <w:szCs w:val="32"/>
                <w:u w:val="none"/>
                <w:lang w:val="en-US" w:eastAsia="zh-CN" w:bidi="ar"/>
              </w:rPr>
              <w:t>建筑消防维保设施耗材单品/单项200元</w:t>
            </w:r>
            <w:r>
              <w:rPr>
                <w:rFonts w:hint="eastAsia" w:ascii="Times New Roman" w:hAnsi="Times New Roman" w:eastAsia="方正小标宋_GBK" w:cs="Times New Roman"/>
                <w:i w:val="0"/>
                <w:iCs w:val="0"/>
                <w:color w:val="000000"/>
                <w:kern w:val="0"/>
                <w:sz w:val="32"/>
                <w:szCs w:val="32"/>
                <w:u w:val="none"/>
                <w:lang w:val="en-US" w:eastAsia="zh-CN" w:bidi="ar"/>
              </w:rPr>
              <w:t>以上</w:t>
            </w:r>
            <w:r>
              <w:rPr>
                <w:rFonts w:hint="default" w:ascii="Times New Roman" w:hAnsi="Times New Roman" w:eastAsia="方正小标宋_GBK" w:cs="Times New Roman"/>
                <w:i w:val="0"/>
                <w:iCs w:val="0"/>
                <w:color w:val="000000"/>
                <w:kern w:val="0"/>
                <w:sz w:val="32"/>
                <w:szCs w:val="32"/>
                <w:u w:val="none"/>
                <w:lang w:val="en-US" w:eastAsia="zh-CN" w:bidi="ar"/>
              </w:rPr>
              <w:t>部分清单</w:t>
            </w:r>
          </w:p>
        </w:tc>
      </w:tr>
      <w:tr w14:paraId="6B236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2BDBD0B7">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序号</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29235344">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耗材名称</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00D73822">
            <w:pPr>
              <w:keepNext w:val="0"/>
              <w:keepLines w:val="0"/>
              <w:widowControl/>
              <w:suppressLineNumbers w:val="0"/>
              <w:jc w:val="center"/>
              <w:textAlignment w:val="bottom"/>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生产厂家</w:t>
            </w: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38B8BD71">
            <w:pPr>
              <w:keepNext w:val="0"/>
              <w:keepLines w:val="0"/>
              <w:widowControl/>
              <w:suppressLineNumbers w:val="0"/>
              <w:jc w:val="center"/>
              <w:textAlignment w:val="bottom"/>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规格型号</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17964CA6">
            <w:pPr>
              <w:keepNext w:val="0"/>
              <w:keepLines w:val="0"/>
              <w:widowControl/>
              <w:suppressLineNumbers w:val="0"/>
              <w:jc w:val="center"/>
              <w:textAlignment w:val="bottom"/>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单位</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764B726C">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价格</w:t>
            </w:r>
          </w:p>
        </w:tc>
      </w:tr>
      <w:tr w14:paraId="3D12B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0D6CF2D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3124" w:type="dxa"/>
            <w:vMerge w:val="restart"/>
            <w:tcBorders>
              <w:top w:val="single" w:color="000000" w:sz="4" w:space="0"/>
              <w:left w:val="single" w:color="000000" w:sz="4" w:space="0"/>
              <w:bottom w:val="single" w:color="000000" w:sz="4" w:space="0"/>
              <w:right w:val="single" w:color="000000" w:sz="4" w:space="0"/>
            </w:tcBorders>
            <w:noWrap/>
            <w:vAlign w:val="center"/>
          </w:tcPr>
          <w:p w14:paraId="671C869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闸阀</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46F0FD8C">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5C030CB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DN32以下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386E1B5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台</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4DE34FA5">
            <w:pPr>
              <w:jc w:val="center"/>
              <w:rPr>
                <w:rFonts w:hint="default" w:ascii="Times New Roman" w:hAnsi="Times New Roman" w:eastAsia="方正仿宋_GBK" w:cs="Times New Roman"/>
                <w:i w:val="0"/>
                <w:iCs w:val="0"/>
                <w:color w:val="000000"/>
                <w:sz w:val="22"/>
                <w:szCs w:val="22"/>
                <w:u w:val="none"/>
              </w:rPr>
            </w:pPr>
          </w:p>
        </w:tc>
      </w:tr>
      <w:tr w14:paraId="08B34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4E96348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w:t>
            </w:r>
          </w:p>
        </w:tc>
        <w:tc>
          <w:tcPr>
            <w:tcW w:w="3124" w:type="dxa"/>
            <w:vMerge w:val="continue"/>
            <w:tcBorders>
              <w:top w:val="single" w:color="000000" w:sz="4" w:space="0"/>
              <w:left w:val="single" w:color="000000" w:sz="4" w:space="0"/>
              <w:bottom w:val="single" w:color="000000" w:sz="4" w:space="0"/>
              <w:right w:val="single" w:color="000000" w:sz="4" w:space="0"/>
            </w:tcBorders>
            <w:noWrap/>
            <w:vAlign w:val="center"/>
          </w:tcPr>
          <w:p w14:paraId="6186409B">
            <w:pPr>
              <w:jc w:val="center"/>
              <w:rPr>
                <w:rFonts w:hint="default" w:ascii="Times New Roman" w:hAnsi="Times New Roman" w:eastAsia="方正仿宋_GBK" w:cs="Times New Roman"/>
                <w:i w:val="0"/>
                <w:iCs w:val="0"/>
                <w:color w:val="000000"/>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2D20E638">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1A98DAF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1"/>
                <w:szCs w:val="21"/>
                <w:u w:val="none"/>
                <w:lang w:val="en-US" w:eastAsia="zh-CN" w:bidi="ar"/>
              </w:rPr>
              <w:t>DN32</w:t>
            </w:r>
            <w:r>
              <w:rPr>
                <w:rFonts w:hint="eastAsia" w:ascii="Times New Roman" w:hAnsi="Times New Roman" w:eastAsia="方正仿宋_GBK" w:cs="Times New Roman"/>
                <w:i w:val="0"/>
                <w:iCs w:val="0"/>
                <w:color w:val="000000"/>
                <w:kern w:val="0"/>
                <w:sz w:val="21"/>
                <w:szCs w:val="21"/>
                <w:u w:val="none"/>
                <w:lang w:val="en-US" w:eastAsia="zh-CN" w:bidi="ar"/>
              </w:rPr>
              <w:t>及以上</w:t>
            </w:r>
            <w:r>
              <w:rPr>
                <w:rFonts w:hint="default" w:ascii="Times New Roman" w:hAnsi="Times New Roman" w:eastAsia="方正仿宋_GBK" w:cs="Times New Roman"/>
                <w:i w:val="0"/>
                <w:iCs w:val="0"/>
                <w:color w:val="000000"/>
                <w:kern w:val="0"/>
                <w:sz w:val="21"/>
                <w:szCs w:val="21"/>
                <w:u w:val="none"/>
                <w:lang w:val="en-US" w:eastAsia="zh-CN" w:bidi="ar"/>
              </w:rPr>
              <w:t>-</w:t>
            </w:r>
            <w:r>
              <w:rPr>
                <w:rFonts w:hint="eastAsia" w:ascii="Times New Roman" w:hAnsi="Times New Roman" w:eastAsia="方正仿宋_GBK" w:cs="Times New Roman"/>
                <w:i w:val="0"/>
                <w:iCs w:val="0"/>
                <w:color w:val="000000"/>
                <w:kern w:val="0"/>
                <w:sz w:val="21"/>
                <w:szCs w:val="21"/>
                <w:u w:val="none"/>
                <w:lang w:val="en-US" w:eastAsia="zh-CN" w:bidi="ar"/>
              </w:rPr>
              <w:t>DN</w:t>
            </w:r>
            <w:r>
              <w:rPr>
                <w:rFonts w:hint="default" w:ascii="Times New Roman" w:hAnsi="Times New Roman" w:eastAsia="方正仿宋_GBK" w:cs="Times New Roman"/>
                <w:i w:val="0"/>
                <w:iCs w:val="0"/>
                <w:color w:val="000000"/>
                <w:kern w:val="0"/>
                <w:sz w:val="21"/>
                <w:szCs w:val="21"/>
                <w:u w:val="none"/>
                <w:lang w:val="en-US" w:eastAsia="zh-CN" w:bidi="ar"/>
              </w:rPr>
              <w:t>80</w:t>
            </w:r>
            <w:r>
              <w:rPr>
                <w:rFonts w:hint="eastAsia" w:ascii="Times New Roman" w:hAnsi="Times New Roman" w:eastAsia="方正仿宋_GBK" w:cs="Times New Roman"/>
                <w:i w:val="0"/>
                <w:iCs w:val="0"/>
                <w:color w:val="000000"/>
                <w:kern w:val="0"/>
                <w:sz w:val="21"/>
                <w:szCs w:val="21"/>
                <w:u w:val="none"/>
                <w:lang w:val="en-US" w:eastAsia="zh-CN" w:bidi="ar"/>
              </w:rPr>
              <w:t>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40C25E87">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台</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3AA765B7">
            <w:pPr>
              <w:jc w:val="center"/>
              <w:rPr>
                <w:rFonts w:hint="default" w:ascii="Times New Roman" w:hAnsi="Times New Roman" w:eastAsia="方正仿宋_GBK" w:cs="Times New Roman"/>
                <w:i w:val="0"/>
                <w:iCs w:val="0"/>
                <w:color w:val="000000"/>
                <w:sz w:val="22"/>
                <w:szCs w:val="22"/>
                <w:u w:val="none"/>
              </w:rPr>
            </w:pPr>
          </w:p>
        </w:tc>
      </w:tr>
      <w:tr w14:paraId="1E61E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579F3E4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w:t>
            </w:r>
          </w:p>
        </w:tc>
        <w:tc>
          <w:tcPr>
            <w:tcW w:w="3124" w:type="dxa"/>
            <w:vMerge w:val="continue"/>
            <w:tcBorders>
              <w:top w:val="single" w:color="000000" w:sz="4" w:space="0"/>
              <w:left w:val="single" w:color="000000" w:sz="4" w:space="0"/>
              <w:bottom w:val="single" w:color="000000" w:sz="4" w:space="0"/>
              <w:right w:val="single" w:color="000000" w:sz="4" w:space="0"/>
            </w:tcBorders>
            <w:noWrap/>
            <w:vAlign w:val="center"/>
          </w:tcPr>
          <w:p w14:paraId="21D2E23D">
            <w:pPr>
              <w:jc w:val="center"/>
              <w:rPr>
                <w:rFonts w:hint="default" w:ascii="Times New Roman" w:hAnsi="Times New Roman" w:eastAsia="方正仿宋_GBK" w:cs="Times New Roman"/>
                <w:i w:val="0"/>
                <w:iCs w:val="0"/>
                <w:color w:val="000000"/>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2A9B144F">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60933832">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DN80</w:t>
            </w:r>
            <w:r>
              <w:rPr>
                <w:rFonts w:hint="eastAsia" w:ascii="Times New Roman" w:hAnsi="Times New Roman" w:eastAsia="方正仿宋_GBK" w:cs="Times New Roman"/>
                <w:i w:val="0"/>
                <w:iCs w:val="0"/>
                <w:color w:val="000000"/>
                <w:kern w:val="0"/>
                <w:sz w:val="24"/>
                <w:szCs w:val="24"/>
                <w:u w:val="none"/>
                <w:lang w:val="en-US" w:eastAsia="zh-CN" w:bidi="ar"/>
              </w:rPr>
              <w:t>及</w:t>
            </w:r>
            <w:r>
              <w:rPr>
                <w:rFonts w:hint="default" w:ascii="Times New Roman" w:hAnsi="Times New Roman" w:eastAsia="方正仿宋_GBK" w:cs="Times New Roman"/>
                <w:i w:val="0"/>
                <w:iCs w:val="0"/>
                <w:color w:val="000000"/>
                <w:kern w:val="0"/>
                <w:sz w:val="24"/>
                <w:szCs w:val="24"/>
                <w:u w:val="none"/>
                <w:lang w:val="en-US" w:eastAsia="zh-CN" w:bidi="ar"/>
              </w:rPr>
              <w:t>以上</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660D8CBD">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台</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40DD9FEF">
            <w:pPr>
              <w:jc w:val="center"/>
              <w:rPr>
                <w:rFonts w:hint="default" w:ascii="Times New Roman" w:hAnsi="Times New Roman" w:eastAsia="方正仿宋_GBK" w:cs="Times New Roman"/>
                <w:i w:val="0"/>
                <w:iCs w:val="0"/>
                <w:color w:val="000000"/>
                <w:sz w:val="22"/>
                <w:szCs w:val="22"/>
                <w:u w:val="none"/>
              </w:rPr>
            </w:pPr>
          </w:p>
        </w:tc>
      </w:tr>
      <w:tr w14:paraId="7FC77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43C9E72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w:t>
            </w:r>
          </w:p>
        </w:tc>
        <w:tc>
          <w:tcPr>
            <w:tcW w:w="3124" w:type="dxa"/>
            <w:vMerge w:val="restart"/>
            <w:tcBorders>
              <w:top w:val="single" w:color="000000" w:sz="4" w:space="0"/>
              <w:left w:val="single" w:color="000000" w:sz="4" w:space="0"/>
              <w:bottom w:val="single" w:color="000000" w:sz="4" w:space="0"/>
              <w:right w:val="single" w:color="000000" w:sz="4" w:space="0"/>
            </w:tcBorders>
            <w:noWrap/>
            <w:vAlign w:val="center"/>
          </w:tcPr>
          <w:p w14:paraId="6A5E445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球阀</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728D2A56">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0DBD34DD">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DN32以下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4570D859">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台</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12F82167">
            <w:pPr>
              <w:jc w:val="center"/>
              <w:rPr>
                <w:rFonts w:hint="default" w:ascii="Times New Roman" w:hAnsi="Times New Roman" w:eastAsia="方正仿宋_GBK" w:cs="Times New Roman"/>
                <w:i w:val="0"/>
                <w:iCs w:val="0"/>
                <w:color w:val="000000"/>
                <w:sz w:val="22"/>
                <w:szCs w:val="22"/>
                <w:u w:val="none"/>
              </w:rPr>
            </w:pPr>
          </w:p>
        </w:tc>
      </w:tr>
      <w:tr w14:paraId="1332E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02AF19F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w:t>
            </w:r>
          </w:p>
        </w:tc>
        <w:tc>
          <w:tcPr>
            <w:tcW w:w="3124" w:type="dxa"/>
            <w:vMerge w:val="continue"/>
            <w:tcBorders>
              <w:top w:val="single" w:color="000000" w:sz="4" w:space="0"/>
              <w:left w:val="single" w:color="000000" w:sz="4" w:space="0"/>
              <w:bottom w:val="single" w:color="000000" w:sz="4" w:space="0"/>
              <w:right w:val="single" w:color="000000" w:sz="4" w:space="0"/>
            </w:tcBorders>
            <w:noWrap/>
            <w:vAlign w:val="center"/>
          </w:tcPr>
          <w:p w14:paraId="14DDAFA9">
            <w:pPr>
              <w:jc w:val="center"/>
              <w:rPr>
                <w:rFonts w:hint="default" w:ascii="Times New Roman" w:hAnsi="Times New Roman" w:eastAsia="方正仿宋_GBK" w:cs="Times New Roman"/>
                <w:i w:val="0"/>
                <w:iCs w:val="0"/>
                <w:color w:val="000000"/>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3D985761">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517448A1">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1"/>
                <w:szCs w:val="21"/>
                <w:u w:val="none"/>
                <w:lang w:val="en-US" w:eastAsia="zh-CN" w:bidi="ar"/>
              </w:rPr>
              <w:t>DN32</w:t>
            </w:r>
            <w:r>
              <w:rPr>
                <w:rFonts w:hint="eastAsia" w:ascii="Times New Roman" w:hAnsi="Times New Roman" w:eastAsia="方正仿宋_GBK" w:cs="Times New Roman"/>
                <w:i w:val="0"/>
                <w:iCs w:val="0"/>
                <w:color w:val="000000"/>
                <w:kern w:val="0"/>
                <w:sz w:val="21"/>
                <w:szCs w:val="21"/>
                <w:u w:val="none"/>
                <w:lang w:val="en-US" w:eastAsia="zh-CN" w:bidi="ar"/>
              </w:rPr>
              <w:t>及以上</w:t>
            </w:r>
            <w:r>
              <w:rPr>
                <w:rFonts w:hint="default" w:ascii="Times New Roman" w:hAnsi="Times New Roman" w:eastAsia="方正仿宋_GBK" w:cs="Times New Roman"/>
                <w:i w:val="0"/>
                <w:iCs w:val="0"/>
                <w:color w:val="000000"/>
                <w:kern w:val="0"/>
                <w:sz w:val="21"/>
                <w:szCs w:val="21"/>
                <w:u w:val="none"/>
                <w:lang w:val="en-US" w:eastAsia="zh-CN" w:bidi="ar"/>
              </w:rPr>
              <w:t>-</w:t>
            </w:r>
            <w:r>
              <w:rPr>
                <w:rFonts w:hint="eastAsia" w:ascii="Times New Roman" w:hAnsi="Times New Roman" w:eastAsia="方正仿宋_GBK" w:cs="Times New Roman"/>
                <w:i w:val="0"/>
                <w:iCs w:val="0"/>
                <w:color w:val="000000"/>
                <w:kern w:val="0"/>
                <w:sz w:val="21"/>
                <w:szCs w:val="21"/>
                <w:u w:val="none"/>
                <w:lang w:val="en-US" w:eastAsia="zh-CN" w:bidi="ar"/>
              </w:rPr>
              <w:t>DN</w:t>
            </w:r>
            <w:r>
              <w:rPr>
                <w:rFonts w:hint="default" w:ascii="Times New Roman" w:hAnsi="Times New Roman" w:eastAsia="方正仿宋_GBK" w:cs="Times New Roman"/>
                <w:i w:val="0"/>
                <w:iCs w:val="0"/>
                <w:color w:val="000000"/>
                <w:kern w:val="0"/>
                <w:sz w:val="21"/>
                <w:szCs w:val="21"/>
                <w:u w:val="none"/>
                <w:lang w:val="en-US" w:eastAsia="zh-CN" w:bidi="ar"/>
              </w:rPr>
              <w:t>80</w:t>
            </w:r>
            <w:r>
              <w:rPr>
                <w:rFonts w:hint="eastAsia" w:ascii="Times New Roman" w:hAnsi="Times New Roman" w:eastAsia="方正仿宋_GBK" w:cs="Times New Roman"/>
                <w:i w:val="0"/>
                <w:iCs w:val="0"/>
                <w:color w:val="000000"/>
                <w:kern w:val="0"/>
                <w:sz w:val="21"/>
                <w:szCs w:val="21"/>
                <w:u w:val="none"/>
                <w:lang w:val="en-US" w:eastAsia="zh-CN" w:bidi="ar"/>
              </w:rPr>
              <w:t>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3556245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台</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3994588E">
            <w:pPr>
              <w:jc w:val="center"/>
              <w:rPr>
                <w:rFonts w:hint="default" w:ascii="Times New Roman" w:hAnsi="Times New Roman" w:eastAsia="方正仿宋_GBK" w:cs="Times New Roman"/>
                <w:i w:val="0"/>
                <w:iCs w:val="0"/>
                <w:color w:val="000000"/>
                <w:sz w:val="22"/>
                <w:szCs w:val="22"/>
                <w:u w:val="none"/>
              </w:rPr>
            </w:pPr>
          </w:p>
        </w:tc>
      </w:tr>
      <w:tr w14:paraId="5BC78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79EC5BE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w:t>
            </w:r>
          </w:p>
        </w:tc>
        <w:tc>
          <w:tcPr>
            <w:tcW w:w="3124" w:type="dxa"/>
            <w:vMerge w:val="continue"/>
            <w:tcBorders>
              <w:top w:val="single" w:color="000000" w:sz="4" w:space="0"/>
              <w:left w:val="single" w:color="000000" w:sz="4" w:space="0"/>
              <w:bottom w:val="single" w:color="000000" w:sz="4" w:space="0"/>
              <w:right w:val="single" w:color="000000" w:sz="4" w:space="0"/>
            </w:tcBorders>
            <w:noWrap/>
            <w:vAlign w:val="center"/>
          </w:tcPr>
          <w:p w14:paraId="43A5A20A">
            <w:pPr>
              <w:jc w:val="center"/>
              <w:rPr>
                <w:rFonts w:hint="default" w:ascii="Times New Roman" w:hAnsi="Times New Roman" w:eastAsia="方正仿宋_GBK" w:cs="Times New Roman"/>
                <w:i w:val="0"/>
                <w:iCs w:val="0"/>
                <w:color w:val="000000"/>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1DCE0A11">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6CED0EF3">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DN80</w:t>
            </w:r>
            <w:r>
              <w:rPr>
                <w:rFonts w:hint="eastAsia" w:ascii="Times New Roman" w:hAnsi="Times New Roman" w:eastAsia="方正仿宋_GBK" w:cs="Times New Roman"/>
                <w:i w:val="0"/>
                <w:iCs w:val="0"/>
                <w:color w:val="000000"/>
                <w:kern w:val="0"/>
                <w:sz w:val="24"/>
                <w:szCs w:val="24"/>
                <w:u w:val="none"/>
                <w:lang w:val="en-US" w:eastAsia="zh-CN" w:bidi="ar"/>
              </w:rPr>
              <w:t>及</w:t>
            </w:r>
            <w:r>
              <w:rPr>
                <w:rFonts w:hint="default" w:ascii="Times New Roman" w:hAnsi="Times New Roman" w:eastAsia="方正仿宋_GBK" w:cs="Times New Roman"/>
                <w:i w:val="0"/>
                <w:iCs w:val="0"/>
                <w:color w:val="000000"/>
                <w:kern w:val="0"/>
                <w:sz w:val="24"/>
                <w:szCs w:val="24"/>
                <w:u w:val="none"/>
                <w:lang w:val="en-US" w:eastAsia="zh-CN" w:bidi="ar"/>
              </w:rPr>
              <w:t>以上</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1E804E15">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台</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0C04A9B5">
            <w:pPr>
              <w:jc w:val="center"/>
              <w:rPr>
                <w:rFonts w:hint="default" w:ascii="Times New Roman" w:hAnsi="Times New Roman" w:eastAsia="方正仿宋_GBK" w:cs="Times New Roman"/>
                <w:i w:val="0"/>
                <w:iCs w:val="0"/>
                <w:color w:val="000000"/>
                <w:sz w:val="22"/>
                <w:szCs w:val="22"/>
                <w:u w:val="none"/>
              </w:rPr>
            </w:pPr>
          </w:p>
        </w:tc>
      </w:tr>
      <w:tr w14:paraId="5BF2E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41B9D9B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0868CE9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螺栓</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1468D850">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2922E9CA">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45#</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36A37CA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付</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273A345E">
            <w:pPr>
              <w:jc w:val="center"/>
              <w:rPr>
                <w:rFonts w:hint="default" w:ascii="Times New Roman" w:hAnsi="Times New Roman" w:eastAsia="方正仿宋_GBK" w:cs="Times New Roman"/>
                <w:i w:val="0"/>
                <w:iCs w:val="0"/>
                <w:color w:val="000000"/>
                <w:sz w:val="22"/>
                <w:szCs w:val="22"/>
                <w:u w:val="none"/>
              </w:rPr>
            </w:pPr>
          </w:p>
        </w:tc>
      </w:tr>
      <w:tr w14:paraId="6BC42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513" w:type="dxa"/>
            <w:vMerge w:val="restart"/>
            <w:tcBorders>
              <w:top w:val="single" w:color="000000" w:sz="4" w:space="0"/>
              <w:left w:val="single" w:color="000000" w:sz="4" w:space="0"/>
              <w:right w:val="single" w:color="000000" w:sz="4" w:space="0"/>
            </w:tcBorders>
            <w:noWrap/>
            <w:vAlign w:val="center"/>
          </w:tcPr>
          <w:p w14:paraId="4150ABA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w:t>
            </w:r>
          </w:p>
        </w:tc>
        <w:tc>
          <w:tcPr>
            <w:tcW w:w="3124" w:type="dxa"/>
            <w:vMerge w:val="restart"/>
            <w:tcBorders>
              <w:top w:val="single" w:color="000000" w:sz="4" w:space="0"/>
              <w:left w:val="single" w:color="000000" w:sz="4" w:space="0"/>
              <w:right w:val="single" w:color="000000" w:sz="4" w:space="0"/>
            </w:tcBorders>
            <w:noWrap/>
            <w:vAlign w:val="center"/>
          </w:tcPr>
          <w:p w14:paraId="4471570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浮球阀</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54C16231">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4DACD87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DN50</w:t>
            </w:r>
            <w:r>
              <w:rPr>
                <w:rFonts w:hint="eastAsia" w:ascii="Times New Roman" w:hAnsi="Times New Roman" w:eastAsia="方正仿宋_GBK" w:cs="Times New Roman"/>
                <w:i w:val="0"/>
                <w:iCs w:val="0"/>
                <w:color w:val="000000"/>
                <w:kern w:val="0"/>
                <w:sz w:val="24"/>
                <w:szCs w:val="24"/>
                <w:u w:val="none"/>
                <w:lang w:val="en-US" w:eastAsia="zh-CN" w:bidi="ar"/>
              </w:rPr>
              <w:t>及以下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A711F65">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38EFBDF2">
            <w:pPr>
              <w:jc w:val="center"/>
              <w:rPr>
                <w:rFonts w:hint="default" w:ascii="Times New Roman" w:hAnsi="Times New Roman" w:eastAsia="方正仿宋_GBK" w:cs="Times New Roman"/>
                <w:i w:val="0"/>
                <w:iCs w:val="0"/>
                <w:color w:val="000000"/>
                <w:sz w:val="22"/>
                <w:szCs w:val="22"/>
                <w:u w:val="none"/>
              </w:rPr>
            </w:pPr>
          </w:p>
        </w:tc>
      </w:tr>
      <w:tr w14:paraId="072C9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13" w:type="dxa"/>
            <w:vMerge w:val="continue"/>
            <w:tcBorders>
              <w:left w:val="single" w:color="000000" w:sz="4" w:space="0"/>
              <w:right w:val="single" w:color="000000" w:sz="4" w:space="0"/>
            </w:tcBorders>
            <w:noWrap/>
            <w:vAlign w:val="center"/>
          </w:tcPr>
          <w:p w14:paraId="66A36C23">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3124" w:type="dxa"/>
            <w:vMerge w:val="continue"/>
            <w:tcBorders>
              <w:left w:val="single" w:color="000000" w:sz="4" w:space="0"/>
              <w:right w:val="single" w:color="000000" w:sz="4" w:space="0"/>
            </w:tcBorders>
            <w:noWrap/>
            <w:vAlign w:val="center"/>
          </w:tcPr>
          <w:p w14:paraId="197488AB">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30324EE9">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3A6EE4A9">
            <w:pPr>
              <w:keepNext w:val="0"/>
              <w:keepLines w:val="0"/>
              <w:widowControl/>
              <w:suppressLineNumbers w:val="0"/>
              <w:jc w:val="center"/>
              <w:textAlignment w:val="bottom"/>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DN65</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4E7FACFE">
            <w:pPr>
              <w:keepNext w:val="0"/>
              <w:keepLines w:val="0"/>
              <w:widowControl/>
              <w:suppressLineNumbers w:val="0"/>
              <w:jc w:val="center"/>
              <w:textAlignment w:val="bottom"/>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79748B7F">
            <w:pPr>
              <w:jc w:val="center"/>
              <w:rPr>
                <w:rFonts w:hint="default" w:ascii="Times New Roman" w:hAnsi="Times New Roman" w:eastAsia="方正仿宋_GBK" w:cs="Times New Roman"/>
                <w:i w:val="0"/>
                <w:iCs w:val="0"/>
                <w:color w:val="000000"/>
                <w:sz w:val="22"/>
                <w:szCs w:val="22"/>
                <w:u w:val="none"/>
              </w:rPr>
            </w:pPr>
          </w:p>
        </w:tc>
      </w:tr>
      <w:tr w14:paraId="73589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13" w:type="dxa"/>
            <w:vMerge w:val="continue"/>
            <w:tcBorders>
              <w:left w:val="single" w:color="000000" w:sz="4" w:space="0"/>
              <w:right w:val="single" w:color="000000" w:sz="4" w:space="0"/>
            </w:tcBorders>
            <w:noWrap/>
            <w:vAlign w:val="center"/>
          </w:tcPr>
          <w:p w14:paraId="089BCADD">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3124" w:type="dxa"/>
            <w:vMerge w:val="continue"/>
            <w:tcBorders>
              <w:left w:val="single" w:color="000000" w:sz="4" w:space="0"/>
              <w:right w:val="single" w:color="000000" w:sz="4" w:space="0"/>
            </w:tcBorders>
            <w:noWrap/>
            <w:vAlign w:val="center"/>
          </w:tcPr>
          <w:p w14:paraId="45E2A185">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04A34734">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535BD6D3">
            <w:pPr>
              <w:keepNext w:val="0"/>
              <w:keepLines w:val="0"/>
              <w:widowControl/>
              <w:suppressLineNumbers w:val="0"/>
              <w:jc w:val="center"/>
              <w:textAlignment w:val="bottom"/>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DN80</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1BB90631">
            <w:pPr>
              <w:keepNext w:val="0"/>
              <w:keepLines w:val="0"/>
              <w:widowControl/>
              <w:suppressLineNumbers w:val="0"/>
              <w:jc w:val="center"/>
              <w:textAlignment w:val="bottom"/>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1A30A0EF">
            <w:pPr>
              <w:jc w:val="center"/>
              <w:rPr>
                <w:rFonts w:hint="default" w:ascii="Times New Roman" w:hAnsi="Times New Roman" w:eastAsia="方正仿宋_GBK" w:cs="Times New Roman"/>
                <w:i w:val="0"/>
                <w:iCs w:val="0"/>
                <w:color w:val="000000"/>
                <w:sz w:val="22"/>
                <w:szCs w:val="22"/>
                <w:u w:val="none"/>
              </w:rPr>
            </w:pPr>
          </w:p>
        </w:tc>
      </w:tr>
      <w:tr w14:paraId="02660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513" w:type="dxa"/>
            <w:vMerge w:val="continue"/>
            <w:tcBorders>
              <w:left w:val="single" w:color="000000" w:sz="4" w:space="0"/>
              <w:bottom w:val="single" w:color="000000" w:sz="4" w:space="0"/>
              <w:right w:val="single" w:color="000000" w:sz="4" w:space="0"/>
            </w:tcBorders>
            <w:noWrap/>
            <w:vAlign w:val="center"/>
          </w:tcPr>
          <w:p w14:paraId="1F19F8FC">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3124" w:type="dxa"/>
            <w:vMerge w:val="continue"/>
            <w:tcBorders>
              <w:left w:val="single" w:color="000000" w:sz="4" w:space="0"/>
              <w:bottom w:val="single" w:color="000000" w:sz="4" w:space="0"/>
              <w:right w:val="single" w:color="000000" w:sz="4" w:space="0"/>
            </w:tcBorders>
            <w:noWrap/>
            <w:vAlign w:val="center"/>
          </w:tcPr>
          <w:p w14:paraId="3D4345EA">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4FCAA328">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72674979">
            <w:pPr>
              <w:keepNext w:val="0"/>
              <w:keepLines w:val="0"/>
              <w:widowControl/>
              <w:suppressLineNumbers w:val="0"/>
              <w:jc w:val="center"/>
              <w:textAlignment w:val="bottom"/>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DN100及以上</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538A3963">
            <w:pPr>
              <w:keepNext w:val="0"/>
              <w:keepLines w:val="0"/>
              <w:widowControl/>
              <w:suppressLineNumbers w:val="0"/>
              <w:jc w:val="center"/>
              <w:textAlignment w:val="bottom"/>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51E2C06E">
            <w:pPr>
              <w:jc w:val="center"/>
              <w:rPr>
                <w:rFonts w:hint="default" w:ascii="Times New Roman" w:hAnsi="Times New Roman" w:eastAsia="方正仿宋_GBK" w:cs="Times New Roman"/>
                <w:i w:val="0"/>
                <w:iCs w:val="0"/>
                <w:color w:val="000000"/>
                <w:sz w:val="22"/>
                <w:szCs w:val="22"/>
                <w:u w:val="none"/>
              </w:rPr>
            </w:pPr>
          </w:p>
        </w:tc>
      </w:tr>
      <w:tr w14:paraId="1AFF6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59817BC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w:t>
            </w:r>
          </w:p>
        </w:tc>
        <w:tc>
          <w:tcPr>
            <w:tcW w:w="3124" w:type="dxa"/>
            <w:vMerge w:val="restart"/>
            <w:tcBorders>
              <w:top w:val="single" w:color="000000" w:sz="4" w:space="0"/>
              <w:left w:val="single" w:color="000000" w:sz="4" w:space="0"/>
              <w:bottom w:val="single" w:color="000000" w:sz="4" w:space="0"/>
              <w:right w:val="single" w:color="000000" w:sz="4" w:space="0"/>
            </w:tcBorders>
            <w:noWrap/>
            <w:vAlign w:val="center"/>
          </w:tcPr>
          <w:p w14:paraId="5C0C86B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室外消火栓</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01E8F6D3">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0EE534C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lang w:val="en-US"/>
              </w:rPr>
            </w:pPr>
            <w:r>
              <w:rPr>
                <w:rFonts w:hint="default" w:ascii="Times New Roman" w:hAnsi="Times New Roman" w:eastAsia="方正仿宋_GBK" w:cs="Times New Roman"/>
                <w:i w:val="0"/>
                <w:iCs w:val="0"/>
                <w:color w:val="000000"/>
                <w:kern w:val="0"/>
                <w:sz w:val="24"/>
                <w:szCs w:val="24"/>
                <w:u w:val="none"/>
                <w:lang w:val="en-US" w:eastAsia="zh-CN" w:bidi="ar"/>
              </w:rPr>
              <w:t>DN</w:t>
            </w:r>
            <w:r>
              <w:rPr>
                <w:rFonts w:hint="eastAsia" w:ascii="Times New Roman" w:hAnsi="Times New Roman" w:eastAsia="方正仿宋_GBK" w:cs="Times New Roman"/>
                <w:i w:val="0"/>
                <w:iCs w:val="0"/>
                <w:color w:val="000000"/>
                <w:kern w:val="0"/>
                <w:sz w:val="24"/>
                <w:szCs w:val="24"/>
                <w:u w:val="none"/>
                <w:lang w:val="en-US" w:eastAsia="zh-CN" w:bidi="ar"/>
              </w:rPr>
              <w:t>65以下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79A89D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台</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6746E905">
            <w:pPr>
              <w:jc w:val="center"/>
              <w:rPr>
                <w:rFonts w:hint="default" w:ascii="Times New Roman" w:hAnsi="Times New Roman" w:eastAsia="方正仿宋_GBK" w:cs="Times New Roman"/>
                <w:i w:val="0"/>
                <w:iCs w:val="0"/>
                <w:color w:val="000000"/>
                <w:sz w:val="22"/>
                <w:szCs w:val="22"/>
                <w:u w:val="none"/>
              </w:rPr>
            </w:pPr>
          </w:p>
        </w:tc>
      </w:tr>
      <w:tr w14:paraId="1AADB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00089A3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w:t>
            </w:r>
          </w:p>
        </w:tc>
        <w:tc>
          <w:tcPr>
            <w:tcW w:w="3124" w:type="dxa"/>
            <w:vMerge w:val="continue"/>
            <w:tcBorders>
              <w:top w:val="single" w:color="000000" w:sz="4" w:space="0"/>
              <w:left w:val="single" w:color="000000" w:sz="4" w:space="0"/>
              <w:bottom w:val="single" w:color="000000" w:sz="4" w:space="0"/>
              <w:right w:val="single" w:color="000000" w:sz="4" w:space="0"/>
            </w:tcBorders>
            <w:noWrap/>
            <w:vAlign w:val="center"/>
          </w:tcPr>
          <w:p w14:paraId="37C39A46">
            <w:pPr>
              <w:jc w:val="center"/>
              <w:rPr>
                <w:rFonts w:hint="default" w:ascii="Times New Roman" w:hAnsi="Times New Roman" w:eastAsia="方正仿宋_GBK" w:cs="Times New Roman"/>
                <w:i w:val="0"/>
                <w:iCs w:val="0"/>
                <w:color w:val="000000"/>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7A342F68">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70A8613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lang w:val="en-US"/>
              </w:rPr>
            </w:pPr>
            <w:r>
              <w:rPr>
                <w:rFonts w:hint="default" w:ascii="Times New Roman" w:hAnsi="Times New Roman" w:eastAsia="方正仿宋_GBK" w:cs="Times New Roman"/>
                <w:i w:val="0"/>
                <w:iCs w:val="0"/>
                <w:color w:val="000000"/>
                <w:kern w:val="0"/>
                <w:sz w:val="24"/>
                <w:szCs w:val="24"/>
                <w:u w:val="none"/>
                <w:lang w:val="en-US" w:eastAsia="zh-CN" w:bidi="ar"/>
              </w:rPr>
              <w:t>DN</w:t>
            </w:r>
            <w:r>
              <w:rPr>
                <w:rFonts w:hint="eastAsia" w:ascii="Times New Roman" w:hAnsi="Times New Roman" w:eastAsia="方正仿宋_GBK" w:cs="Times New Roman"/>
                <w:i w:val="0"/>
                <w:iCs w:val="0"/>
                <w:color w:val="000000"/>
                <w:kern w:val="0"/>
                <w:sz w:val="24"/>
                <w:szCs w:val="24"/>
                <w:u w:val="none"/>
                <w:lang w:val="en-US" w:eastAsia="zh-CN" w:bidi="ar"/>
              </w:rPr>
              <w:t>65及以上</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3143BAE2">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台</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0366DA10">
            <w:pPr>
              <w:jc w:val="center"/>
              <w:rPr>
                <w:rFonts w:hint="default" w:ascii="Times New Roman" w:hAnsi="Times New Roman" w:eastAsia="方正仿宋_GBK" w:cs="Times New Roman"/>
                <w:i w:val="0"/>
                <w:iCs w:val="0"/>
                <w:color w:val="000000"/>
                <w:sz w:val="22"/>
                <w:szCs w:val="22"/>
                <w:u w:val="none"/>
              </w:rPr>
            </w:pPr>
          </w:p>
        </w:tc>
      </w:tr>
      <w:tr w14:paraId="14D65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17754DC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11</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575AF70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电话分机</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6D93DEA6">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41E91FD8">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5B27DB3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6CDEC832">
            <w:pPr>
              <w:jc w:val="center"/>
              <w:rPr>
                <w:rFonts w:hint="default" w:ascii="Times New Roman" w:hAnsi="Times New Roman" w:eastAsia="方正仿宋_GBK" w:cs="Times New Roman"/>
                <w:i w:val="0"/>
                <w:iCs w:val="0"/>
                <w:color w:val="000000"/>
                <w:sz w:val="22"/>
                <w:szCs w:val="22"/>
                <w:u w:val="none"/>
              </w:rPr>
            </w:pPr>
          </w:p>
        </w:tc>
      </w:tr>
      <w:tr w14:paraId="1B185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6D99CBF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12</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2A1ADFE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手动报警按钮</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177F0289">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548A3811">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537F285C">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4F8A09AD">
            <w:pPr>
              <w:jc w:val="center"/>
              <w:rPr>
                <w:rFonts w:hint="default" w:ascii="Times New Roman" w:hAnsi="Times New Roman" w:eastAsia="方正仿宋_GBK" w:cs="Times New Roman"/>
                <w:i w:val="0"/>
                <w:iCs w:val="0"/>
                <w:color w:val="000000"/>
                <w:sz w:val="22"/>
                <w:szCs w:val="22"/>
                <w:u w:val="none"/>
              </w:rPr>
            </w:pPr>
          </w:p>
        </w:tc>
      </w:tr>
      <w:tr w14:paraId="3748B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7C19274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13</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64C3171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消火栓按钮</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2C10649E">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53B583AE">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734D6771">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51E758CE">
            <w:pPr>
              <w:jc w:val="center"/>
              <w:rPr>
                <w:rFonts w:hint="default" w:ascii="Times New Roman" w:hAnsi="Times New Roman" w:eastAsia="方正仿宋_GBK" w:cs="Times New Roman"/>
                <w:i w:val="0"/>
                <w:iCs w:val="0"/>
                <w:color w:val="000000"/>
                <w:sz w:val="22"/>
                <w:szCs w:val="22"/>
                <w:u w:val="none"/>
              </w:rPr>
            </w:pPr>
          </w:p>
        </w:tc>
      </w:tr>
      <w:tr w14:paraId="4006A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760EA5A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14</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6777698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声光报警器</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1A1B2EC0">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4C29DF7D">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D9D9B10">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5A30B117">
            <w:pPr>
              <w:jc w:val="center"/>
              <w:rPr>
                <w:rFonts w:hint="default" w:ascii="Times New Roman" w:hAnsi="Times New Roman" w:eastAsia="方正仿宋_GBK" w:cs="Times New Roman"/>
                <w:i w:val="0"/>
                <w:iCs w:val="0"/>
                <w:color w:val="000000"/>
                <w:sz w:val="22"/>
                <w:szCs w:val="22"/>
                <w:u w:val="none"/>
              </w:rPr>
            </w:pPr>
          </w:p>
        </w:tc>
      </w:tr>
      <w:tr w14:paraId="1B89F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3B935B0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15</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0F57557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消火栓栓头</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06721C79">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27D91FE7">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eastAsia" w:ascii="Times New Roman" w:hAnsi="Times New Roman" w:eastAsia="方正仿宋_GBK" w:cs="Times New Roman"/>
                <w:i w:val="0"/>
                <w:iCs w:val="0"/>
                <w:color w:val="000000"/>
                <w:kern w:val="0"/>
                <w:sz w:val="24"/>
                <w:szCs w:val="24"/>
                <w:u w:val="none"/>
                <w:lang w:val="en-US" w:eastAsia="zh-CN" w:bidi="ar"/>
              </w:rPr>
              <w:t>DN</w:t>
            </w:r>
            <w:r>
              <w:rPr>
                <w:rFonts w:hint="default" w:ascii="Times New Roman" w:hAnsi="Times New Roman" w:eastAsia="方正仿宋_GBK" w:cs="Times New Roman"/>
                <w:i w:val="0"/>
                <w:iCs w:val="0"/>
                <w:color w:val="000000"/>
                <w:kern w:val="0"/>
                <w:sz w:val="24"/>
                <w:szCs w:val="24"/>
                <w:u w:val="none"/>
                <w:lang w:val="en-US" w:eastAsia="zh-CN" w:bidi="ar"/>
              </w:rPr>
              <w:t>65以下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7840D13">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7E19351A">
            <w:pPr>
              <w:jc w:val="center"/>
              <w:rPr>
                <w:rFonts w:hint="default" w:ascii="Times New Roman" w:hAnsi="Times New Roman" w:eastAsia="方正仿宋_GBK" w:cs="Times New Roman"/>
                <w:i w:val="0"/>
                <w:iCs w:val="0"/>
                <w:color w:val="000000"/>
                <w:sz w:val="22"/>
                <w:szCs w:val="22"/>
                <w:u w:val="none"/>
              </w:rPr>
            </w:pPr>
          </w:p>
        </w:tc>
      </w:tr>
      <w:tr w14:paraId="31E7E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09274BE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16</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45B7809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双电源转换开关</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0A4A8580">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7B48BE7C">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3E410173">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7FAEFBFD">
            <w:pPr>
              <w:jc w:val="center"/>
              <w:rPr>
                <w:rFonts w:hint="default" w:ascii="Times New Roman" w:hAnsi="Times New Roman" w:eastAsia="方正仿宋_GBK" w:cs="Times New Roman"/>
                <w:i w:val="0"/>
                <w:iCs w:val="0"/>
                <w:color w:val="000000"/>
                <w:sz w:val="22"/>
                <w:szCs w:val="22"/>
                <w:u w:val="none"/>
              </w:rPr>
            </w:pPr>
          </w:p>
        </w:tc>
      </w:tr>
      <w:tr w14:paraId="6D9E5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08CC78A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17</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29DBF30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埋地管网挖掘</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5263E823">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44BC565E">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28B3F2CD">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人/日</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78F28CA5">
            <w:pPr>
              <w:jc w:val="center"/>
              <w:rPr>
                <w:rFonts w:hint="default" w:ascii="Times New Roman" w:hAnsi="Times New Roman" w:eastAsia="方正仿宋_GBK" w:cs="Times New Roman"/>
                <w:i w:val="0"/>
                <w:iCs w:val="0"/>
                <w:color w:val="000000"/>
                <w:sz w:val="22"/>
                <w:szCs w:val="22"/>
                <w:u w:val="none"/>
              </w:rPr>
            </w:pPr>
          </w:p>
        </w:tc>
      </w:tr>
      <w:tr w14:paraId="52F84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62150F1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18</w:t>
            </w:r>
          </w:p>
        </w:tc>
        <w:tc>
          <w:tcPr>
            <w:tcW w:w="3124" w:type="dxa"/>
            <w:vMerge w:val="restart"/>
            <w:tcBorders>
              <w:top w:val="single" w:color="000000" w:sz="4" w:space="0"/>
              <w:left w:val="single" w:color="000000" w:sz="4" w:space="0"/>
              <w:bottom w:val="single" w:color="000000" w:sz="4" w:space="0"/>
              <w:right w:val="single" w:color="000000" w:sz="4" w:space="0"/>
            </w:tcBorders>
            <w:noWrap/>
            <w:vAlign w:val="center"/>
          </w:tcPr>
          <w:p w14:paraId="6E1BFC2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镀锌钢管</w:t>
            </w:r>
          </w:p>
        </w:tc>
        <w:tc>
          <w:tcPr>
            <w:tcW w:w="1512" w:type="dxa"/>
            <w:vMerge w:val="restart"/>
            <w:tcBorders>
              <w:top w:val="single" w:color="000000" w:sz="4" w:space="0"/>
              <w:left w:val="single" w:color="000000" w:sz="4" w:space="0"/>
              <w:bottom w:val="single" w:color="000000" w:sz="4" w:space="0"/>
              <w:right w:val="single" w:color="000000" w:sz="4" w:space="0"/>
            </w:tcBorders>
            <w:noWrap/>
            <w:vAlign w:val="center"/>
          </w:tcPr>
          <w:p w14:paraId="20F810BA">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65BD56E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eastAsia" w:ascii="Times New Roman" w:hAnsi="Times New Roman" w:eastAsia="方正仿宋_GBK" w:cs="Times New Roman"/>
                <w:i w:val="0"/>
                <w:iCs w:val="0"/>
                <w:color w:val="000000"/>
                <w:sz w:val="24"/>
                <w:szCs w:val="24"/>
                <w:u w:val="none"/>
                <w:lang w:val="en-US" w:eastAsia="zh-CN"/>
              </w:rPr>
              <w:t>DN45及以下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5BBBD641">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673DD922">
            <w:pPr>
              <w:jc w:val="center"/>
              <w:rPr>
                <w:rFonts w:hint="default" w:ascii="Times New Roman" w:hAnsi="Times New Roman" w:eastAsia="方正仿宋_GBK" w:cs="Times New Roman"/>
                <w:i w:val="0"/>
                <w:iCs w:val="0"/>
                <w:color w:val="000000"/>
                <w:sz w:val="22"/>
                <w:szCs w:val="22"/>
                <w:u w:val="none"/>
              </w:rPr>
            </w:pPr>
          </w:p>
        </w:tc>
      </w:tr>
      <w:tr w14:paraId="19E7E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46F37EF9">
            <w:pPr>
              <w:jc w:val="center"/>
              <w:rPr>
                <w:rFonts w:hint="default" w:ascii="Times New Roman" w:hAnsi="Times New Roman" w:eastAsia="方正仿宋_GBK" w:cs="Times New Roman"/>
                <w:i w:val="0"/>
                <w:iCs w:val="0"/>
                <w:color w:val="000000"/>
                <w:sz w:val="24"/>
                <w:szCs w:val="24"/>
                <w:u w:val="none"/>
                <w:lang w:val="en-US" w:eastAsia="zh-CN"/>
              </w:rPr>
            </w:pPr>
            <w:r>
              <w:rPr>
                <w:rFonts w:hint="eastAsia" w:ascii="Times New Roman" w:hAnsi="Times New Roman" w:eastAsia="方正仿宋_GBK" w:cs="Times New Roman"/>
                <w:i w:val="0"/>
                <w:iCs w:val="0"/>
                <w:color w:val="000000"/>
                <w:sz w:val="24"/>
                <w:szCs w:val="24"/>
                <w:u w:val="none"/>
                <w:lang w:val="en-US" w:eastAsia="zh-CN"/>
              </w:rPr>
              <w:t>19</w:t>
            </w:r>
          </w:p>
        </w:tc>
        <w:tc>
          <w:tcPr>
            <w:tcW w:w="3124" w:type="dxa"/>
            <w:vMerge w:val="continue"/>
            <w:tcBorders>
              <w:top w:val="single" w:color="000000" w:sz="4" w:space="0"/>
              <w:left w:val="single" w:color="000000" w:sz="4" w:space="0"/>
              <w:bottom w:val="single" w:color="000000" w:sz="4" w:space="0"/>
              <w:right w:val="single" w:color="000000" w:sz="4" w:space="0"/>
            </w:tcBorders>
            <w:noWrap/>
            <w:vAlign w:val="center"/>
          </w:tcPr>
          <w:p w14:paraId="2CB33993">
            <w:pPr>
              <w:jc w:val="center"/>
              <w:rPr>
                <w:rFonts w:hint="default" w:ascii="Times New Roman" w:hAnsi="Times New Roman" w:eastAsia="方正仿宋_GBK" w:cs="Times New Roman"/>
                <w:i w:val="0"/>
                <w:iCs w:val="0"/>
                <w:color w:val="000000"/>
                <w:sz w:val="24"/>
                <w:szCs w:val="24"/>
                <w:u w:val="none"/>
              </w:rPr>
            </w:pPr>
          </w:p>
        </w:tc>
        <w:tc>
          <w:tcPr>
            <w:tcW w:w="1512" w:type="dxa"/>
            <w:vMerge w:val="continue"/>
            <w:tcBorders>
              <w:top w:val="single" w:color="000000" w:sz="4" w:space="0"/>
              <w:left w:val="single" w:color="000000" w:sz="4" w:space="0"/>
              <w:bottom w:val="single" w:color="000000" w:sz="4" w:space="0"/>
              <w:right w:val="single" w:color="000000" w:sz="4" w:space="0"/>
            </w:tcBorders>
            <w:noWrap/>
            <w:vAlign w:val="center"/>
          </w:tcPr>
          <w:p w14:paraId="6B1DA8C6">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5047A90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eastAsia" w:ascii="Times New Roman" w:hAnsi="Times New Roman" w:eastAsia="方正仿宋_GBK" w:cs="Times New Roman"/>
                <w:i w:val="0"/>
                <w:iCs w:val="0"/>
                <w:color w:val="000000"/>
                <w:kern w:val="0"/>
                <w:sz w:val="22"/>
                <w:szCs w:val="22"/>
                <w:u w:val="none"/>
                <w:lang w:val="en-US" w:eastAsia="zh-CN" w:bidi="ar"/>
              </w:rPr>
              <w:t>DN45以上-</w:t>
            </w:r>
            <w:r>
              <w:rPr>
                <w:rFonts w:hint="default" w:ascii="Times New Roman" w:hAnsi="Times New Roman" w:eastAsia="方正仿宋_GBK" w:cs="Times New Roman"/>
                <w:i w:val="0"/>
                <w:iCs w:val="0"/>
                <w:color w:val="000000"/>
                <w:kern w:val="0"/>
                <w:sz w:val="22"/>
                <w:szCs w:val="22"/>
                <w:u w:val="none"/>
                <w:lang w:val="en-US" w:eastAsia="zh-CN" w:bidi="ar"/>
              </w:rPr>
              <w:t>DN</w:t>
            </w:r>
            <w:r>
              <w:rPr>
                <w:rFonts w:hint="eastAsia" w:ascii="Times New Roman" w:hAnsi="Times New Roman" w:eastAsia="方正仿宋_GBK" w:cs="Times New Roman"/>
                <w:i w:val="0"/>
                <w:iCs w:val="0"/>
                <w:color w:val="000000"/>
                <w:kern w:val="0"/>
                <w:sz w:val="22"/>
                <w:szCs w:val="22"/>
                <w:u w:val="none"/>
                <w:lang w:val="en-US" w:eastAsia="zh-CN" w:bidi="ar"/>
              </w:rPr>
              <w:t>80以下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167BB9C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30D6CFEC">
            <w:pPr>
              <w:jc w:val="center"/>
              <w:rPr>
                <w:rFonts w:hint="default" w:ascii="Times New Roman" w:hAnsi="Times New Roman" w:eastAsia="方正仿宋_GBK" w:cs="Times New Roman"/>
                <w:i w:val="0"/>
                <w:iCs w:val="0"/>
                <w:color w:val="000000"/>
                <w:sz w:val="22"/>
                <w:szCs w:val="22"/>
                <w:u w:val="none"/>
              </w:rPr>
            </w:pPr>
          </w:p>
        </w:tc>
      </w:tr>
      <w:tr w14:paraId="790C5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7C78D219">
            <w:pPr>
              <w:jc w:val="center"/>
              <w:rPr>
                <w:rFonts w:hint="default" w:ascii="Times New Roman" w:hAnsi="Times New Roman" w:eastAsia="方正仿宋_GBK" w:cs="Times New Roman"/>
                <w:i w:val="0"/>
                <w:iCs w:val="0"/>
                <w:color w:val="000000"/>
                <w:sz w:val="24"/>
                <w:szCs w:val="24"/>
                <w:u w:val="none"/>
                <w:lang w:val="en-US" w:eastAsia="zh-CN"/>
              </w:rPr>
            </w:pPr>
            <w:r>
              <w:rPr>
                <w:rFonts w:hint="eastAsia" w:ascii="Times New Roman" w:hAnsi="Times New Roman" w:eastAsia="方正仿宋_GBK" w:cs="Times New Roman"/>
                <w:i w:val="0"/>
                <w:iCs w:val="0"/>
                <w:color w:val="000000"/>
                <w:sz w:val="24"/>
                <w:szCs w:val="24"/>
                <w:u w:val="none"/>
                <w:lang w:val="en-US" w:eastAsia="zh-CN"/>
              </w:rPr>
              <w:t>20</w:t>
            </w:r>
          </w:p>
        </w:tc>
        <w:tc>
          <w:tcPr>
            <w:tcW w:w="3124" w:type="dxa"/>
            <w:vMerge w:val="continue"/>
            <w:tcBorders>
              <w:top w:val="single" w:color="000000" w:sz="4" w:space="0"/>
              <w:left w:val="single" w:color="000000" w:sz="4" w:space="0"/>
              <w:bottom w:val="single" w:color="000000" w:sz="4" w:space="0"/>
              <w:right w:val="single" w:color="000000" w:sz="4" w:space="0"/>
            </w:tcBorders>
            <w:noWrap/>
            <w:vAlign w:val="center"/>
          </w:tcPr>
          <w:p w14:paraId="03512013">
            <w:pPr>
              <w:jc w:val="center"/>
              <w:rPr>
                <w:rFonts w:hint="default" w:ascii="Times New Roman" w:hAnsi="Times New Roman" w:eastAsia="方正仿宋_GBK" w:cs="Times New Roman"/>
                <w:i w:val="0"/>
                <w:iCs w:val="0"/>
                <w:color w:val="000000"/>
                <w:sz w:val="24"/>
                <w:szCs w:val="24"/>
                <w:u w:val="none"/>
              </w:rPr>
            </w:pPr>
          </w:p>
        </w:tc>
        <w:tc>
          <w:tcPr>
            <w:tcW w:w="1512" w:type="dxa"/>
            <w:vMerge w:val="continue"/>
            <w:tcBorders>
              <w:top w:val="single" w:color="000000" w:sz="4" w:space="0"/>
              <w:left w:val="single" w:color="000000" w:sz="4" w:space="0"/>
              <w:bottom w:val="single" w:color="000000" w:sz="4" w:space="0"/>
              <w:right w:val="single" w:color="000000" w:sz="4" w:space="0"/>
            </w:tcBorders>
            <w:noWrap/>
            <w:vAlign w:val="center"/>
          </w:tcPr>
          <w:p w14:paraId="640C3B70">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2FD0A387">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w:t>
            </w:r>
            <w:r>
              <w:rPr>
                <w:rFonts w:hint="eastAsia" w:ascii="Times New Roman" w:hAnsi="Times New Roman" w:eastAsia="方正仿宋_GBK" w:cs="Times New Roman"/>
                <w:i w:val="0"/>
                <w:iCs w:val="0"/>
                <w:color w:val="000000"/>
                <w:kern w:val="0"/>
                <w:sz w:val="24"/>
                <w:szCs w:val="24"/>
                <w:u w:val="none"/>
                <w:lang w:val="en-US" w:eastAsia="zh-CN" w:bidi="ar"/>
              </w:rPr>
              <w:t>80及以上</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05A5E42">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4C09DCDA">
            <w:pPr>
              <w:jc w:val="center"/>
              <w:rPr>
                <w:rFonts w:hint="default" w:ascii="Times New Roman" w:hAnsi="Times New Roman" w:eastAsia="方正仿宋_GBK" w:cs="Times New Roman"/>
                <w:i w:val="0"/>
                <w:iCs w:val="0"/>
                <w:color w:val="000000"/>
                <w:sz w:val="22"/>
                <w:szCs w:val="22"/>
                <w:u w:val="none"/>
              </w:rPr>
            </w:pPr>
          </w:p>
        </w:tc>
      </w:tr>
      <w:tr w14:paraId="6331B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353800B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21</w:t>
            </w:r>
          </w:p>
        </w:tc>
        <w:tc>
          <w:tcPr>
            <w:tcW w:w="3124" w:type="dxa"/>
            <w:vMerge w:val="restart"/>
            <w:tcBorders>
              <w:top w:val="nil"/>
              <w:left w:val="single" w:color="000000" w:sz="4" w:space="0"/>
              <w:bottom w:val="single" w:color="000000" w:sz="4" w:space="0"/>
              <w:right w:val="single" w:color="000000" w:sz="4" w:space="0"/>
            </w:tcBorders>
            <w:noWrap/>
            <w:vAlign w:val="center"/>
          </w:tcPr>
          <w:p w14:paraId="196F185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无缝钢管</w:t>
            </w:r>
          </w:p>
        </w:tc>
        <w:tc>
          <w:tcPr>
            <w:tcW w:w="1512" w:type="dxa"/>
            <w:vMerge w:val="restart"/>
            <w:tcBorders>
              <w:top w:val="single" w:color="000000" w:sz="4" w:space="0"/>
              <w:left w:val="single" w:color="000000" w:sz="4" w:space="0"/>
              <w:bottom w:val="single" w:color="000000" w:sz="4" w:space="0"/>
              <w:right w:val="single" w:color="000000" w:sz="4" w:space="0"/>
            </w:tcBorders>
            <w:noWrap/>
            <w:vAlign w:val="center"/>
          </w:tcPr>
          <w:p w14:paraId="62940B0B">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1DFFA31A">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eastAsia" w:ascii="Times New Roman" w:hAnsi="Times New Roman" w:eastAsia="方正仿宋_GBK" w:cs="Times New Roman"/>
                <w:i w:val="0"/>
                <w:iCs w:val="0"/>
                <w:color w:val="000000"/>
                <w:sz w:val="24"/>
                <w:szCs w:val="24"/>
                <w:u w:val="none"/>
                <w:lang w:val="en-US" w:eastAsia="zh-CN"/>
              </w:rPr>
              <w:t>DN45及以下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48A0EA2D">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12623233">
            <w:pPr>
              <w:jc w:val="center"/>
              <w:rPr>
                <w:rFonts w:hint="default" w:ascii="Times New Roman" w:hAnsi="Times New Roman" w:eastAsia="方正仿宋_GBK" w:cs="Times New Roman"/>
                <w:i w:val="0"/>
                <w:iCs w:val="0"/>
                <w:color w:val="000000"/>
                <w:sz w:val="22"/>
                <w:szCs w:val="22"/>
                <w:u w:val="none"/>
              </w:rPr>
            </w:pPr>
          </w:p>
        </w:tc>
      </w:tr>
      <w:tr w14:paraId="0CF4C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65762498">
            <w:pPr>
              <w:jc w:val="center"/>
              <w:rPr>
                <w:rFonts w:hint="default" w:ascii="Times New Roman" w:hAnsi="Times New Roman" w:eastAsia="方正仿宋_GBK" w:cs="Times New Roman"/>
                <w:i w:val="0"/>
                <w:iCs w:val="0"/>
                <w:color w:val="000000"/>
                <w:sz w:val="24"/>
                <w:szCs w:val="24"/>
                <w:u w:val="none"/>
                <w:lang w:val="en-US" w:eastAsia="zh-CN"/>
              </w:rPr>
            </w:pPr>
            <w:r>
              <w:rPr>
                <w:rFonts w:hint="eastAsia" w:ascii="Times New Roman" w:hAnsi="Times New Roman" w:eastAsia="方正仿宋_GBK" w:cs="Times New Roman"/>
                <w:i w:val="0"/>
                <w:iCs w:val="0"/>
                <w:color w:val="000000"/>
                <w:sz w:val="24"/>
                <w:szCs w:val="24"/>
                <w:u w:val="none"/>
                <w:lang w:val="en-US" w:eastAsia="zh-CN"/>
              </w:rPr>
              <w:t>22</w:t>
            </w:r>
          </w:p>
        </w:tc>
        <w:tc>
          <w:tcPr>
            <w:tcW w:w="3124" w:type="dxa"/>
            <w:vMerge w:val="continue"/>
            <w:tcBorders>
              <w:top w:val="nil"/>
              <w:left w:val="single" w:color="000000" w:sz="4" w:space="0"/>
              <w:bottom w:val="single" w:color="000000" w:sz="4" w:space="0"/>
              <w:right w:val="single" w:color="000000" w:sz="4" w:space="0"/>
            </w:tcBorders>
            <w:noWrap/>
            <w:vAlign w:val="center"/>
          </w:tcPr>
          <w:p w14:paraId="1E00BFB4">
            <w:pPr>
              <w:jc w:val="center"/>
              <w:rPr>
                <w:rFonts w:hint="default" w:ascii="Times New Roman" w:hAnsi="Times New Roman" w:eastAsia="方正仿宋_GBK" w:cs="Times New Roman"/>
                <w:i w:val="0"/>
                <w:iCs w:val="0"/>
                <w:color w:val="000000"/>
                <w:sz w:val="24"/>
                <w:szCs w:val="24"/>
                <w:u w:val="none"/>
              </w:rPr>
            </w:pPr>
          </w:p>
        </w:tc>
        <w:tc>
          <w:tcPr>
            <w:tcW w:w="1512" w:type="dxa"/>
            <w:vMerge w:val="continue"/>
            <w:tcBorders>
              <w:top w:val="single" w:color="000000" w:sz="4" w:space="0"/>
              <w:left w:val="single" w:color="000000" w:sz="4" w:space="0"/>
              <w:bottom w:val="single" w:color="000000" w:sz="4" w:space="0"/>
              <w:right w:val="single" w:color="000000" w:sz="4" w:space="0"/>
            </w:tcBorders>
            <w:noWrap/>
            <w:vAlign w:val="center"/>
          </w:tcPr>
          <w:p w14:paraId="5B6E75DC">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0EEC3903">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eastAsia" w:ascii="Times New Roman" w:hAnsi="Times New Roman" w:eastAsia="方正仿宋_GBK" w:cs="Times New Roman"/>
                <w:i w:val="0"/>
                <w:iCs w:val="0"/>
                <w:color w:val="000000"/>
                <w:kern w:val="0"/>
                <w:sz w:val="22"/>
                <w:szCs w:val="22"/>
                <w:u w:val="none"/>
                <w:lang w:val="en-US" w:eastAsia="zh-CN" w:bidi="ar"/>
              </w:rPr>
              <w:t>DN45以上-</w:t>
            </w:r>
            <w:r>
              <w:rPr>
                <w:rFonts w:hint="default" w:ascii="Times New Roman" w:hAnsi="Times New Roman" w:eastAsia="方正仿宋_GBK" w:cs="Times New Roman"/>
                <w:i w:val="0"/>
                <w:iCs w:val="0"/>
                <w:color w:val="000000"/>
                <w:kern w:val="0"/>
                <w:sz w:val="22"/>
                <w:szCs w:val="22"/>
                <w:u w:val="none"/>
                <w:lang w:val="en-US" w:eastAsia="zh-CN" w:bidi="ar"/>
              </w:rPr>
              <w:t>DN</w:t>
            </w:r>
            <w:r>
              <w:rPr>
                <w:rFonts w:hint="eastAsia" w:ascii="Times New Roman" w:hAnsi="Times New Roman" w:eastAsia="方正仿宋_GBK" w:cs="Times New Roman"/>
                <w:i w:val="0"/>
                <w:iCs w:val="0"/>
                <w:color w:val="000000"/>
                <w:kern w:val="0"/>
                <w:sz w:val="22"/>
                <w:szCs w:val="22"/>
                <w:u w:val="none"/>
                <w:lang w:val="en-US" w:eastAsia="zh-CN" w:bidi="ar"/>
              </w:rPr>
              <w:t>80以下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2ED198B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3BD31E23">
            <w:pPr>
              <w:jc w:val="center"/>
              <w:rPr>
                <w:rFonts w:hint="default" w:ascii="Times New Roman" w:hAnsi="Times New Roman" w:eastAsia="方正仿宋_GBK" w:cs="Times New Roman"/>
                <w:i w:val="0"/>
                <w:iCs w:val="0"/>
                <w:color w:val="000000"/>
                <w:sz w:val="22"/>
                <w:szCs w:val="22"/>
                <w:u w:val="none"/>
              </w:rPr>
            </w:pPr>
          </w:p>
        </w:tc>
      </w:tr>
      <w:tr w14:paraId="213A7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3489E7CD">
            <w:pPr>
              <w:jc w:val="center"/>
              <w:rPr>
                <w:rFonts w:hint="default" w:ascii="Times New Roman" w:hAnsi="Times New Roman" w:eastAsia="方正仿宋_GBK" w:cs="Times New Roman"/>
                <w:i w:val="0"/>
                <w:iCs w:val="0"/>
                <w:color w:val="000000"/>
                <w:sz w:val="24"/>
                <w:szCs w:val="24"/>
                <w:u w:val="none"/>
                <w:lang w:val="en-US" w:eastAsia="zh-CN"/>
              </w:rPr>
            </w:pPr>
            <w:r>
              <w:rPr>
                <w:rFonts w:hint="eastAsia" w:ascii="Times New Roman" w:hAnsi="Times New Roman" w:eastAsia="方正仿宋_GBK" w:cs="Times New Roman"/>
                <w:i w:val="0"/>
                <w:iCs w:val="0"/>
                <w:color w:val="000000"/>
                <w:sz w:val="24"/>
                <w:szCs w:val="24"/>
                <w:u w:val="none"/>
                <w:lang w:val="en-US" w:eastAsia="zh-CN"/>
              </w:rPr>
              <w:t>23</w:t>
            </w:r>
          </w:p>
        </w:tc>
        <w:tc>
          <w:tcPr>
            <w:tcW w:w="3124" w:type="dxa"/>
            <w:vMerge w:val="continue"/>
            <w:tcBorders>
              <w:top w:val="nil"/>
              <w:left w:val="single" w:color="000000" w:sz="4" w:space="0"/>
              <w:bottom w:val="single" w:color="000000" w:sz="4" w:space="0"/>
              <w:right w:val="single" w:color="000000" w:sz="4" w:space="0"/>
            </w:tcBorders>
            <w:noWrap/>
            <w:vAlign w:val="center"/>
          </w:tcPr>
          <w:p w14:paraId="5A9DB9A4">
            <w:pPr>
              <w:jc w:val="center"/>
              <w:rPr>
                <w:rFonts w:hint="default" w:ascii="Times New Roman" w:hAnsi="Times New Roman" w:eastAsia="方正仿宋_GBK" w:cs="Times New Roman"/>
                <w:i w:val="0"/>
                <w:iCs w:val="0"/>
                <w:color w:val="000000"/>
                <w:sz w:val="24"/>
                <w:szCs w:val="24"/>
                <w:u w:val="none"/>
              </w:rPr>
            </w:pPr>
          </w:p>
        </w:tc>
        <w:tc>
          <w:tcPr>
            <w:tcW w:w="1512" w:type="dxa"/>
            <w:vMerge w:val="continue"/>
            <w:tcBorders>
              <w:top w:val="single" w:color="000000" w:sz="4" w:space="0"/>
              <w:left w:val="single" w:color="000000" w:sz="4" w:space="0"/>
              <w:bottom w:val="single" w:color="000000" w:sz="4" w:space="0"/>
              <w:right w:val="single" w:color="000000" w:sz="4" w:space="0"/>
            </w:tcBorders>
            <w:noWrap/>
            <w:vAlign w:val="center"/>
          </w:tcPr>
          <w:p w14:paraId="68EA8FAF">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5F68BD9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w:t>
            </w:r>
            <w:r>
              <w:rPr>
                <w:rFonts w:hint="eastAsia" w:ascii="Times New Roman" w:hAnsi="Times New Roman" w:eastAsia="方正仿宋_GBK" w:cs="Times New Roman"/>
                <w:i w:val="0"/>
                <w:iCs w:val="0"/>
                <w:color w:val="000000"/>
                <w:kern w:val="0"/>
                <w:sz w:val="24"/>
                <w:szCs w:val="24"/>
                <w:u w:val="none"/>
                <w:lang w:val="en-US" w:eastAsia="zh-CN" w:bidi="ar"/>
              </w:rPr>
              <w:t>80及以上</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41E929E0">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2AEEE82C">
            <w:pPr>
              <w:jc w:val="center"/>
              <w:rPr>
                <w:rFonts w:hint="default" w:ascii="Times New Roman" w:hAnsi="Times New Roman" w:eastAsia="方正仿宋_GBK" w:cs="Times New Roman"/>
                <w:i w:val="0"/>
                <w:iCs w:val="0"/>
                <w:color w:val="000000"/>
                <w:sz w:val="22"/>
                <w:szCs w:val="22"/>
                <w:u w:val="none"/>
              </w:rPr>
            </w:pPr>
          </w:p>
        </w:tc>
      </w:tr>
      <w:tr w14:paraId="426A8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6029E77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24</w:t>
            </w:r>
          </w:p>
        </w:tc>
        <w:tc>
          <w:tcPr>
            <w:tcW w:w="3124" w:type="dxa"/>
            <w:vMerge w:val="restart"/>
            <w:tcBorders>
              <w:top w:val="nil"/>
              <w:left w:val="single" w:color="000000" w:sz="4" w:space="0"/>
              <w:bottom w:val="single" w:color="000000" w:sz="4" w:space="0"/>
              <w:right w:val="single" w:color="000000" w:sz="4" w:space="0"/>
            </w:tcBorders>
            <w:noWrap/>
            <w:vAlign w:val="center"/>
          </w:tcPr>
          <w:p w14:paraId="4E1FCBB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球墨铸铁管</w:t>
            </w:r>
          </w:p>
        </w:tc>
        <w:tc>
          <w:tcPr>
            <w:tcW w:w="1512" w:type="dxa"/>
            <w:vMerge w:val="restart"/>
            <w:tcBorders>
              <w:top w:val="single" w:color="000000" w:sz="4" w:space="0"/>
              <w:left w:val="single" w:color="000000" w:sz="4" w:space="0"/>
              <w:bottom w:val="single" w:color="000000" w:sz="4" w:space="0"/>
              <w:right w:val="single" w:color="000000" w:sz="4" w:space="0"/>
            </w:tcBorders>
            <w:noWrap/>
            <w:vAlign w:val="center"/>
          </w:tcPr>
          <w:p w14:paraId="5EEF22C3">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67C7F69D">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eastAsia" w:ascii="Times New Roman" w:hAnsi="Times New Roman" w:eastAsia="方正仿宋_GBK" w:cs="Times New Roman"/>
                <w:i w:val="0"/>
                <w:iCs w:val="0"/>
                <w:color w:val="000000"/>
                <w:sz w:val="24"/>
                <w:szCs w:val="24"/>
                <w:u w:val="none"/>
                <w:lang w:val="en-US" w:eastAsia="zh-CN"/>
              </w:rPr>
              <w:t>DN45及以下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546BA613">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5CACC804">
            <w:pPr>
              <w:jc w:val="center"/>
              <w:rPr>
                <w:rFonts w:hint="default" w:ascii="Times New Roman" w:hAnsi="Times New Roman" w:eastAsia="方正仿宋_GBK" w:cs="Times New Roman"/>
                <w:i w:val="0"/>
                <w:iCs w:val="0"/>
                <w:color w:val="000000"/>
                <w:sz w:val="22"/>
                <w:szCs w:val="22"/>
                <w:u w:val="none"/>
              </w:rPr>
            </w:pPr>
          </w:p>
        </w:tc>
      </w:tr>
      <w:tr w14:paraId="1D4E7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3DF0B462">
            <w:pPr>
              <w:jc w:val="center"/>
              <w:rPr>
                <w:rFonts w:hint="default" w:ascii="Times New Roman" w:hAnsi="Times New Roman" w:eastAsia="方正仿宋_GBK" w:cs="Times New Roman"/>
                <w:i w:val="0"/>
                <w:iCs w:val="0"/>
                <w:color w:val="000000"/>
                <w:sz w:val="24"/>
                <w:szCs w:val="24"/>
                <w:u w:val="none"/>
                <w:lang w:val="en-US" w:eastAsia="zh-CN"/>
              </w:rPr>
            </w:pPr>
            <w:r>
              <w:rPr>
                <w:rFonts w:hint="eastAsia" w:ascii="Times New Roman" w:hAnsi="Times New Roman" w:eastAsia="方正仿宋_GBK" w:cs="Times New Roman"/>
                <w:i w:val="0"/>
                <w:iCs w:val="0"/>
                <w:color w:val="000000"/>
                <w:sz w:val="24"/>
                <w:szCs w:val="24"/>
                <w:u w:val="none"/>
                <w:lang w:val="en-US" w:eastAsia="zh-CN"/>
              </w:rPr>
              <w:t>25</w:t>
            </w:r>
          </w:p>
        </w:tc>
        <w:tc>
          <w:tcPr>
            <w:tcW w:w="3124" w:type="dxa"/>
            <w:vMerge w:val="continue"/>
            <w:tcBorders>
              <w:top w:val="nil"/>
              <w:left w:val="single" w:color="000000" w:sz="4" w:space="0"/>
              <w:bottom w:val="single" w:color="000000" w:sz="4" w:space="0"/>
              <w:right w:val="single" w:color="000000" w:sz="4" w:space="0"/>
            </w:tcBorders>
            <w:noWrap/>
            <w:vAlign w:val="center"/>
          </w:tcPr>
          <w:p w14:paraId="7EB3B00A">
            <w:pPr>
              <w:jc w:val="center"/>
              <w:rPr>
                <w:rFonts w:hint="default" w:ascii="Times New Roman" w:hAnsi="Times New Roman" w:eastAsia="方正仿宋_GBK" w:cs="Times New Roman"/>
                <w:i w:val="0"/>
                <w:iCs w:val="0"/>
                <w:color w:val="000000"/>
                <w:sz w:val="24"/>
                <w:szCs w:val="24"/>
                <w:u w:val="none"/>
              </w:rPr>
            </w:pPr>
          </w:p>
        </w:tc>
        <w:tc>
          <w:tcPr>
            <w:tcW w:w="1512" w:type="dxa"/>
            <w:vMerge w:val="continue"/>
            <w:tcBorders>
              <w:top w:val="single" w:color="000000" w:sz="4" w:space="0"/>
              <w:left w:val="single" w:color="000000" w:sz="4" w:space="0"/>
              <w:bottom w:val="single" w:color="000000" w:sz="4" w:space="0"/>
              <w:right w:val="single" w:color="000000" w:sz="4" w:space="0"/>
            </w:tcBorders>
            <w:noWrap/>
            <w:vAlign w:val="center"/>
          </w:tcPr>
          <w:p w14:paraId="5D55BBFF">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77E91695">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eastAsia" w:ascii="Times New Roman" w:hAnsi="Times New Roman" w:eastAsia="方正仿宋_GBK" w:cs="Times New Roman"/>
                <w:i w:val="0"/>
                <w:iCs w:val="0"/>
                <w:color w:val="000000"/>
                <w:kern w:val="0"/>
                <w:sz w:val="22"/>
                <w:szCs w:val="22"/>
                <w:u w:val="none"/>
                <w:lang w:val="en-US" w:eastAsia="zh-CN" w:bidi="ar"/>
              </w:rPr>
              <w:t>DN45以上-</w:t>
            </w:r>
            <w:r>
              <w:rPr>
                <w:rFonts w:hint="default" w:ascii="Times New Roman" w:hAnsi="Times New Roman" w:eastAsia="方正仿宋_GBK" w:cs="Times New Roman"/>
                <w:i w:val="0"/>
                <w:iCs w:val="0"/>
                <w:color w:val="000000"/>
                <w:kern w:val="0"/>
                <w:sz w:val="22"/>
                <w:szCs w:val="22"/>
                <w:u w:val="none"/>
                <w:lang w:val="en-US" w:eastAsia="zh-CN" w:bidi="ar"/>
              </w:rPr>
              <w:t>DN</w:t>
            </w:r>
            <w:r>
              <w:rPr>
                <w:rFonts w:hint="eastAsia" w:ascii="Times New Roman" w:hAnsi="Times New Roman" w:eastAsia="方正仿宋_GBK" w:cs="Times New Roman"/>
                <w:i w:val="0"/>
                <w:iCs w:val="0"/>
                <w:color w:val="000000"/>
                <w:kern w:val="0"/>
                <w:sz w:val="22"/>
                <w:szCs w:val="22"/>
                <w:u w:val="none"/>
                <w:lang w:val="en-US" w:eastAsia="zh-CN" w:bidi="ar"/>
              </w:rPr>
              <w:t>80以下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55589BE2">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4BDDAABB">
            <w:pPr>
              <w:jc w:val="center"/>
              <w:rPr>
                <w:rFonts w:hint="default" w:ascii="Times New Roman" w:hAnsi="Times New Roman" w:eastAsia="方正仿宋_GBK" w:cs="Times New Roman"/>
                <w:i w:val="0"/>
                <w:iCs w:val="0"/>
                <w:color w:val="000000"/>
                <w:sz w:val="22"/>
                <w:szCs w:val="22"/>
                <w:u w:val="none"/>
              </w:rPr>
            </w:pPr>
          </w:p>
        </w:tc>
      </w:tr>
      <w:tr w14:paraId="3E55F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277187C4">
            <w:pPr>
              <w:jc w:val="center"/>
              <w:rPr>
                <w:rFonts w:hint="default" w:ascii="Times New Roman" w:hAnsi="Times New Roman" w:eastAsia="方正仿宋_GBK" w:cs="Times New Roman"/>
                <w:i w:val="0"/>
                <w:iCs w:val="0"/>
                <w:color w:val="000000"/>
                <w:sz w:val="24"/>
                <w:szCs w:val="24"/>
                <w:u w:val="none"/>
                <w:lang w:val="en-US" w:eastAsia="zh-CN"/>
              </w:rPr>
            </w:pPr>
            <w:r>
              <w:rPr>
                <w:rFonts w:hint="eastAsia" w:ascii="Times New Roman" w:hAnsi="Times New Roman" w:eastAsia="方正仿宋_GBK" w:cs="Times New Roman"/>
                <w:i w:val="0"/>
                <w:iCs w:val="0"/>
                <w:color w:val="000000"/>
                <w:sz w:val="24"/>
                <w:szCs w:val="24"/>
                <w:u w:val="none"/>
                <w:lang w:val="en-US" w:eastAsia="zh-CN"/>
              </w:rPr>
              <w:t>26</w:t>
            </w:r>
          </w:p>
        </w:tc>
        <w:tc>
          <w:tcPr>
            <w:tcW w:w="3124" w:type="dxa"/>
            <w:vMerge w:val="continue"/>
            <w:tcBorders>
              <w:top w:val="nil"/>
              <w:left w:val="single" w:color="000000" w:sz="4" w:space="0"/>
              <w:bottom w:val="single" w:color="000000" w:sz="4" w:space="0"/>
              <w:right w:val="single" w:color="000000" w:sz="4" w:space="0"/>
            </w:tcBorders>
            <w:noWrap/>
            <w:vAlign w:val="center"/>
          </w:tcPr>
          <w:p w14:paraId="4E3BB9E6">
            <w:pPr>
              <w:jc w:val="center"/>
              <w:rPr>
                <w:rFonts w:hint="default" w:ascii="Times New Roman" w:hAnsi="Times New Roman" w:eastAsia="方正仿宋_GBK" w:cs="Times New Roman"/>
                <w:i w:val="0"/>
                <w:iCs w:val="0"/>
                <w:color w:val="000000"/>
                <w:sz w:val="24"/>
                <w:szCs w:val="24"/>
                <w:u w:val="none"/>
              </w:rPr>
            </w:pPr>
          </w:p>
        </w:tc>
        <w:tc>
          <w:tcPr>
            <w:tcW w:w="1512" w:type="dxa"/>
            <w:vMerge w:val="continue"/>
            <w:tcBorders>
              <w:top w:val="single" w:color="000000" w:sz="4" w:space="0"/>
              <w:left w:val="single" w:color="000000" w:sz="4" w:space="0"/>
              <w:bottom w:val="single" w:color="000000" w:sz="4" w:space="0"/>
              <w:right w:val="single" w:color="000000" w:sz="4" w:space="0"/>
            </w:tcBorders>
            <w:noWrap/>
            <w:vAlign w:val="center"/>
          </w:tcPr>
          <w:p w14:paraId="31498C68">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32A96E6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w:t>
            </w:r>
            <w:r>
              <w:rPr>
                <w:rFonts w:hint="eastAsia" w:ascii="Times New Roman" w:hAnsi="Times New Roman" w:eastAsia="方正仿宋_GBK" w:cs="Times New Roman"/>
                <w:i w:val="0"/>
                <w:iCs w:val="0"/>
                <w:color w:val="000000"/>
                <w:kern w:val="0"/>
                <w:sz w:val="24"/>
                <w:szCs w:val="24"/>
                <w:u w:val="none"/>
                <w:lang w:val="en-US" w:eastAsia="zh-CN" w:bidi="ar"/>
              </w:rPr>
              <w:t>80及以上</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B41710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3B30958F">
            <w:pPr>
              <w:jc w:val="center"/>
              <w:rPr>
                <w:rFonts w:hint="default" w:ascii="Times New Roman" w:hAnsi="Times New Roman" w:eastAsia="方正仿宋_GBK" w:cs="Times New Roman"/>
                <w:i w:val="0"/>
                <w:iCs w:val="0"/>
                <w:color w:val="000000"/>
                <w:sz w:val="22"/>
                <w:szCs w:val="22"/>
                <w:u w:val="none"/>
              </w:rPr>
            </w:pPr>
          </w:p>
        </w:tc>
      </w:tr>
      <w:tr w14:paraId="1E01D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7EBEE58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default" w:ascii="Times New Roman" w:hAnsi="Times New Roman" w:eastAsia="方正仿宋_GBK" w:cs="Times New Roman"/>
                <w:i w:val="0"/>
                <w:iCs w:val="0"/>
                <w:color w:val="000000"/>
                <w:kern w:val="0"/>
                <w:sz w:val="24"/>
                <w:szCs w:val="24"/>
                <w:u w:val="none"/>
                <w:lang w:val="en-US" w:eastAsia="zh-CN" w:bidi="ar"/>
              </w:rPr>
              <w:t>2</w:t>
            </w:r>
            <w:r>
              <w:rPr>
                <w:rFonts w:hint="eastAsia" w:ascii="Times New Roman" w:hAnsi="Times New Roman" w:eastAsia="方正仿宋_GBK" w:cs="Times New Roman"/>
                <w:i w:val="0"/>
                <w:iCs w:val="0"/>
                <w:color w:val="000000"/>
                <w:kern w:val="0"/>
                <w:sz w:val="24"/>
                <w:szCs w:val="24"/>
                <w:u w:val="none"/>
                <w:lang w:val="en-US" w:eastAsia="zh-CN" w:bidi="ar"/>
              </w:rPr>
              <w:t>7</w:t>
            </w:r>
          </w:p>
        </w:tc>
        <w:tc>
          <w:tcPr>
            <w:tcW w:w="3124" w:type="dxa"/>
            <w:vMerge w:val="restart"/>
            <w:tcBorders>
              <w:top w:val="nil"/>
              <w:left w:val="single" w:color="000000" w:sz="4" w:space="0"/>
              <w:bottom w:val="single" w:color="000000" w:sz="4" w:space="0"/>
              <w:right w:val="single" w:color="000000" w:sz="4" w:space="0"/>
            </w:tcBorders>
            <w:noWrap/>
            <w:vAlign w:val="center"/>
          </w:tcPr>
          <w:p w14:paraId="3A35CD5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不锈钢管</w:t>
            </w:r>
          </w:p>
        </w:tc>
        <w:tc>
          <w:tcPr>
            <w:tcW w:w="1512" w:type="dxa"/>
            <w:vMerge w:val="restart"/>
            <w:tcBorders>
              <w:top w:val="single" w:color="000000" w:sz="4" w:space="0"/>
              <w:left w:val="single" w:color="000000" w:sz="4" w:space="0"/>
              <w:bottom w:val="single" w:color="000000" w:sz="4" w:space="0"/>
              <w:right w:val="single" w:color="000000" w:sz="4" w:space="0"/>
            </w:tcBorders>
            <w:noWrap/>
            <w:vAlign w:val="center"/>
          </w:tcPr>
          <w:p w14:paraId="7C741112">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1A39AA7F">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lang w:val="en-US" w:eastAsia="zh-CN"/>
              </w:rPr>
            </w:pPr>
            <w:r>
              <w:rPr>
                <w:rFonts w:hint="eastAsia" w:ascii="Times New Roman" w:hAnsi="Times New Roman" w:eastAsia="方正仿宋_GBK" w:cs="Times New Roman"/>
                <w:i w:val="0"/>
                <w:iCs w:val="0"/>
                <w:color w:val="000000"/>
                <w:sz w:val="24"/>
                <w:szCs w:val="24"/>
                <w:u w:val="none"/>
                <w:lang w:val="en-US" w:eastAsia="zh-CN"/>
              </w:rPr>
              <w:t>DN45及以下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7E26E92">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6A7E81C5">
            <w:pPr>
              <w:jc w:val="center"/>
              <w:rPr>
                <w:rFonts w:hint="default" w:ascii="Times New Roman" w:hAnsi="Times New Roman" w:eastAsia="方正仿宋_GBK" w:cs="Times New Roman"/>
                <w:i w:val="0"/>
                <w:iCs w:val="0"/>
                <w:color w:val="000000"/>
                <w:sz w:val="22"/>
                <w:szCs w:val="22"/>
                <w:u w:val="none"/>
              </w:rPr>
            </w:pPr>
          </w:p>
        </w:tc>
      </w:tr>
      <w:tr w14:paraId="467FC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39BA59EB">
            <w:pPr>
              <w:jc w:val="center"/>
              <w:rPr>
                <w:rFonts w:hint="default" w:ascii="Times New Roman" w:hAnsi="Times New Roman" w:eastAsia="方正仿宋_GBK" w:cs="Times New Roman"/>
                <w:i w:val="0"/>
                <w:iCs w:val="0"/>
                <w:color w:val="000000"/>
                <w:sz w:val="24"/>
                <w:szCs w:val="24"/>
                <w:u w:val="none"/>
                <w:lang w:val="en-US" w:eastAsia="zh-CN"/>
              </w:rPr>
            </w:pPr>
            <w:r>
              <w:rPr>
                <w:rFonts w:hint="eastAsia" w:ascii="Times New Roman" w:hAnsi="Times New Roman" w:eastAsia="方正仿宋_GBK" w:cs="Times New Roman"/>
                <w:i w:val="0"/>
                <w:iCs w:val="0"/>
                <w:color w:val="000000"/>
                <w:sz w:val="24"/>
                <w:szCs w:val="24"/>
                <w:u w:val="none"/>
                <w:lang w:val="en-US" w:eastAsia="zh-CN"/>
              </w:rPr>
              <w:t>28</w:t>
            </w:r>
          </w:p>
        </w:tc>
        <w:tc>
          <w:tcPr>
            <w:tcW w:w="3124" w:type="dxa"/>
            <w:vMerge w:val="continue"/>
            <w:tcBorders>
              <w:top w:val="nil"/>
              <w:left w:val="single" w:color="000000" w:sz="4" w:space="0"/>
              <w:bottom w:val="single" w:color="000000" w:sz="4" w:space="0"/>
              <w:right w:val="single" w:color="000000" w:sz="4" w:space="0"/>
            </w:tcBorders>
            <w:noWrap/>
            <w:vAlign w:val="center"/>
          </w:tcPr>
          <w:p w14:paraId="22D3AFB9">
            <w:pPr>
              <w:jc w:val="center"/>
              <w:rPr>
                <w:rFonts w:hint="default" w:ascii="Times New Roman" w:hAnsi="Times New Roman" w:eastAsia="方正仿宋_GBK" w:cs="Times New Roman"/>
                <w:i w:val="0"/>
                <w:iCs w:val="0"/>
                <w:color w:val="000000"/>
                <w:sz w:val="24"/>
                <w:szCs w:val="24"/>
                <w:u w:val="none"/>
              </w:rPr>
            </w:pPr>
          </w:p>
        </w:tc>
        <w:tc>
          <w:tcPr>
            <w:tcW w:w="1512" w:type="dxa"/>
            <w:vMerge w:val="continue"/>
            <w:tcBorders>
              <w:top w:val="single" w:color="000000" w:sz="4" w:space="0"/>
              <w:left w:val="single" w:color="000000" w:sz="4" w:space="0"/>
              <w:bottom w:val="single" w:color="000000" w:sz="4" w:space="0"/>
              <w:right w:val="single" w:color="000000" w:sz="4" w:space="0"/>
            </w:tcBorders>
            <w:noWrap/>
            <w:vAlign w:val="center"/>
          </w:tcPr>
          <w:p w14:paraId="3AC5A623">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0AED3E8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2"/>
                <w:szCs w:val="22"/>
                <w:u w:val="none"/>
                <w:lang w:val="en-US" w:eastAsia="zh-CN" w:bidi="ar"/>
              </w:rPr>
              <w:t>DN45以上-</w:t>
            </w:r>
            <w:r>
              <w:rPr>
                <w:rFonts w:hint="default" w:ascii="Times New Roman" w:hAnsi="Times New Roman" w:eastAsia="方正仿宋_GBK" w:cs="Times New Roman"/>
                <w:i w:val="0"/>
                <w:iCs w:val="0"/>
                <w:color w:val="000000"/>
                <w:kern w:val="0"/>
                <w:sz w:val="22"/>
                <w:szCs w:val="22"/>
                <w:u w:val="none"/>
                <w:lang w:val="en-US" w:eastAsia="zh-CN" w:bidi="ar"/>
              </w:rPr>
              <w:t>DN</w:t>
            </w:r>
            <w:r>
              <w:rPr>
                <w:rFonts w:hint="eastAsia" w:ascii="Times New Roman" w:hAnsi="Times New Roman" w:eastAsia="方正仿宋_GBK" w:cs="Times New Roman"/>
                <w:i w:val="0"/>
                <w:iCs w:val="0"/>
                <w:color w:val="000000"/>
                <w:kern w:val="0"/>
                <w:sz w:val="22"/>
                <w:szCs w:val="22"/>
                <w:u w:val="none"/>
                <w:lang w:val="en-US" w:eastAsia="zh-CN" w:bidi="ar"/>
              </w:rPr>
              <w:t>80以下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52B3D71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492A7A39">
            <w:pPr>
              <w:jc w:val="center"/>
              <w:rPr>
                <w:rFonts w:hint="default" w:ascii="Times New Roman" w:hAnsi="Times New Roman" w:eastAsia="方正仿宋_GBK" w:cs="Times New Roman"/>
                <w:i w:val="0"/>
                <w:iCs w:val="0"/>
                <w:color w:val="000000"/>
                <w:sz w:val="22"/>
                <w:szCs w:val="22"/>
                <w:u w:val="none"/>
              </w:rPr>
            </w:pPr>
          </w:p>
        </w:tc>
      </w:tr>
      <w:tr w14:paraId="72E42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14DC937D">
            <w:pPr>
              <w:jc w:val="center"/>
              <w:rPr>
                <w:rFonts w:hint="default" w:ascii="Times New Roman" w:hAnsi="Times New Roman" w:eastAsia="方正仿宋_GBK" w:cs="Times New Roman"/>
                <w:i w:val="0"/>
                <w:iCs w:val="0"/>
                <w:color w:val="000000"/>
                <w:sz w:val="24"/>
                <w:szCs w:val="24"/>
                <w:u w:val="none"/>
                <w:lang w:val="en-US" w:eastAsia="zh-CN"/>
              </w:rPr>
            </w:pPr>
            <w:r>
              <w:rPr>
                <w:rFonts w:hint="eastAsia" w:ascii="Times New Roman" w:hAnsi="Times New Roman" w:eastAsia="方正仿宋_GBK" w:cs="Times New Roman"/>
                <w:i w:val="0"/>
                <w:iCs w:val="0"/>
                <w:color w:val="000000"/>
                <w:sz w:val="24"/>
                <w:szCs w:val="24"/>
                <w:u w:val="none"/>
                <w:lang w:val="en-US" w:eastAsia="zh-CN"/>
              </w:rPr>
              <w:t>29</w:t>
            </w:r>
          </w:p>
        </w:tc>
        <w:tc>
          <w:tcPr>
            <w:tcW w:w="3124" w:type="dxa"/>
            <w:vMerge w:val="continue"/>
            <w:tcBorders>
              <w:top w:val="nil"/>
              <w:left w:val="single" w:color="000000" w:sz="4" w:space="0"/>
              <w:bottom w:val="single" w:color="000000" w:sz="4" w:space="0"/>
              <w:right w:val="single" w:color="000000" w:sz="4" w:space="0"/>
            </w:tcBorders>
            <w:noWrap/>
            <w:vAlign w:val="center"/>
          </w:tcPr>
          <w:p w14:paraId="0F37B23C">
            <w:pPr>
              <w:jc w:val="center"/>
              <w:rPr>
                <w:rFonts w:hint="default" w:ascii="Times New Roman" w:hAnsi="Times New Roman" w:eastAsia="方正仿宋_GBK" w:cs="Times New Roman"/>
                <w:i w:val="0"/>
                <w:iCs w:val="0"/>
                <w:color w:val="000000"/>
                <w:sz w:val="24"/>
                <w:szCs w:val="24"/>
                <w:u w:val="none"/>
              </w:rPr>
            </w:pPr>
          </w:p>
        </w:tc>
        <w:tc>
          <w:tcPr>
            <w:tcW w:w="1512" w:type="dxa"/>
            <w:vMerge w:val="continue"/>
            <w:tcBorders>
              <w:top w:val="single" w:color="000000" w:sz="4" w:space="0"/>
              <w:left w:val="single" w:color="000000" w:sz="4" w:space="0"/>
              <w:bottom w:val="single" w:color="000000" w:sz="4" w:space="0"/>
              <w:right w:val="single" w:color="000000" w:sz="4" w:space="0"/>
            </w:tcBorders>
            <w:noWrap/>
            <w:vAlign w:val="center"/>
          </w:tcPr>
          <w:p w14:paraId="5A7FC6FF">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2F963EB9">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lang w:val="en-US"/>
              </w:rPr>
            </w:pPr>
            <w:r>
              <w:rPr>
                <w:rFonts w:hint="default" w:ascii="Times New Roman" w:hAnsi="Times New Roman" w:eastAsia="方正仿宋_GBK" w:cs="Times New Roman"/>
                <w:i w:val="0"/>
                <w:iCs w:val="0"/>
                <w:color w:val="000000"/>
                <w:kern w:val="0"/>
                <w:sz w:val="24"/>
                <w:szCs w:val="24"/>
                <w:u w:val="none"/>
                <w:lang w:val="en-US" w:eastAsia="zh-CN" w:bidi="ar"/>
              </w:rPr>
              <w:t>DN</w:t>
            </w:r>
            <w:r>
              <w:rPr>
                <w:rFonts w:hint="eastAsia" w:ascii="Times New Roman" w:hAnsi="Times New Roman" w:eastAsia="方正仿宋_GBK" w:cs="Times New Roman"/>
                <w:i w:val="0"/>
                <w:iCs w:val="0"/>
                <w:color w:val="000000"/>
                <w:kern w:val="0"/>
                <w:sz w:val="24"/>
                <w:szCs w:val="24"/>
                <w:u w:val="none"/>
                <w:lang w:val="en-US" w:eastAsia="zh-CN" w:bidi="ar"/>
              </w:rPr>
              <w:t>80及以上</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5C123C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64F65E65">
            <w:pPr>
              <w:jc w:val="center"/>
              <w:rPr>
                <w:rFonts w:hint="default" w:ascii="Times New Roman" w:hAnsi="Times New Roman" w:eastAsia="方正仿宋_GBK" w:cs="Times New Roman"/>
                <w:i w:val="0"/>
                <w:iCs w:val="0"/>
                <w:color w:val="000000"/>
                <w:sz w:val="22"/>
                <w:szCs w:val="22"/>
                <w:u w:val="none"/>
              </w:rPr>
            </w:pPr>
          </w:p>
        </w:tc>
      </w:tr>
      <w:tr w14:paraId="5357A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48B8947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30</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3F3356A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法兰盘</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3833C380">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00337A83">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150</w:t>
            </w:r>
            <w:r>
              <w:rPr>
                <w:rFonts w:hint="eastAsia" w:ascii="Times New Roman" w:hAnsi="Times New Roman" w:eastAsia="方正仿宋_GBK" w:cs="Times New Roman"/>
                <w:i w:val="0"/>
                <w:iCs w:val="0"/>
                <w:color w:val="000000"/>
                <w:kern w:val="0"/>
                <w:sz w:val="24"/>
                <w:szCs w:val="24"/>
                <w:u w:val="none"/>
                <w:lang w:val="en-US" w:eastAsia="zh-CN" w:bidi="ar"/>
              </w:rPr>
              <w:t>及</w:t>
            </w:r>
            <w:r>
              <w:rPr>
                <w:rFonts w:hint="default" w:ascii="Times New Roman" w:hAnsi="Times New Roman" w:eastAsia="方正仿宋_GBK" w:cs="Times New Roman"/>
                <w:i w:val="0"/>
                <w:iCs w:val="0"/>
                <w:color w:val="000000"/>
                <w:kern w:val="0"/>
                <w:sz w:val="24"/>
                <w:szCs w:val="24"/>
                <w:u w:val="none"/>
                <w:lang w:val="en-US" w:eastAsia="zh-CN" w:bidi="ar"/>
              </w:rPr>
              <w:t>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36257410">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5AAFA94A">
            <w:pPr>
              <w:jc w:val="center"/>
              <w:rPr>
                <w:rFonts w:hint="default" w:ascii="Times New Roman" w:hAnsi="Times New Roman" w:eastAsia="方正仿宋_GBK" w:cs="Times New Roman"/>
                <w:i w:val="0"/>
                <w:iCs w:val="0"/>
                <w:color w:val="000000"/>
                <w:sz w:val="22"/>
                <w:szCs w:val="22"/>
                <w:u w:val="none"/>
              </w:rPr>
            </w:pPr>
          </w:p>
        </w:tc>
      </w:tr>
      <w:tr w14:paraId="35955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0AE5545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31</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52010E4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电流表</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27895E6A">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22849AC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100A</w:t>
            </w:r>
            <w:r>
              <w:rPr>
                <w:rFonts w:hint="eastAsia" w:ascii="Times New Roman" w:hAnsi="Times New Roman" w:eastAsia="方正仿宋_GBK" w:cs="Times New Roman"/>
                <w:i w:val="0"/>
                <w:iCs w:val="0"/>
                <w:color w:val="000000"/>
                <w:kern w:val="0"/>
                <w:sz w:val="24"/>
                <w:szCs w:val="24"/>
                <w:u w:val="none"/>
                <w:lang w:val="en-US" w:eastAsia="zh-CN" w:bidi="ar"/>
              </w:rPr>
              <w:t>及</w:t>
            </w:r>
            <w:r>
              <w:rPr>
                <w:rFonts w:hint="default" w:ascii="Times New Roman" w:hAnsi="Times New Roman" w:eastAsia="方正仿宋_GBK" w:cs="Times New Roman"/>
                <w:i w:val="0"/>
                <w:iCs w:val="0"/>
                <w:color w:val="000000"/>
                <w:kern w:val="0"/>
                <w:sz w:val="24"/>
                <w:szCs w:val="24"/>
                <w:u w:val="none"/>
                <w:lang w:val="en-US" w:eastAsia="zh-CN" w:bidi="ar"/>
              </w:rPr>
              <w:t>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2318E76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0DF69DB1">
            <w:pPr>
              <w:jc w:val="center"/>
              <w:rPr>
                <w:rFonts w:hint="default" w:ascii="Times New Roman" w:hAnsi="Times New Roman" w:eastAsia="方正仿宋_GBK" w:cs="Times New Roman"/>
                <w:i w:val="0"/>
                <w:iCs w:val="0"/>
                <w:color w:val="000000"/>
                <w:sz w:val="22"/>
                <w:szCs w:val="22"/>
                <w:u w:val="none"/>
              </w:rPr>
            </w:pPr>
          </w:p>
        </w:tc>
      </w:tr>
      <w:tr w14:paraId="5B9E2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6702E30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32</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5FA2656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室内消火栓</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61BF370E">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4DAD9414">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DN80及以下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6B172D52">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台</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745398A1">
            <w:pPr>
              <w:jc w:val="center"/>
              <w:rPr>
                <w:rFonts w:hint="default" w:ascii="Times New Roman" w:hAnsi="Times New Roman" w:eastAsia="方正仿宋_GBK" w:cs="Times New Roman"/>
                <w:i w:val="0"/>
                <w:iCs w:val="0"/>
                <w:color w:val="000000"/>
                <w:sz w:val="22"/>
                <w:szCs w:val="22"/>
                <w:u w:val="none"/>
              </w:rPr>
            </w:pPr>
          </w:p>
        </w:tc>
      </w:tr>
      <w:tr w14:paraId="78D14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4E693DA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33</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7D76520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PVC管</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48672A2F">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1F944B1F">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DN20</w:t>
            </w:r>
            <w:r>
              <w:rPr>
                <w:rFonts w:hint="eastAsia" w:ascii="Times New Roman" w:hAnsi="Times New Roman" w:eastAsia="方正仿宋_GBK" w:cs="Times New Roman"/>
                <w:i w:val="0"/>
                <w:iCs w:val="0"/>
                <w:color w:val="000000"/>
                <w:kern w:val="0"/>
                <w:sz w:val="24"/>
                <w:szCs w:val="24"/>
                <w:u w:val="none"/>
                <w:lang w:val="en-US" w:eastAsia="zh-CN" w:bidi="ar"/>
              </w:rPr>
              <w:t>及</w:t>
            </w:r>
            <w:r>
              <w:rPr>
                <w:rFonts w:hint="default" w:ascii="Times New Roman" w:hAnsi="Times New Roman" w:eastAsia="方正仿宋_GBK" w:cs="Times New Roman"/>
                <w:i w:val="0"/>
                <w:iCs w:val="0"/>
                <w:color w:val="000000"/>
                <w:kern w:val="0"/>
                <w:sz w:val="24"/>
                <w:szCs w:val="24"/>
                <w:u w:val="none"/>
                <w:lang w:val="en-US" w:eastAsia="zh-CN" w:bidi="ar"/>
              </w:rPr>
              <w:t>以下</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6F70B9BA">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10米/根</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7858B52F">
            <w:pPr>
              <w:jc w:val="center"/>
              <w:rPr>
                <w:rFonts w:hint="default" w:ascii="Times New Roman" w:hAnsi="Times New Roman" w:eastAsia="方正仿宋_GBK" w:cs="Times New Roman"/>
                <w:i w:val="0"/>
                <w:iCs w:val="0"/>
                <w:color w:val="000000"/>
                <w:sz w:val="22"/>
                <w:szCs w:val="22"/>
                <w:u w:val="none"/>
              </w:rPr>
            </w:pPr>
          </w:p>
        </w:tc>
      </w:tr>
      <w:tr w14:paraId="42964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5F7B7F6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34</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6EB6E91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双绞线</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2B0D7966">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5075399C">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1.0mm</w:t>
            </w:r>
            <w:r>
              <w:rPr>
                <w:rStyle w:val="229"/>
                <w:rFonts w:hint="default" w:ascii="Times New Roman" w:hAnsi="Times New Roman" w:cs="Times New Roman"/>
                <w:lang w:val="en-US" w:eastAsia="zh-CN" w:bidi="ar"/>
              </w:rPr>
              <w:t>²</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6E0447E0">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X00米/圈</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5050563F">
            <w:pPr>
              <w:jc w:val="center"/>
              <w:rPr>
                <w:rFonts w:hint="default" w:ascii="Times New Roman" w:hAnsi="Times New Roman" w:eastAsia="方正仿宋_GBK" w:cs="Times New Roman"/>
                <w:i w:val="0"/>
                <w:iCs w:val="0"/>
                <w:color w:val="000000"/>
                <w:sz w:val="22"/>
                <w:szCs w:val="22"/>
                <w:u w:val="none"/>
              </w:rPr>
            </w:pPr>
          </w:p>
        </w:tc>
      </w:tr>
      <w:tr w14:paraId="73C81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4886AAC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35</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256236E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双绞线</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61088C36">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7DC20CB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1.5mm</w:t>
            </w:r>
            <w:r>
              <w:rPr>
                <w:rStyle w:val="229"/>
                <w:rFonts w:hint="default" w:ascii="Times New Roman" w:hAnsi="Times New Roman" w:cs="Times New Roman"/>
                <w:lang w:val="en-US" w:eastAsia="zh-CN" w:bidi="ar"/>
              </w:rPr>
              <w:t>²</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79E1525D">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X00米/圈</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3DCB958A">
            <w:pPr>
              <w:jc w:val="center"/>
              <w:rPr>
                <w:rFonts w:hint="default" w:ascii="Times New Roman" w:hAnsi="Times New Roman" w:eastAsia="方正仿宋_GBK" w:cs="Times New Roman"/>
                <w:i w:val="0"/>
                <w:iCs w:val="0"/>
                <w:color w:val="000000"/>
                <w:sz w:val="22"/>
                <w:szCs w:val="22"/>
                <w:u w:val="none"/>
              </w:rPr>
            </w:pPr>
          </w:p>
        </w:tc>
      </w:tr>
      <w:tr w14:paraId="3D295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5D67468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36</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7F5AB1E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风机</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7E9146CE">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344B429E">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7740A6B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台</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4A849135">
            <w:pPr>
              <w:jc w:val="center"/>
              <w:rPr>
                <w:rFonts w:hint="default" w:ascii="Times New Roman" w:hAnsi="Times New Roman" w:eastAsia="方正仿宋_GBK" w:cs="Times New Roman"/>
                <w:i w:val="0"/>
                <w:iCs w:val="0"/>
                <w:color w:val="000000"/>
                <w:sz w:val="22"/>
                <w:szCs w:val="22"/>
                <w:u w:val="none"/>
              </w:rPr>
            </w:pPr>
          </w:p>
        </w:tc>
      </w:tr>
      <w:tr w14:paraId="2DEEE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4570F5A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37</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5B57732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报警主机主板、回路板</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0A247000">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129EAC8A">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2B9BAD3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块</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60144EF9">
            <w:pPr>
              <w:jc w:val="center"/>
              <w:rPr>
                <w:rFonts w:hint="default" w:ascii="Times New Roman" w:hAnsi="Times New Roman" w:eastAsia="方正仿宋_GBK" w:cs="Times New Roman"/>
                <w:i w:val="0"/>
                <w:iCs w:val="0"/>
                <w:color w:val="000000"/>
                <w:sz w:val="22"/>
                <w:szCs w:val="22"/>
                <w:u w:val="none"/>
              </w:rPr>
            </w:pPr>
          </w:p>
        </w:tc>
      </w:tr>
      <w:tr w14:paraId="748C3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461CB04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w:t>
            </w:r>
            <w:r>
              <w:rPr>
                <w:rFonts w:hint="eastAsia" w:ascii="Times New Roman" w:hAnsi="Times New Roman" w:eastAsia="方正仿宋_GBK" w:cs="Times New Roman"/>
                <w:i w:val="0"/>
                <w:iCs w:val="0"/>
                <w:color w:val="000000"/>
                <w:kern w:val="0"/>
                <w:sz w:val="24"/>
                <w:szCs w:val="24"/>
                <w:u w:val="none"/>
                <w:lang w:val="en-US" w:eastAsia="zh-CN" w:bidi="ar"/>
              </w:rPr>
              <w:t>8</w:t>
            </w:r>
          </w:p>
        </w:tc>
        <w:tc>
          <w:tcPr>
            <w:tcW w:w="3124" w:type="dxa"/>
            <w:vMerge w:val="restart"/>
            <w:tcBorders>
              <w:top w:val="single" w:color="000000" w:sz="4" w:space="0"/>
              <w:left w:val="single" w:color="000000" w:sz="4" w:space="0"/>
              <w:bottom w:val="single" w:color="000000" w:sz="4" w:space="0"/>
              <w:right w:val="single" w:color="000000" w:sz="4" w:space="0"/>
            </w:tcBorders>
            <w:noWrap/>
            <w:vAlign w:val="center"/>
          </w:tcPr>
          <w:p w14:paraId="09FD60C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水流指示器</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58B1939A">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21EABAE8">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DN100</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589918CF">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3A3D3982">
            <w:pPr>
              <w:jc w:val="center"/>
              <w:rPr>
                <w:rFonts w:hint="default" w:ascii="Times New Roman" w:hAnsi="Times New Roman" w:eastAsia="方正仿宋_GBK" w:cs="Times New Roman"/>
                <w:i w:val="0"/>
                <w:iCs w:val="0"/>
                <w:color w:val="000000"/>
                <w:sz w:val="22"/>
                <w:szCs w:val="22"/>
                <w:u w:val="none"/>
              </w:rPr>
            </w:pPr>
          </w:p>
        </w:tc>
      </w:tr>
      <w:tr w14:paraId="06215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21BD199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w:t>
            </w:r>
            <w:r>
              <w:rPr>
                <w:rFonts w:hint="eastAsia" w:ascii="Times New Roman" w:hAnsi="Times New Roman" w:eastAsia="方正仿宋_GBK" w:cs="Times New Roman"/>
                <w:i w:val="0"/>
                <w:iCs w:val="0"/>
                <w:color w:val="000000"/>
                <w:kern w:val="0"/>
                <w:sz w:val="24"/>
                <w:szCs w:val="24"/>
                <w:u w:val="none"/>
                <w:lang w:val="en-US" w:eastAsia="zh-CN" w:bidi="ar"/>
              </w:rPr>
              <w:t>9</w:t>
            </w:r>
          </w:p>
        </w:tc>
        <w:tc>
          <w:tcPr>
            <w:tcW w:w="3124" w:type="dxa"/>
            <w:vMerge w:val="continue"/>
            <w:tcBorders>
              <w:top w:val="single" w:color="000000" w:sz="4" w:space="0"/>
              <w:left w:val="single" w:color="000000" w:sz="4" w:space="0"/>
              <w:bottom w:val="single" w:color="000000" w:sz="4" w:space="0"/>
              <w:right w:val="single" w:color="000000" w:sz="4" w:space="0"/>
            </w:tcBorders>
            <w:noWrap/>
            <w:vAlign w:val="center"/>
          </w:tcPr>
          <w:p w14:paraId="655018E3">
            <w:pPr>
              <w:jc w:val="center"/>
              <w:rPr>
                <w:rFonts w:hint="default" w:ascii="Times New Roman" w:hAnsi="Times New Roman" w:eastAsia="方正仿宋_GBK" w:cs="Times New Roman"/>
                <w:i w:val="0"/>
                <w:iCs w:val="0"/>
                <w:color w:val="000000"/>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34372CE3">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50FA503B">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DN150</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7C03256F">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3A5338D6">
            <w:pPr>
              <w:jc w:val="center"/>
              <w:rPr>
                <w:rFonts w:hint="default" w:ascii="Times New Roman" w:hAnsi="Times New Roman" w:eastAsia="方正仿宋_GBK" w:cs="Times New Roman"/>
                <w:i w:val="0"/>
                <w:iCs w:val="0"/>
                <w:color w:val="000000"/>
                <w:sz w:val="22"/>
                <w:szCs w:val="22"/>
                <w:u w:val="none"/>
              </w:rPr>
            </w:pPr>
          </w:p>
        </w:tc>
      </w:tr>
      <w:tr w14:paraId="52203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6B7E176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40</w:t>
            </w:r>
          </w:p>
        </w:tc>
        <w:tc>
          <w:tcPr>
            <w:tcW w:w="3124" w:type="dxa"/>
            <w:tcBorders>
              <w:top w:val="single" w:color="000000" w:sz="4" w:space="0"/>
              <w:left w:val="single" w:color="000000" w:sz="4" w:space="0"/>
              <w:bottom w:val="single" w:color="000000" w:sz="4" w:space="0"/>
              <w:right w:val="single" w:color="000000" w:sz="4" w:space="0"/>
            </w:tcBorders>
            <w:noWrap/>
            <w:vAlign w:val="center"/>
          </w:tcPr>
          <w:p w14:paraId="3C9924A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风口百叶窗</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7F8D3CF3">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7E5A5B32">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117D24A1">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w:t>
            </w:r>
            <w:r>
              <w:rPr>
                <w:rStyle w:val="229"/>
                <w:rFonts w:hint="default" w:ascii="Times New Roman" w:hAnsi="Times New Roman" w:cs="Times New Roman"/>
                <w:lang w:val="en-US" w:eastAsia="zh-CN" w:bidi="ar"/>
              </w:rPr>
              <w:t>²</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4649612A">
            <w:pPr>
              <w:jc w:val="center"/>
              <w:rPr>
                <w:rFonts w:hint="default" w:ascii="Times New Roman" w:hAnsi="Times New Roman" w:eastAsia="方正仿宋_GBK" w:cs="Times New Roman"/>
                <w:i w:val="0"/>
                <w:iCs w:val="0"/>
                <w:color w:val="000000"/>
                <w:sz w:val="22"/>
                <w:szCs w:val="22"/>
                <w:u w:val="none"/>
              </w:rPr>
            </w:pPr>
          </w:p>
        </w:tc>
      </w:tr>
      <w:tr w14:paraId="33E06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26A50A0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41</w:t>
            </w:r>
          </w:p>
        </w:tc>
        <w:tc>
          <w:tcPr>
            <w:tcW w:w="3124" w:type="dxa"/>
            <w:vMerge w:val="restart"/>
            <w:tcBorders>
              <w:top w:val="single" w:color="000000" w:sz="4" w:space="0"/>
              <w:left w:val="single" w:color="000000" w:sz="4" w:space="0"/>
              <w:bottom w:val="single" w:color="000000" w:sz="4" w:space="0"/>
              <w:right w:val="single" w:color="000000" w:sz="4" w:space="0"/>
            </w:tcBorders>
            <w:noWrap/>
            <w:vAlign w:val="center"/>
          </w:tcPr>
          <w:p w14:paraId="75CDBDC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阻燃电线</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68E394F6">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3C9D654A">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RVS2*1.5</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2B0EA5EA">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圈</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3D6E1998">
            <w:pPr>
              <w:jc w:val="center"/>
              <w:rPr>
                <w:rFonts w:hint="default" w:ascii="Times New Roman" w:hAnsi="Times New Roman" w:eastAsia="方正仿宋_GBK" w:cs="Times New Roman"/>
                <w:i w:val="0"/>
                <w:iCs w:val="0"/>
                <w:color w:val="000000"/>
                <w:sz w:val="22"/>
                <w:szCs w:val="22"/>
                <w:u w:val="none"/>
              </w:rPr>
            </w:pPr>
          </w:p>
        </w:tc>
      </w:tr>
      <w:tr w14:paraId="21F74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000000" w:sz="4" w:space="0"/>
              <w:right w:val="single" w:color="000000" w:sz="4" w:space="0"/>
            </w:tcBorders>
            <w:noWrap/>
            <w:vAlign w:val="center"/>
          </w:tcPr>
          <w:p w14:paraId="2A7449A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42</w:t>
            </w:r>
          </w:p>
        </w:tc>
        <w:tc>
          <w:tcPr>
            <w:tcW w:w="3124" w:type="dxa"/>
            <w:vMerge w:val="continue"/>
            <w:tcBorders>
              <w:top w:val="single" w:color="000000" w:sz="4" w:space="0"/>
              <w:left w:val="single" w:color="000000" w:sz="4" w:space="0"/>
              <w:bottom w:val="single" w:color="000000" w:sz="4" w:space="0"/>
              <w:right w:val="single" w:color="000000" w:sz="4" w:space="0"/>
            </w:tcBorders>
            <w:noWrap/>
            <w:vAlign w:val="center"/>
          </w:tcPr>
          <w:p w14:paraId="22366BDE">
            <w:pPr>
              <w:jc w:val="center"/>
              <w:rPr>
                <w:rFonts w:hint="default" w:ascii="Times New Roman" w:hAnsi="Times New Roman" w:eastAsia="方正仿宋_GBK" w:cs="Times New Roman"/>
                <w:i w:val="0"/>
                <w:iCs w:val="0"/>
                <w:color w:val="000000"/>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5B636DF1">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793196E9">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BV1.5</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43942157">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圈</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5231EDB6">
            <w:pPr>
              <w:jc w:val="center"/>
              <w:rPr>
                <w:rFonts w:hint="default" w:ascii="Times New Roman" w:hAnsi="Times New Roman" w:eastAsia="方正仿宋_GBK" w:cs="Times New Roman"/>
                <w:i w:val="0"/>
                <w:iCs w:val="0"/>
                <w:color w:val="000000"/>
                <w:sz w:val="22"/>
                <w:szCs w:val="22"/>
                <w:u w:val="none"/>
              </w:rPr>
            </w:pPr>
          </w:p>
        </w:tc>
      </w:tr>
      <w:tr w14:paraId="3070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000000" w:sz="4" w:space="0"/>
              <w:left w:val="single" w:color="000000" w:sz="4" w:space="0"/>
              <w:bottom w:val="single" w:color="auto" w:sz="4" w:space="0"/>
              <w:right w:val="single" w:color="000000" w:sz="4" w:space="0"/>
            </w:tcBorders>
            <w:noWrap/>
            <w:vAlign w:val="center"/>
          </w:tcPr>
          <w:p w14:paraId="7210C48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43</w:t>
            </w:r>
          </w:p>
        </w:tc>
        <w:tc>
          <w:tcPr>
            <w:tcW w:w="3124" w:type="dxa"/>
            <w:vMerge w:val="continue"/>
            <w:tcBorders>
              <w:top w:val="single" w:color="000000" w:sz="4" w:space="0"/>
              <w:left w:val="single" w:color="000000" w:sz="4" w:space="0"/>
              <w:bottom w:val="single" w:color="000000" w:sz="4" w:space="0"/>
              <w:right w:val="single" w:color="000000" w:sz="4" w:space="0"/>
            </w:tcBorders>
            <w:noWrap/>
            <w:vAlign w:val="center"/>
          </w:tcPr>
          <w:p w14:paraId="242403A0">
            <w:pPr>
              <w:jc w:val="center"/>
              <w:rPr>
                <w:rFonts w:hint="default" w:ascii="Times New Roman" w:hAnsi="Times New Roman" w:eastAsia="方正仿宋_GBK" w:cs="Times New Roman"/>
                <w:i w:val="0"/>
                <w:iCs w:val="0"/>
                <w:color w:val="000000"/>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5FE32211">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51382EAE">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BV2.5</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750128D6">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圈</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20067768">
            <w:pPr>
              <w:jc w:val="center"/>
              <w:rPr>
                <w:rFonts w:hint="default" w:ascii="Times New Roman" w:hAnsi="Times New Roman" w:eastAsia="方正仿宋_GBK" w:cs="Times New Roman"/>
                <w:i w:val="0"/>
                <w:iCs w:val="0"/>
                <w:color w:val="000000"/>
                <w:sz w:val="22"/>
                <w:szCs w:val="22"/>
                <w:u w:val="none"/>
              </w:rPr>
            </w:pPr>
          </w:p>
        </w:tc>
      </w:tr>
      <w:tr w14:paraId="0EDB8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auto" w:sz="4" w:space="0"/>
              <w:left w:val="single" w:color="auto" w:sz="4" w:space="0"/>
              <w:bottom w:val="single" w:color="auto" w:sz="4" w:space="0"/>
              <w:right w:val="single" w:color="auto" w:sz="4" w:space="0"/>
            </w:tcBorders>
            <w:noWrap/>
            <w:vAlign w:val="center"/>
          </w:tcPr>
          <w:p w14:paraId="3A39D45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lang w:val="en-US"/>
              </w:rPr>
            </w:pPr>
            <w:r>
              <w:rPr>
                <w:rFonts w:hint="eastAsia" w:ascii="Times New Roman" w:hAnsi="Times New Roman" w:eastAsia="方正仿宋_GBK" w:cs="Times New Roman"/>
                <w:i w:val="0"/>
                <w:iCs w:val="0"/>
                <w:color w:val="000000"/>
                <w:kern w:val="0"/>
                <w:sz w:val="24"/>
                <w:szCs w:val="24"/>
                <w:u w:val="none"/>
                <w:lang w:val="en-US" w:eastAsia="zh-CN" w:bidi="ar"/>
              </w:rPr>
              <w:t>44</w:t>
            </w:r>
          </w:p>
        </w:tc>
        <w:tc>
          <w:tcPr>
            <w:tcW w:w="3124" w:type="dxa"/>
            <w:tcBorders>
              <w:top w:val="single" w:color="000000" w:sz="4" w:space="0"/>
              <w:left w:val="single" w:color="auto" w:sz="4" w:space="0"/>
              <w:bottom w:val="single" w:color="000000" w:sz="4" w:space="0"/>
              <w:right w:val="single" w:color="000000" w:sz="4" w:space="0"/>
            </w:tcBorders>
            <w:noWrap/>
            <w:vAlign w:val="center"/>
          </w:tcPr>
          <w:p w14:paraId="4A80A21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钢制防火门（乙级）</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7E90C17D">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6C45FCCD">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1300A9A1">
            <w:pPr>
              <w:keepNext w:val="0"/>
              <w:keepLines w:val="0"/>
              <w:widowControl/>
              <w:suppressLineNumbers w:val="0"/>
              <w:jc w:val="center"/>
              <w:textAlignment w:val="bottom"/>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w:t>
            </w:r>
            <w:r>
              <w:rPr>
                <w:rStyle w:val="229"/>
                <w:rFonts w:hint="default" w:ascii="Times New Roman" w:hAnsi="Times New Roman" w:cs="Times New Roman"/>
                <w:lang w:val="en-US" w:eastAsia="zh-CN" w:bidi="ar"/>
              </w:rPr>
              <w:t>²</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725D6FB7">
            <w:pPr>
              <w:jc w:val="center"/>
              <w:rPr>
                <w:rFonts w:hint="default" w:ascii="Times New Roman" w:hAnsi="Times New Roman" w:eastAsia="方正仿宋_GBK" w:cs="Times New Roman"/>
                <w:i w:val="0"/>
                <w:iCs w:val="0"/>
                <w:color w:val="000000"/>
                <w:sz w:val="22"/>
                <w:szCs w:val="22"/>
                <w:u w:val="none"/>
              </w:rPr>
            </w:pPr>
          </w:p>
        </w:tc>
      </w:tr>
      <w:tr w14:paraId="3336B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13" w:type="dxa"/>
            <w:tcBorders>
              <w:top w:val="single" w:color="auto" w:sz="4" w:space="0"/>
              <w:left w:val="single" w:color="auto" w:sz="4" w:space="0"/>
              <w:bottom w:val="single" w:color="auto" w:sz="4" w:space="0"/>
              <w:right w:val="single" w:color="auto" w:sz="4" w:space="0"/>
            </w:tcBorders>
            <w:noWrap/>
            <w:vAlign w:val="center"/>
          </w:tcPr>
          <w:p w14:paraId="57E73594">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45</w:t>
            </w:r>
          </w:p>
        </w:tc>
        <w:tc>
          <w:tcPr>
            <w:tcW w:w="3124" w:type="dxa"/>
            <w:tcBorders>
              <w:top w:val="single" w:color="000000" w:sz="4" w:space="0"/>
              <w:left w:val="single" w:color="auto" w:sz="4" w:space="0"/>
              <w:bottom w:val="single" w:color="000000" w:sz="4" w:space="0"/>
              <w:right w:val="single" w:color="000000" w:sz="4" w:space="0"/>
            </w:tcBorders>
            <w:noWrap/>
            <w:vAlign w:val="center"/>
          </w:tcPr>
          <w:p w14:paraId="2131F702">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钢制防火门（</w:t>
            </w:r>
            <w:r>
              <w:rPr>
                <w:rFonts w:hint="eastAsia" w:ascii="Times New Roman" w:hAnsi="Times New Roman" w:eastAsia="方正仿宋_GBK" w:cs="Times New Roman"/>
                <w:i w:val="0"/>
                <w:iCs w:val="0"/>
                <w:color w:val="000000"/>
                <w:kern w:val="0"/>
                <w:sz w:val="24"/>
                <w:szCs w:val="24"/>
                <w:u w:val="none"/>
                <w:lang w:val="en-US" w:eastAsia="zh-CN" w:bidi="ar"/>
              </w:rPr>
              <w:t>甲</w:t>
            </w:r>
            <w:r>
              <w:rPr>
                <w:rFonts w:hint="default" w:ascii="Times New Roman" w:hAnsi="Times New Roman" w:eastAsia="方正仿宋_GBK" w:cs="Times New Roman"/>
                <w:i w:val="0"/>
                <w:iCs w:val="0"/>
                <w:color w:val="000000"/>
                <w:kern w:val="0"/>
                <w:sz w:val="24"/>
                <w:szCs w:val="24"/>
                <w:u w:val="none"/>
                <w:lang w:val="en-US" w:eastAsia="zh-CN" w:bidi="ar"/>
              </w:rPr>
              <w:t>级）</w:t>
            </w:r>
          </w:p>
        </w:tc>
        <w:tc>
          <w:tcPr>
            <w:tcW w:w="1512" w:type="dxa"/>
            <w:tcBorders>
              <w:top w:val="single" w:color="000000" w:sz="4" w:space="0"/>
              <w:left w:val="single" w:color="000000" w:sz="4" w:space="0"/>
              <w:bottom w:val="single" w:color="000000" w:sz="4" w:space="0"/>
              <w:right w:val="single" w:color="000000" w:sz="4" w:space="0"/>
            </w:tcBorders>
            <w:noWrap/>
            <w:vAlign w:val="center"/>
          </w:tcPr>
          <w:p w14:paraId="1CE94B39">
            <w:pPr>
              <w:jc w:val="center"/>
              <w:rPr>
                <w:rFonts w:hint="default" w:ascii="Times New Roman" w:hAnsi="Times New Roman" w:eastAsia="方正仿宋_GBK" w:cs="Times New Roman"/>
                <w:i w:val="0"/>
                <w:iCs w:val="0"/>
                <w:color w:val="000000"/>
                <w:sz w:val="24"/>
                <w:szCs w:val="24"/>
                <w:u w:val="none"/>
              </w:rPr>
            </w:pPr>
          </w:p>
        </w:tc>
        <w:tc>
          <w:tcPr>
            <w:tcW w:w="2482" w:type="dxa"/>
            <w:tcBorders>
              <w:top w:val="single" w:color="000000" w:sz="4" w:space="0"/>
              <w:left w:val="single" w:color="000000" w:sz="4" w:space="0"/>
              <w:bottom w:val="single" w:color="000000" w:sz="4" w:space="0"/>
              <w:right w:val="single" w:color="000000" w:sz="4" w:space="0"/>
            </w:tcBorders>
            <w:noWrap/>
            <w:vAlign w:val="center"/>
          </w:tcPr>
          <w:p w14:paraId="631EFD03">
            <w:pPr>
              <w:jc w:val="center"/>
              <w:rPr>
                <w:rFonts w:hint="default" w:ascii="Times New Roman" w:hAnsi="Times New Roman" w:eastAsia="方正仿宋_GBK" w:cs="Times New Roman"/>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C3298E5">
            <w:pPr>
              <w:keepNext w:val="0"/>
              <w:keepLines w:val="0"/>
              <w:widowControl/>
              <w:suppressLineNumbers w:val="0"/>
              <w:jc w:val="center"/>
              <w:textAlignment w:val="bottom"/>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m</w:t>
            </w:r>
            <w:r>
              <w:rPr>
                <w:rStyle w:val="229"/>
                <w:rFonts w:hint="default" w:ascii="Times New Roman" w:hAnsi="Times New Roman" w:cs="Times New Roman"/>
                <w:lang w:val="en-US" w:eastAsia="zh-CN" w:bidi="ar"/>
              </w:rPr>
              <w:t>²</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4BB2D25A">
            <w:pPr>
              <w:jc w:val="center"/>
              <w:rPr>
                <w:rFonts w:hint="default" w:ascii="Times New Roman" w:hAnsi="Times New Roman" w:eastAsia="方正仿宋_GBK" w:cs="Times New Roman"/>
                <w:i w:val="0"/>
                <w:iCs w:val="0"/>
                <w:color w:val="000000"/>
                <w:sz w:val="22"/>
                <w:szCs w:val="22"/>
                <w:u w:val="none"/>
              </w:rPr>
            </w:pPr>
          </w:p>
        </w:tc>
      </w:tr>
      <w:tr w14:paraId="2EF0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063" w:type="dxa"/>
            <w:gridSpan w:val="5"/>
            <w:tcBorders>
              <w:top w:val="single" w:color="000000" w:sz="4" w:space="0"/>
              <w:left w:val="single" w:color="000000" w:sz="4" w:space="0"/>
              <w:bottom w:val="single" w:color="000000" w:sz="4" w:space="0"/>
              <w:right w:val="single" w:color="000000" w:sz="4" w:space="0"/>
            </w:tcBorders>
            <w:noWrap/>
            <w:vAlign w:val="center"/>
          </w:tcPr>
          <w:p w14:paraId="3BEB9125">
            <w:pPr>
              <w:keepNext w:val="0"/>
              <w:keepLines w:val="0"/>
              <w:widowControl/>
              <w:suppressLineNumbers w:val="0"/>
              <w:jc w:val="center"/>
              <w:textAlignment w:val="bottom"/>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合计</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6D8F1192">
            <w:pPr>
              <w:jc w:val="center"/>
              <w:rPr>
                <w:rFonts w:hint="default" w:ascii="Times New Roman" w:hAnsi="Times New Roman" w:eastAsia="方正仿宋_GBK" w:cs="Times New Roman"/>
                <w:i w:val="0"/>
                <w:iCs w:val="0"/>
                <w:color w:val="000000"/>
                <w:sz w:val="22"/>
                <w:szCs w:val="22"/>
                <w:u w:val="none"/>
              </w:rPr>
            </w:pPr>
          </w:p>
        </w:tc>
      </w:tr>
    </w:tbl>
    <w:p w14:paraId="1AA5CE70">
      <w:pPr>
        <w:rPr>
          <w:rFonts w:hint="default" w:ascii="Times New Roman" w:hAnsi="Times New Roman" w:cs="Times New Roman"/>
          <w:lang w:eastAsia="zh-CN"/>
        </w:rPr>
      </w:pPr>
    </w:p>
    <w:p w14:paraId="6C4382BE">
      <w:pPr>
        <w:pStyle w:val="2"/>
      </w:pPr>
    </w:p>
    <w:sectPr>
      <w:pgSz w:w="11906" w:h="16838"/>
      <w:pgMar w:top="1134" w:right="1191" w:bottom="113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Guli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pingfang sc">
    <w:altName w:val="宋体"/>
    <w:panose1 w:val="00000000000000000000"/>
    <w:charset w:val="86"/>
    <w:family w:val="auto"/>
    <w:pitch w:val="default"/>
    <w:sig w:usb0="00000000" w:usb1="00000000" w:usb2="00000000" w:usb3="00000000" w:csb0="00160000" w:csb1="00000000"/>
  </w:font>
  <w:font w:name="Helvetica Neue">
    <w:altName w:val="Times New Roman"/>
    <w:panose1 w:val="00000000000000000000"/>
    <w:charset w:val="00"/>
    <w:family w:val="auto"/>
    <w:pitch w:val="default"/>
    <w:sig w:usb0="00000000" w:usb1="00000000" w:usb2="00000000" w:usb3="00000000" w:csb0="00000000" w:csb1="00000000"/>
  </w:font>
  <w:font w:name="var(--monospace)">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E5426">
    <w:pPr>
      <w:pStyle w:val="25"/>
      <w:ind w:firstLine="422"/>
    </w:pPr>
    <w:r>
      <mc:AlternateContent>
        <mc:Choice Requires="wps">
          <w:drawing>
            <wp:anchor distT="0" distB="0" distL="0" distR="0" simplePos="0" relativeHeight="251660288" behindDoc="0" locked="0" layoutInCell="1" allowOverlap="1">
              <wp:simplePos x="0" y="0"/>
              <wp:positionH relativeFrom="margin">
                <wp:posOffset>2838450</wp:posOffset>
              </wp:positionH>
              <wp:positionV relativeFrom="paragraph">
                <wp:posOffset>-1905</wp:posOffset>
              </wp:positionV>
              <wp:extent cx="428625"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428625" cy="1828800"/>
                      </a:xfrm>
                      <a:prstGeom prst="rect">
                        <a:avLst/>
                      </a:prstGeom>
                      <a:ln>
                        <a:noFill/>
                      </a:ln>
                    </wps:spPr>
                    <wps:txbx>
                      <w:txbxContent>
                        <w:p w14:paraId="28B42D0B">
                          <w:pPr>
                            <w:ind w:firstLine="480"/>
                          </w:pPr>
                        </w:p>
                      </w:txbxContent>
                    </wps:txbx>
                    <wps:bodyPr wrap="square" lIns="0" tIns="0" rIns="0" bIns="0">
                      <a:spAutoFit/>
                    </wps:bodyPr>
                  </wps:wsp>
                </a:graphicData>
              </a:graphic>
            </wp:anchor>
          </w:drawing>
        </mc:Choice>
        <mc:Fallback>
          <w:pict>
            <v:rect id="文本框 1" o:spid="_x0000_s1026" o:spt="1" style="position:absolute;left:0pt;margin-left:223.5pt;margin-top:-0.15pt;height:144pt;width:33.75pt;mso-position-horizontal-relative:margin;z-index:251660288;mso-width-relative:page;mso-height-relative:page;" filled="f" stroked="f" coordsize="21600,21600" o:gfxdata="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uxTWTZAAAACQEAAA8AAAAAAAAAAQAgAAAAIgAAAGRycy9kb3ducmV2Lnht&#10;bFBLAQIUABQAAAAIAIdO4kAc92uVvwEAAHkDAAAOAAAAAAAAAAEAIAAAACgBAABkcnMvZTJvRG9j&#10;LnhtbFBLBQYAAAAABgAGAFkBAABZBQAAAAA=&#10;">
              <v:fill on="f" focussize="0,0"/>
              <v:stroke on="f"/>
              <v:imagedata o:title=""/>
              <o:lock v:ext="edit" aspectratio="f"/>
              <v:textbox inset="0mm,0mm,0mm,0mm" style="mso-fit-shape-to-text:t;">
                <w:txbxContent>
                  <w:p w14:paraId="28B42D0B">
                    <w:pPr>
                      <w:ind w:firstLine="480"/>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2F52F">
    <w:pPr>
      <w:pStyle w:val="25"/>
      <w:ind w:firstLine="4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A4427">
    <w:pPr>
      <w:pStyle w:val="25"/>
      <w:ind w:firstLine="4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A2BD1">
    <w:pPr>
      <w:snapToGrid w:val="0"/>
      <w:ind w:firstLine="360"/>
      <w:rPr>
        <w:rFonts w:eastAsia="宋体"/>
        <w:sz w:val="18"/>
        <w:szCs w:val="20"/>
      </w:rPr>
    </w:pPr>
    <w:r>
      <w:rPr>
        <w:sz w:val="18"/>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8BAF416">
                          <w:pPr>
                            <w:ind w:firstLine="480"/>
                          </w:pPr>
                        </w:p>
                      </w:txbxContent>
                    </wps:txbx>
                    <wps:bodyPr wrap="none" lIns="0" tIns="0" rIns="0" bIns="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BJo94JuQEAAHgDAAAOAAAAAAAAAAEAIAAAAB8BAABkcnMvZTJvRG9jLnhtbFBLBQYAAAAABgAG&#10;AFkBAABKBQAAAAA=&#10;">
              <v:fill on="f" focussize="0,0"/>
              <v:stroke on="f"/>
              <v:imagedata o:title=""/>
              <o:lock v:ext="edit" aspectratio="f"/>
              <v:textbox inset="0mm,0mm,0mm,0mm" style="mso-fit-shape-to-text:t;">
                <w:txbxContent>
                  <w:p w14:paraId="38BAF416">
                    <w:pPr>
                      <w:ind w:firstLine="480"/>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84E9E">
    <w:pPr>
      <w:pStyle w:val="26"/>
      <w:pBdr>
        <w:top w:val="none" w:color="auto" w:sz="0" w:space="1"/>
        <w:left w:val="none" w:color="auto" w:sz="0" w:space="4"/>
        <w:bottom w:val="none" w:color="auto" w:sz="0" w:space="1"/>
        <w:right w:val="none" w:color="auto" w:sz="0" w:space="4"/>
      </w:pBd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4D5A">
    <w:pPr>
      <w:pStyle w:val="26"/>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AE4C8">
    <w:pPr>
      <w:pStyle w:val="26"/>
      <w:ind w:firstLine="64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A0A8F">
    <w:pPr>
      <w:snapToGrid w:val="0"/>
      <w:ind w:firstLine="420"/>
      <w:rPr>
        <w:rFonts w:ascii="方正仿宋_GBK" w:eastAsia="方正仿宋_GBK"/>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bullet"/>
      <w:pStyle w:val="274"/>
      <w:lvlText w:val=""/>
      <w:lvlJc w:val="left"/>
      <w:pPr>
        <w:ind w:left="420" w:hanging="420"/>
      </w:pPr>
      <w:rPr>
        <w:rFonts w:hint="default" w:ascii="Wingdings" w:hAnsi="Wingdings"/>
      </w:r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4EC7742"/>
    <w:multiLevelType w:val="multilevel"/>
    <w:tmpl w:val="04EC7742"/>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pStyle w:val="258"/>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3">
    <w:nsid w:val="05357E8B"/>
    <w:multiLevelType w:val="multilevel"/>
    <w:tmpl w:val="05357E8B"/>
    <w:lvl w:ilvl="0" w:tentative="0">
      <w:start w:val="1"/>
      <w:numFmt w:val="bullet"/>
      <w:pStyle w:val="160"/>
      <w:lvlText w:val=""/>
      <w:lvlJc w:val="left"/>
      <w:pPr>
        <w:ind w:left="420" w:hanging="420"/>
      </w:pPr>
      <w:rPr>
        <w:rFonts w:hint="default" w:ascii="Wingdings" w:hAnsi="Wingdings"/>
      </w:rPr>
    </w:lvl>
    <w:lvl w:ilvl="1" w:tentative="0">
      <w:start w:val="1"/>
      <w:numFmt w:val="bullet"/>
      <w:pStyle w:val="162"/>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07056B75"/>
    <w:multiLevelType w:val="multilevel"/>
    <w:tmpl w:val="07056B75"/>
    <w:lvl w:ilvl="0" w:tentative="0">
      <w:start w:val="1"/>
      <w:numFmt w:val="decimal"/>
      <w:lvlText w:val="%1"/>
      <w:lvlJc w:val="left"/>
      <w:pPr>
        <w:ind w:left="0" w:firstLine="0"/>
      </w:pPr>
      <w:rPr>
        <w:rFonts w:hint="eastAsia"/>
      </w:rPr>
    </w:lvl>
    <w:lvl w:ilvl="1" w:tentative="0">
      <w:start w:val="1"/>
      <w:numFmt w:val="decimal"/>
      <w:lvlText w:val="%1.%2"/>
      <w:lvlJc w:val="left"/>
      <w:pPr>
        <w:ind w:left="57" w:hanging="57"/>
      </w:pPr>
      <w:rPr>
        <w:rFonts w:hint="eastAsia"/>
      </w:rPr>
    </w:lvl>
    <w:lvl w:ilvl="2" w:tentative="0">
      <w:start w:val="1"/>
      <w:numFmt w:val="decimal"/>
      <w:pStyle w:val="256"/>
      <w:lvlText w:val="%1.%2.%3"/>
      <w:lvlJc w:val="left"/>
      <w:pPr>
        <w:ind w:left="113" w:hanging="113"/>
      </w:pPr>
      <w:rPr>
        <w:rFonts w:hint="eastAsia"/>
      </w:rPr>
    </w:lvl>
    <w:lvl w:ilvl="3" w:tentative="0">
      <w:start w:val="1"/>
      <w:numFmt w:val="decimal"/>
      <w:lvlText w:val="%1.%2.%3.%4"/>
      <w:lvlJc w:val="left"/>
      <w:pPr>
        <w:ind w:left="170" w:hanging="170"/>
      </w:pPr>
      <w:rPr>
        <w:rFonts w:hint="eastAsia"/>
      </w:rPr>
    </w:lvl>
    <w:lvl w:ilvl="4" w:tentative="0">
      <w:start w:val="1"/>
      <w:numFmt w:val="decimal"/>
      <w:pStyle w:val="260"/>
      <w:lvlText w:val="%1.%2.%3.%4.%5"/>
      <w:lvlJc w:val="left"/>
      <w:pPr>
        <w:ind w:left="227" w:hanging="227"/>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1FC91163"/>
    <w:multiLevelType w:val="multilevel"/>
    <w:tmpl w:val="1FC91163"/>
    <w:lvl w:ilvl="0" w:tentative="0">
      <w:start w:val="1"/>
      <w:numFmt w:val="decimal"/>
      <w:pStyle w:val="91"/>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567"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69C559D"/>
    <w:multiLevelType w:val="multilevel"/>
    <w:tmpl w:val="269C559D"/>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pStyle w:val="235"/>
      <w:lvlText w:val="%1.%2.%3."/>
      <w:lvlJc w:val="left"/>
      <w:pPr>
        <w:ind w:left="709" w:hanging="709"/>
      </w:pPr>
      <w:rPr>
        <w:rFonts w:hint="eastAsia"/>
      </w:rPr>
    </w:lvl>
    <w:lvl w:ilvl="3" w:tentative="0">
      <w:start w:val="1"/>
      <w:numFmt w:val="decimal"/>
      <w:lvlText w:val="%2%1%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2A2217B6"/>
    <w:multiLevelType w:val="multilevel"/>
    <w:tmpl w:val="2A2217B6"/>
    <w:lvl w:ilvl="0" w:tentative="0">
      <w:start w:val="1"/>
      <w:numFmt w:val="decimal"/>
      <w:pStyle w:val="273"/>
      <w:lvlText w:val="%1."/>
      <w:lvlJc w:val="left"/>
      <w:pPr>
        <w:ind w:left="840" w:hanging="420"/>
      </w:pPr>
      <w:rPr>
        <w:rFonts w:hint="eastAsia"/>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395C472D"/>
    <w:multiLevelType w:val="multilevel"/>
    <w:tmpl w:val="395C472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pStyle w:val="110"/>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3EBB3C91"/>
    <w:multiLevelType w:val="multilevel"/>
    <w:tmpl w:val="3EBB3C91"/>
    <w:lvl w:ilvl="0" w:tentative="0">
      <w:start w:val="1"/>
      <w:numFmt w:val="chineseCountingThousand"/>
      <w:pStyle w:val="171"/>
      <w:suff w:val="space"/>
      <w:lvlText w:val="%1. "/>
      <w:lvlJc w:val="left"/>
      <w:pPr>
        <w:ind w:left="907" w:hanging="907"/>
      </w:pPr>
      <w:rPr>
        <w:rFonts w:hint="eastAsia"/>
      </w:rPr>
    </w:lvl>
    <w:lvl w:ilvl="1" w:tentative="0">
      <w:start w:val="1"/>
      <w:numFmt w:val="decimal"/>
      <w:pStyle w:val="172"/>
      <w:isLgl/>
      <w:suff w:val="space"/>
      <w:lvlText w:val="%1.%2 "/>
      <w:lvlJc w:val="left"/>
      <w:pPr>
        <w:ind w:left="1274" w:hanging="794"/>
      </w:pPr>
      <w:rPr>
        <w:rFonts w:hint="eastAsia"/>
      </w:rPr>
    </w:lvl>
    <w:lvl w:ilvl="2" w:tentative="0">
      <w:start w:val="1"/>
      <w:numFmt w:val="decimal"/>
      <w:pStyle w:val="173"/>
      <w:isLgl/>
      <w:suff w:val="space"/>
      <w:lvlText w:val="%1.%2.%3 "/>
      <w:lvlJc w:val="left"/>
      <w:pPr>
        <w:ind w:left="907" w:hanging="907"/>
      </w:pPr>
      <w:rPr>
        <w:rFonts w:hint="eastAsia"/>
      </w:rPr>
    </w:lvl>
    <w:lvl w:ilvl="3" w:tentative="0">
      <w:start w:val="1"/>
      <w:numFmt w:val="decimal"/>
      <w:pStyle w:val="174"/>
      <w:isLgl/>
      <w:suff w:val="space"/>
      <w:lvlText w:val="%1.%2.%3.%4 "/>
      <w:lvlJc w:val="left"/>
      <w:pPr>
        <w:ind w:left="1021" w:hanging="1021"/>
      </w:pPr>
      <w:rPr>
        <w:rFonts w:hint="eastAsia"/>
      </w:rPr>
    </w:lvl>
    <w:lvl w:ilvl="4" w:tentative="0">
      <w:start w:val="1"/>
      <w:numFmt w:val="decimal"/>
      <w:pStyle w:val="175"/>
      <w:isLgl/>
      <w:suff w:val="space"/>
      <w:lvlText w:val="%1.%2.%3.%4.%5 "/>
      <w:lvlJc w:val="left"/>
      <w:pPr>
        <w:ind w:left="1134" w:hanging="1134"/>
      </w:pPr>
      <w:rPr>
        <w:rFonts w:hint="eastAsia"/>
      </w:rPr>
    </w:lvl>
    <w:lvl w:ilvl="5" w:tentative="0">
      <w:start w:val="1"/>
      <w:numFmt w:val="decimal"/>
      <w:pStyle w:val="176"/>
      <w:isLgl/>
      <w:suff w:val="space"/>
      <w:lvlText w:val="%1.%2.%3.%4.%5.%6 "/>
      <w:lvlJc w:val="left"/>
      <w:pPr>
        <w:ind w:left="1247" w:hanging="1247"/>
      </w:pPr>
      <w:rPr>
        <w:rFonts w:hint="eastAsia"/>
      </w:rPr>
    </w:lvl>
    <w:lvl w:ilvl="6" w:tentative="0">
      <w:start w:val="1"/>
      <w:numFmt w:val="decimal"/>
      <w:lvlRestart w:val="1"/>
      <w:pStyle w:val="177"/>
      <w:isLgl/>
      <w:suff w:val="space"/>
      <w:lvlText w:val="图 %1.%7 "/>
      <w:lvlJc w:val="left"/>
      <w:pPr>
        <w:ind w:left="0"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Restart w:val="1"/>
      <w:pStyle w:val="178"/>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0">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47"/>
      <w:suff w:val="space"/>
      <w:lvlText w:val="图%8"/>
      <w:lvlJc w:val="center"/>
      <w:pPr>
        <w:ind w:left="0" w:firstLine="0"/>
      </w:pPr>
      <w:rPr>
        <w:rFonts w:hint="default" w:ascii="Arial" w:hAnsi="Arial" w:eastAsia="黑体"/>
        <w:b w:val="0"/>
        <w:i w:val="0"/>
        <w:color w:val="auto"/>
        <w:sz w:val="18"/>
        <w:szCs w:val="18"/>
      </w:rPr>
    </w:lvl>
    <w:lvl w:ilvl="8" w:tentative="0">
      <w:start w:val="1"/>
      <w:numFmt w:val="decimal"/>
      <w:lvlRestart w:val="0"/>
      <w:pStyle w:val="146"/>
      <w:suff w:val="space"/>
      <w:lvlText w:val="表%9"/>
      <w:lvlJc w:val="center"/>
      <w:pPr>
        <w:ind w:left="0" w:firstLine="0"/>
      </w:pPr>
      <w:rPr>
        <w:rFonts w:hint="default" w:ascii="Arial" w:hAnsi="Arial" w:eastAsia="黑体"/>
        <w:b w:val="0"/>
        <w:i w:val="0"/>
        <w:sz w:val="18"/>
        <w:szCs w:val="18"/>
      </w:rPr>
    </w:lvl>
  </w:abstractNum>
  <w:abstractNum w:abstractNumId="11">
    <w:nsid w:val="4B9D13A2"/>
    <w:multiLevelType w:val="multilevel"/>
    <w:tmpl w:val="4B9D13A2"/>
    <w:lvl w:ilvl="0" w:tentative="0">
      <w:start w:val="1"/>
      <w:numFmt w:val="bullet"/>
      <w:pStyle w:val="170"/>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55BA088D"/>
    <w:multiLevelType w:val="multilevel"/>
    <w:tmpl w:val="55BA088D"/>
    <w:lvl w:ilvl="0" w:tentative="0">
      <w:start w:val="1"/>
      <w:numFmt w:val="decimal"/>
      <w:pStyle w:val="208"/>
      <w:lvlText w:val="%1."/>
      <w:lvlJc w:val="left"/>
      <w:pPr>
        <w:ind w:left="830" w:hanging="420"/>
      </w:pPr>
    </w:lvl>
    <w:lvl w:ilvl="1" w:tentative="0">
      <w:start w:val="1"/>
      <w:numFmt w:val="lowerLetter"/>
      <w:lvlText w:val="%2)"/>
      <w:lvlJc w:val="left"/>
      <w:pPr>
        <w:ind w:left="1250" w:hanging="420"/>
      </w:pPr>
    </w:lvl>
    <w:lvl w:ilvl="2" w:tentative="0">
      <w:start w:val="1"/>
      <w:numFmt w:val="lowerRoman"/>
      <w:lvlText w:val="%3."/>
      <w:lvlJc w:val="right"/>
      <w:pPr>
        <w:ind w:left="1670" w:hanging="420"/>
      </w:pPr>
    </w:lvl>
    <w:lvl w:ilvl="3" w:tentative="0">
      <w:start w:val="1"/>
      <w:numFmt w:val="decimal"/>
      <w:lvlText w:val="%4."/>
      <w:lvlJc w:val="left"/>
      <w:pPr>
        <w:ind w:left="2090" w:hanging="420"/>
      </w:pPr>
    </w:lvl>
    <w:lvl w:ilvl="4" w:tentative="0">
      <w:start w:val="1"/>
      <w:numFmt w:val="lowerLetter"/>
      <w:lvlText w:val="%5)"/>
      <w:lvlJc w:val="left"/>
      <w:pPr>
        <w:ind w:left="2510" w:hanging="420"/>
      </w:pPr>
    </w:lvl>
    <w:lvl w:ilvl="5" w:tentative="0">
      <w:start w:val="1"/>
      <w:numFmt w:val="lowerRoman"/>
      <w:lvlText w:val="%6."/>
      <w:lvlJc w:val="right"/>
      <w:pPr>
        <w:ind w:left="2930" w:hanging="420"/>
      </w:pPr>
    </w:lvl>
    <w:lvl w:ilvl="6" w:tentative="0">
      <w:start w:val="1"/>
      <w:numFmt w:val="decimal"/>
      <w:lvlText w:val="%7."/>
      <w:lvlJc w:val="left"/>
      <w:pPr>
        <w:ind w:left="3350" w:hanging="420"/>
      </w:pPr>
    </w:lvl>
    <w:lvl w:ilvl="7" w:tentative="0">
      <w:start w:val="1"/>
      <w:numFmt w:val="lowerLetter"/>
      <w:lvlText w:val="%8)"/>
      <w:lvlJc w:val="left"/>
      <w:pPr>
        <w:ind w:left="3770" w:hanging="420"/>
      </w:pPr>
    </w:lvl>
    <w:lvl w:ilvl="8" w:tentative="0">
      <w:start w:val="1"/>
      <w:numFmt w:val="lowerRoman"/>
      <w:lvlText w:val="%9."/>
      <w:lvlJc w:val="right"/>
      <w:pPr>
        <w:ind w:left="4190" w:hanging="420"/>
      </w:pPr>
    </w:lvl>
  </w:abstractNum>
  <w:abstractNum w:abstractNumId="13">
    <w:nsid w:val="62010ED9"/>
    <w:multiLevelType w:val="multilevel"/>
    <w:tmpl w:val="62010ED9"/>
    <w:lvl w:ilvl="0" w:tentative="0">
      <w:start w:val="1"/>
      <w:numFmt w:val="bullet"/>
      <w:pStyle w:val="206"/>
      <w:lvlText w:val=""/>
      <w:lvlJc w:val="left"/>
      <w:pPr>
        <w:ind w:left="830" w:hanging="420"/>
      </w:pPr>
      <w:rPr>
        <w:rFonts w:hint="default" w:ascii="Wingdings" w:hAnsi="Wingdings"/>
      </w:rPr>
    </w:lvl>
    <w:lvl w:ilvl="1" w:tentative="0">
      <w:start w:val="1"/>
      <w:numFmt w:val="bullet"/>
      <w:lvlText w:val=""/>
      <w:lvlJc w:val="left"/>
      <w:pPr>
        <w:ind w:left="1250" w:hanging="420"/>
      </w:pPr>
      <w:rPr>
        <w:rFonts w:hint="default" w:ascii="Wingdings" w:hAnsi="Wingdings"/>
      </w:rPr>
    </w:lvl>
    <w:lvl w:ilvl="2" w:tentative="0">
      <w:start w:val="1"/>
      <w:numFmt w:val="bullet"/>
      <w:lvlText w:val=""/>
      <w:lvlJc w:val="left"/>
      <w:pPr>
        <w:ind w:left="1670" w:hanging="420"/>
      </w:pPr>
      <w:rPr>
        <w:rFonts w:hint="default" w:ascii="Wingdings" w:hAnsi="Wingdings"/>
      </w:rPr>
    </w:lvl>
    <w:lvl w:ilvl="3" w:tentative="0">
      <w:start w:val="1"/>
      <w:numFmt w:val="bullet"/>
      <w:lvlText w:val=""/>
      <w:lvlJc w:val="left"/>
      <w:pPr>
        <w:ind w:left="2090" w:hanging="420"/>
      </w:pPr>
      <w:rPr>
        <w:rFonts w:hint="default" w:ascii="Wingdings" w:hAnsi="Wingdings"/>
      </w:rPr>
    </w:lvl>
    <w:lvl w:ilvl="4" w:tentative="0">
      <w:start w:val="1"/>
      <w:numFmt w:val="bullet"/>
      <w:lvlText w:val=""/>
      <w:lvlJc w:val="left"/>
      <w:pPr>
        <w:ind w:left="2510" w:hanging="420"/>
      </w:pPr>
      <w:rPr>
        <w:rFonts w:hint="default" w:ascii="Wingdings" w:hAnsi="Wingdings"/>
      </w:rPr>
    </w:lvl>
    <w:lvl w:ilvl="5" w:tentative="0">
      <w:start w:val="1"/>
      <w:numFmt w:val="bullet"/>
      <w:lvlText w:val=""/>
      <w:lvlJc w:val="left"/>
      <w:pPr>
        <w:ind w:left="2930" w:hanging="420"/>
      </w:pPr>
      <w:rPr>
        <w:rFonts w:hint="default" w:ascii="Wingdings" w:hAnsi="Wingdings"/>
      </w:rPr>
    </w:lvl>
    <w:lvl w:ilvl="6" w:tentative="0">
      <w:start w:val="1"/>
      <w:numFmt w:val="bullet"/>
      <w:lvlText w:val=""/>
      <w:lvlJc w:val="left"/>
      <w:pPr>
        <w:ind w:left="3350" w:hanging="420"/>
      </w:pPr>
      <w:rPr>
        <w:rFonts w:hint="default" w:ascii="Wingdings" w:hAnsi="Wingdings"/>
      </w:rPr>
    </w:lvl>
    <w:lvl w:ilvl="7" w:tentative="0">
      <w:start w:val="1"/>
      <w:numFmt w:val="bullet"/>
      <w:lvlText w:val=""/>
      <w:lvlJc w:val="left"/>
      <w:pPr>
        <w:ind w:left="3770" w:hanging="420"/>
      </w:pPr>
      <w:rPr>
        <w:rFonts w:hint="default" w:ascii="Wingdings" w:hAnsi="Wingdings"/>
      </w:rPr>
    </w:lvl>
    <w:lvl w:ilvl="8" w:tentative="0">
      <w:start w:val="1"/>
      <w:numFmt w:val="bullet"/>
      <w:lvlText w:val=""/>
      <w:lvlJc w:val="left"/>
      <w:pPr>
        <w:ind w:left="4190" w:hanging="420"/>
      </w:pPr>
      <w:rPr>
        <w:rFonts w:hint="default" w:ascii="Wingdings" w:hAnsi="Wingdings"/>
      </w:rPr>
    </w:lvl>
  </w:abstractNum>
  <w:abstractNum w:abstractNumId="14">
    <w:nsid w:val="750879AD"/>
    <w:multiLevelType w:val="multilevel"/>
    <w:tmpl w:val="750879AD"/>
    <w:lvl w:ilvl="0" w:tentative="0">
      <w:start w:val="1"/>
      <w:numFmt w:val="decimal"/>
      <w:pStyle w:val="250"/>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5">
    <w:nsid w:val="7A75374D"/>
    <w:multiLevelType w:val="multilevel"/>
    <w:tmpl w:val="7A75374D"/>
    <w:lvl w:ilvl="0" w:tentative="0">
      <w:start w:val="1"/>
      <w:numFmt w:val="decimal"/>
      <w:lvlText w:val="%1"/>
      <w:lvlJc w:val="left"/>
      <w:pPr>
        <w:ind w:left="425" w:hanging="425"/>
      </w:pPr>
      <w:rPr>
        <w:rFonts w:hint="eastAsia"/>
      </w:rPr>
    </w:lvl>
    <w:lvl w:ilvl="1" w:tentative="0">
      <w:start w:val="1"/>
      <w:numFmt w:val="decimal"/>
      <w:lvlText w:val="%1.%2"/>
      <w:lvlJc w:val="left"/>
      <w:pPr>
        <w:ind w:left="567" w:hanging="142"/>
      </w:pPr>
      <w:rPr>
        <w:rFonts w:hint="eastAsia"/>
      </w:rPr>
    </w:lvl>
    <w:lvl w:ilvl="2" w:tentative="0">
      <w:start w:val="1"/>
      <w:numFmt w:val="decimal"/>
      <w:lvlText w:val="%1.%2.%3"/>
      <w:lvlJc w:val="left"/>
      <w:pPr>
        <w:ind w:left="680" w:hanging="113"/>
      </w:pPr>
      <w:rPr>
        <w:rFonts w:hint="eastAsia"/>
      </w:rPr>
    </w:lvl>
    <w:lvl w:ilvl="3" w:tentative="0">
      <w:start w:val="1"/>
      <w:numFmt w:val="decimal"/>
      <w:lvlText w:val="%1.%2.%3.%4"/>
      <w:lvlJc w:val="left"/>
      <w:pPr>
        <w:ind w:left="851" w:hanging="171"/>
      </w:pPr>
      <w:rPr>
        <w:rFonts w:hint="eastAsia"/>
      </w:rPr>
    </w:lvl>
    <w:lvl w:ilvl="4" w:tentative="0">
      <w:start w:val="1"/>
      <w:numFmt w:val="decimal"/>
      <w:lvlText w:val="%1.%2.%3.%4.%5"/>
      <w:lvlJc w:val="left"/>
      <w:pPr>
        <w:ind w:left="1021" w:hanging="170"/>
      </w:pPr>
      <w:rPr>
        <w:rFonts w:hint="eastAsia"/>
      </w:rPr>
    </w:lvl>
    <w:lvl w:ilvl="5" w:tentative="0">
      <w:start w:val="1"/>
      <w:numFmt w:val="decimal"/>
      <w:lvlText w:val="%1.%2.%3.%4.%5.%6"/>
      <w:lvlJc w:val="left"/>
      <w:pPr>
        <w:ind w:left="3260" w:hanging="1134"/>
      </w:pPr>
      <w:rPr>
        <w:rFonts w:hint="eastAsia"/>
      </w:rPr>
    </w:lvl>
    <w:lvl w:ilvl="6" w:tentative="0">
      <w:start w:val="1"/>
      <w:numFmt w:val="decimal"/>
      <w:pStyle w:val="9"/>
      <w:lvlText w:val="%1.%2.%3.%4.%5.%6.%7"/>
      <w:lvlJc w:val="left"/>
      <w:pPr>
        <w:ind w:left="3827" w:hanging="1276"/>
      </w:pPr>
      <w:rPr>
        <w:rFonts w:hint="eastAsia"/>
      </w:rPr>
    </w:lvl>
    <w:lvl w:ilvl="7" w:tentative="0">
      <w:start w:val="1"/>
      <w:numFmt w:val="decimal"/>
      <w:pStyle w:val="10"/>
      <w:lvlText w:val="%1.%2.%3.%4.%5.%6.%7.%8"/>
      <w:lvlJc w:val="left"/>
      <w:pPr>
        <w:ind w:left="4394" w:hanging="1418"/>
      </w:pPr>
      <w:rPr>
        <w:rFonts w:hint="eastAsia"/>
      </w:rPr>
    </w:lvl>
    <w:lvl w:ilvl="8" w:tentative="0">
      <w:start w:val="1"/>
      <w:numFmt w:val="decimal"/>
      <w:pStyle w:val="11"/>
      <w:lvlText w:val="%1.%2.%3.%4.%5.%6.%7.%8.%9"/>
      <w:lvlJc w:val="left"/>
      <w:pPr>
        <w:ind w:left="5102" w:hanging="1700"/>
      </w:pPr>
      <w:rPr>
        <w:rFonts w:hint="eastAsia"/>
      </w:rPr>
    </w:lvl>
  </w:abstractNum>
  <w:abstractNum w:abstractNumId="16">
    <w:nsid w:val="7D8C3FD8"/>
    <w:multiLevelType w:val="multilevel"/>
    <w:tmpl w:val="7D8C3FD8"/>
    <w:lvl w:ilvl="0" w:tentative="0">
      <w:start w:val="1"/>
      <w:numFmt w:val="decimal"/>
      <w:pStyle w:val="98"/>
      <w:suff w:val="space"/>
      <w:lvlText w:val="%1"/>
      <w:lvlJc w:val="left"/>
      <w:pPr>
        <w:ind w:left="0" w:firstLine="0"/>
      </w:pPr>
      <w:rPr>
        <w:rFonts w:hint="eastAsia"/>
      </w:rPr>
    </w:lvl>
    <w:lvl w:ilvl="1" w:tentative="0">
      <w:start w:val="1"/>
      <w:numFmt w:val="decimal"/>
      <w:pStyle w:val="100"/>
      <w:lvlText w:val="%1.%2"/>
      <w:lvlJc w:val="left"/>
      <w:pPr>
        <w:ind w:left="992" w:hanging="567"/>
      </w:pPr>
      <w:rPr>
        <w:rFonts w:hint="eastAsia"/>
      </w:rPr>
    </w:lvl>
    <w:lvl w:ilvl="2" w:tentative="0">
      <w:start w:val="1"/>
      <w:numFmt w:val="decimal"/>
      <w:pStyle w:val="102"/>
      <w:suff w:val="space"/>
      <w:lvlText w:val="%1.%2.%3"/>
      <w:lvlJc w:val="left"/>
      <w:pPr>
        <w:ind w:left="0" w:firstLine="0"/>
      </w:pPr>
      <w:rPr>
        <w:rFonts w:hint="eastAsia"/>
      </w:rPr>
    </w:lvl>
    <w:lvl w:ilvl="3" w:tentative="0">
      <w:start w:val="1"/>
      <w:numFmt w:val="decimal"/>
      <w:pStyle w:val="104"/>
      <w:lvlText w:val="%1.%2.%3.%4"/>
      <w:lvlJc w:val="left"/>
      <w:pPr>
        <w:ind w:left="1988" w:hanging="708"/>
      </w:pPr>
      <w:rPr>
        <w:rFonts w:hint="eastAsia"/>
      </w:rPr>
    </w:lvl>
    <w:lvl w:ilvl="4" w:tentative="0">
      <w:start w:val="1"/>
      <w:numFmt w:val="decimal"/>
      <w:lvlRestart w:val="1"/>
      <w:pStyle w:val="106"/>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5"/>
  </w:num>
  <w:num w:numId="2">
    <w:abstractNumId w:val="5"/>
  </w:num>
  <w:num w:numId="3">
    <w:abstractNumId w:val="16"/>
  </w:num>
  <w:num w:numId="4">
    <w:abstractNumId w:val="8"/>
  </w:num>
  <w:num w:numId="5">
    <w:abstractNumId w:val="10"/>
  </w:num>
  <w:num w:numId="6">
    <w:abstractNumId w:val="3"/>
  </w:num>
  <w:num w:numId="7">
    <w:abstractNumId w:val="11"/>
  </w:num>
  <w:num w:numId="8">
    <w:abstractNumId w:val="9"/>
  </w:num>
  <w:num w:numId="9">
    <w:abstractNumId w:val="13"/>
  </w:num>
  <w:num w:numId="10">
    <w:abstractNumId w:val="12"/>
  </w:num>
  <w:num w:numId="11">
    <w:abstractNumId w:val="6"/>
  </w:num>
  <w:num w:numId="12">
    <w:abstractNumId w:val="14"/>
  </w:num>
  <w:num w:numId="13">
    <w:abstractNumId w:val="4"/>
  </w:num>
  <w:num w:numId="14">
    <w:abstractNumId w:val="2"/>
  </w:num>
  <w:num w:numId="15">
    <w:abstractNumId w:val="7"/>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1YmViMGYzYjc0MTYwNGJiNjlkODQ3YjZmYzIyZGYifQ=="/>
  </w:docVars>
  <w:rsids>
    <w:rsidRoot w:val="00F34D92"/>
    <w:rsid w:val="00020400"/>
    <w:rsid w:val="000209E4"/>
    <w:rsid w:val="00032359"/>
    <w:rsid w:val="000D674B"/>
    <w:rsid w:val="000D6E80"/>
    <w:rsid w:val="001278D7"/>
    <w:rsid w:val="00146EE9"/>
    <w:rsid w:val="00155825"/>
    <w:rsid w:val="001569A6"/>
    <w:rsid w:val="00165EF7"/>
    <w:rsid w:val="00166986"/>
    <w:rsid w:val="001A04CD"/>
    <w:rsid w:val="001B77EA"/>
    <w:rsid w:val="001E2FC7"/>
    <w:rsid w:val="001F42A1"/>
    <w:rsid w:val="001F647F"/>
    <w:rsid w:val="0020146C"/>
    <w:rsid w:val="002124FE"/>
    <w:rsid w:val="00226FFC"/>
    <w:rsid w:val="002403FA"/>
    <w:rsid w:val="00266593"/>
    <w:rsid w:val="00272F62"/>
    <w:rsid w:val="0029525E"/>
    <w:rsid w:val="002B3803"/>
    <w:rsid w:val="002B42CA"/>
    <w:rsid w:val="002D3470"/>
    <w:rsid w:val="002F75D3"/>
    <w:rsid w:val="00316662"/>
    <w:rsid w:val="00333F60"/>
    <w:rsid w:val="00394656"/>
    <w:rsid w:val="00396FF2"/>
    <w:rsid w:val="003E13B8"/>
    <w:rsid w:val="003E38AB"/>
    <w:rsid w:val="003E7BAB"/>
    <w:rsid w:val="003F2D13"/>
    <w:rsid w:val="00415F57"/>
    <w:rsid w:val="00433705"/>
    <w:rsid w:val="0044245E"/>
    <w:rsid w:val="00473FB0"/>
    <w:rsid w:val="0047648F"/>
    <w:rsid w:val="0049427F"/>
    <w:rsid w:val="00514E56"/>
    <w:rsid w:val="00554C0A"/>
    <w:rsid w:val="0058738E"/>
    <w:rsid w:val="005C5CBD"/>
    <w:rsid w:val="005F7128"/>
    <w:rsid w:val="00622CFC"/>
    <w:rsid w:val="0062584B"/>
    <w:rsid w:val="00665600"/>
    <w:rsid w:val="006A2927"/>
    <w:rsid w:val="006C48BF"/>
    <w:rsid w:val="006C647A"/>
    <w:rsid w:val="006E062C"/>
    <w:rsid w:val="006F1A90"/>
    <w:rsid w:val="006F1E8F"/>
    <w:rsid w:val="006F62F2"/>
    <w:rsid w:val="0072349A"/>
    <w:rsid w:val="00757907"/>
    <w:rsid w:val="00762F74"/>
    <w:rsid w:val="007B28DE"/>
    <w:rsid w:val="00833842"/>
    <w:rsid w:val="00891AAB"/>
    <w:rsid w:val="00915A80"/>
    <w:rsid w:val="009857C4"/>
    <w:rsid w:val="009A4F9A"/>
    <w:rsid w:val="009C3D44"/>
    <w:rsid w:val="009E5CB9"/>
    <w:rsid w:val="009F16C1"/>
    <w:rsid w:val="009F43B3"/>
    <w:rsid w:val="00A065DE"/>
    <w:rsid w:val="00A15586"/>
    <w:rsid w:val="00A25707"/>
    <w:rsid w:val="00AB3AE4"/>
    <w:rsid w:val="00AC082C"/>
    <w:rsid w:val="00AC5C71"/>
    <w:rsid w:val="00AE51E7"/>
    <w:rsid w:val="00B0313A"/>
    <w:rsid w:val="00B23EC4"/>
    <w:rsid w:val="00B35DA2"/>
    <w:rsid w:val="00B77080"/>
    <w:rsid w:val="00BD10E0"/>
    <w:rsid w:val="00BE0066"/>
    <w:rsid w:val="00BF1B45"/>
    <w:rsid w:val="00C013CE"/>
    <w:rsid w:val="00C43014"/>
    <w:rsid w:val="00C57ACD"/>
    <w:rsid w:val="00CB0654"/>
    <w:rsid w:val="00CB3615"/>
    <w:rsid w:val="00CD78AE"/>
    <w:rsid w:val="00D44277"/>
    <w:rsid w:val="00D820B9"/>
    <w:rsid w:val="00D846C3"/>
    <w:rsid w:val="00DB740D"/>
    <w:rsid w:val="00DD4E90"/>
    <w:rsid w:val="00DE653E"/>
    <w:rsid w:val="00E16C7F"/>
    <w:rsid w:val="00E23820"/>
    <w:rsid w:val="00E65BF2"/>
    <w:rsid w:val="00E866E9"/>
    <w:rsid w:val="00EA0BA8"/>
    <w:rsid w:val="00EA3000"/>
    <w:rsid w:val="00EB3AE9"/>
    <w:rsid w:val="00EC2FA2"/>
    <w:rsid w:val="00ED1652"/>
    <w:rsid w:val="00ED1E2A"/>
    <w:rsid w:val="00EE0CF0"/>
    <w:rsid w:val="00F34D92"/>
    <w:rsid w:val="00F41204"/>
    <w:rsid w:val="00FD4830"/>
    <w:rsid w:val="01875F86"/>
    <w:rsid w:val="021D34AE"/>
    <w:rsid w:val="03886894"/>
    <w:rsid w:val="040D3015"/>
    <w:rsid w:val="04D74A36"/>
    <w:rsid w:val="050246A7"/>
    <w:rsid w:val="06420522"/>
    <w:rsid w:val="075C35E2"/>
    <w:rsid w:val="07A715C4"/>
    <w:rsid w:val="07F537BE"/>
    <w:rsid w:val="08040D90"/>
    <w:rsid w:val="09293C1C"/>
    <w:rsid w:val="0B3010BA"/>
    <w:rsid w:val="0B642CE9"/>
    <w:rsid w:val="0B732CEA"/>
    <w:rsid w:val="0B8C422C"/>
    <w:rsid w:val="0BAE757D"/>
    <w:rsid w:val="0C5F4BC1"/>
    <w:rsid w:val="0C6F257F"/>
    <w:rsid w:val="0D492212"/>
    <w:rsid w:val="0D592931"/>
    <w:rsid w:val="0E141B26"/>
    <w:rsid w:val="0E774B37"/>
    <w:rsid w:val="0F156FF2"/>
    <w:rsid w:val="0F916572"/>
    <w:rsid w:val="105C0433"/>
    <w:rsid w:val="123D05AB"/>
    <w:rsid w:val="12EE078C"/>
    <w:rsid w:val="13857CA0"/>
    <w:rsid w:val="14030067"/>
    <w:rsid w:val="14795A57"/>
    <w:rsid w:val="155A3AD6"/>
    <w:rsid w:val="158150F1"/>
    <w:rsid w:val="16565924"/>
    <w:rsid w:val="16DB77CE"/>
    <w:rsid w:val="16FB751D"/>
    <w:rsid w:val="18115FA7"/>
    <w:rsid w:val="18CD3816"/>
    <w:rsid w:val="19633274"/>
    <w:rsid w:val="1AF52E92"/>
    <w:rsid w:val="1B8E228E"/>
    <w:rsid w:val="1C7865F4"/>
    <w:rsid w:val="1D2815CA"/>
    <w:rsid w:val="1D2D2E81"/>
    <w:rsid w:val="1D2E3365"/>
    <w:rsid w:val="1E6B720A"/>
    <w:rsid w:val="1EF86EC7"/>
    <w:rsid w:val="1FBC1B1D"/>
    <w:rsid w:val="1FF775FE"/>
    <w:rsid w:val="20287628"/>
    <w:rsid w:val="203749B0"/>
    <w:rsid w:val="20D65FDF"/>
    <w:rsid w:val="21BB3A7E"/>
    <w:rsid w:val="21FF50C2"/>
    <w:rsid w:val="222E39F2"/>
    <w:rsid w:val="224C2CC3"/>
    <w:rsid w:val="22E22B91"/>
    <w:rsid w:val="27070CA1"/>
    <w:rsid w:val="270F3FF9"/>
    <w:rsid w:val="271E6FA9"/>
    <w:rsid w:val="28077B81"/>
    <w:rsid w:val="28321D4D"/>
    <w:rsid w:val="293F3BD0"/>
    <w:rsid w:val="297A1478"/>
    <w:rsid w:val="2A344B97"/>
    <w:rsid w:val="2ADB5CCE"/>
    <w:rsid w:val="2B3247EE"/>
    <w:rsid w:val="2BF437BD"/>
    <w:rsid w:val="2CAC08A7"/>
    <w:rsid w:val="2D941861"/>
    <w:rsid w:val="2DA41B2C"/>
    <w:rsid w:val="2DB11966"/>
    <w:rsid w:val="2E505C0F"/>
    <w:rsid w:val="2E8452CD"/>
    <w:rsid w:val="2ED44778"/>
    <w:rsid w:val="309D4424"/>
    <w:rsid w:val="31C808B4"/>
    <w:rsid w:val="33EC42A6"/>
    <w:rsid w:val="34181C02"/>
    <w:rsid w:val="3423303B"/>
    <w:rsid w:val="35B17B91"/>
    <w:rsid w:val="35BD7BAA"/>
    <w:rsid w:val="38106BE9"/>
    <w:rsid w:val="387C16D5"/>
    <w:rsid w:val="3B6F4DCA"/>
    <w:rsid w:val="3C13751A"/>
    <w:rsid w:val="3C2B6D87"/>
    <w:rsid w:val="3C2D6367"/>
    <w:rsid w:val="3EC66A70"/>
    <w:rsid w:val="406E2D1D"/>
    <w:rsid w:val="40F84A00"/>
    <w:rsid w:val="412874F2"/>
    <w:rsid w:val="415215C9"/>
    <w:rsid w:val="42955FAB"/>
    <w:rsid w:val="43707776"/>
    <w:rsid w:val="45975B2F"/>
    <w:rsid w:val="46A55988"/>
    <w:rsid w:val="47B91045"/>
    <w:rsid w:val="47D91D8D"/>
    <w:rsid w:val="48EA42C6"/>
    <w:rsid w:val="496F022F"/>
    <w:rsid w:val="4970155D"/>
    <w:rsid w:val="49A62DA4"/>
    <w:rsid w:val="4A3930F3"/>
    <w:rsid w:val="4AED7BC5"/>
    <w:rsid w:val="4C0C5370"/>
    <w:rsid w:val="4C3E42DF"/>
    <w:rsid w:val="4CC052C7"/>
    <w:rsid w:val="4D155616"/>
    <w:rsid w:val="4D9F1383"/>
    <w:rsid w:val="4DDD0570"/>
    <w:rsid w:val="4DFC79FB"/>
    <w:rsid w:val="4E3450A1"/>
    <w:rsid w:val="4E4F4B24"/>
    <w:rsid w:val="4ECF7A46"/>
    <w:rsid w:val="50897E60"/>
    <w:rsid w:val="50D5061B"/>
    <w:rsid w:val="519A3A0B"/>
    <w:rsid w:val="52640910"/>
    <w:rsid w:val="52944E16"/>
    <w:rsid w:val="532479B4"/>
    <w:rsid w:val="54643A0B"/>
    <w:rsid w:val="54CA6783"/>
    <w:rsid w:val="54ED2B20"/>
    <w:rsid w:val="552C6CE7"/>
    <w:rsid w:val="57A74DE0"/>
    <w:rsid w:val="57B1418D"/>
    <w:rsid w:val="57D367F9"/>
    <w:rsid w:val="57F2715C"/>
    <w:rsid w:val="584F3B55"/>
    <w:rsid w:val="595D1A5F"/>
    <w:rsid w:val="5A0E2EF6"/>
    <w:rsid w:val="5AA62E48"/>
    <w:rsid w:val="5B3F4610"/>
    <w:rsid w:val="5B433E2C"/>
    <w:rsid w:val="5B8B0992"/>
    <w:rsid w:val="5BC20118"/>
    <w:rsid w:val="5C9B1B86"/>
    <w:rsid w:val="5D755C5D"/>
    <w:rsid w:val="5E140461"/>
    <w:rsid w:val="5F44375C"/>
    <w:rsid w:val="5FA82319"/>
    <w:rsid w:val="600E201D"/>
    <w:rsid w:val="60190F6D"/>
    <w:rsid w:val="602F210D"/>
    <w:rsid w:val="60821055"/>
    <w:rsid w:val="611D6D37"/>
    <w:rsid w:val="61865E2A"/>
    <w:rsid w:val="61BF5F91"/>
    <w:rsid w:val="61C56B56"/>
    <w:rsid w:val="6214341C"/>
    <w:rsid w:val="625B3AEF"/>
    <w:rsid w:val="62AB64C0"/>
    <w:rsid w:val="62B341DC"/>
    <w:rsid w:val="63C92918"/>
    <w:rsid w:val="64623876"/>
    <w:rsid w:val="64A53C67"/>
    <w:rsid w:val="64B12E90"/>
    <w:rsid w:val="64FE2BB3"/>
    <w:rsid w:val="656C5B97"/>
    <w:rsid w:val="65F56CEC"/>
    <w:rsid w:val="65FE2E3E"/>
    <w:rsid w:val="662750D1"/>
    <w:rsid w:val="679B2764"/>
    <w:rsid w:val="679F2A2E"/>
    <w:rsid w:val="67EC4D0C"/>
    <w:rsid w:val="67F44AC4"/>
    <w:rsid w:val="67FB1A94"/>
    <w:rsid w:val="684014B1"/>
    <w:rsid w:val="68DE65B8"/>
    <w:rsid w:val="69CE37CD"/>
    <w:rsid w:val="6B217DBD"/>
    <w:rsid w:val="6B3E788E"/>
    <w:rsid w:val="6BF2253C"/>
    <w:rsid w:val="6C123CD9"/>
    <w:rsid w:val="6C303DC2"/>
    <w:rsid w:val="6C466C05"/>
    <w:rsid w:val="6D3A4132"/>
    <w:rsid w:val="6DE57B08"/>
    <w:rsid w:val="6E6935BC"/>
    <w:rsid w:val="6EE23B3E"/>
    <w:rsid w:val="6F653D83"/>
    <w:rsid w:val="704F4517"/>
    <w:rsid w:val="70730722"/>
    <w:rsid w:val="70C25921"/>
    <w:rsid w:val="710B35D9"/>
    <w:rsid w:val="71BB55BA"/>
    <w:rsid w:val="72807126"/>
    <w:rsid w:val="72DC2F85"/>
    <w:rsid w:val="740F250F"/>
    <w:rsid w:val="751A5716"/>
    <w:rsid w:val="754E7067"/>
    <w:rsid w:val="7620086F"/>
    <w:rsid w:val="76714C77"/>
    <w:rsid w:val="76A81460"/>
    <w:rsid w:val="7852034C"/>
    <w:rsid w:val="78A8232B"/>
    <w:rsid w:val="79497752"/>
    <w:rsid w:val="795A0C9B"/>
    <w:rsid w:val="79A13C0A"/>
    <w:rsid w:val="79C964C0"/>
    <w:rsid w:val="79E2472F"/>
    <w:rsid w:val="7A235449"/>
    <w:rsid w:val="7A7E5C42"/>
    <w:rsid w:val="7A8A28F0"/>
    <w:rsid w:val="7A8A7445"/>
    <w:rsid w:val="7A9A5207"/>
    <w:rsid w:val="7B91123C"/>
    <w:rsid w:val="7BC745A4"/>
    <w:rsid w:val="7D2232B3"/>
    <w:rsid w:val="7D444201"/>
    <w:rsid w:val="7DCE3739"/>
    <w:rsid w:val="7E447146"/>
    <w:rsid w:val="7EB11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66"/>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9"/>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60"/>
    <w:autoRedefine/>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61"/>
    <w:autoRedefine/>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75"/>
    <w:autoRedefine/>
    <w:unhideWhenUsed/>
    <w:qFormat/>
    <w:uiPriority w:val="9"/>
    <w:pPr>
      <w:keepNext/>
      <w:keepLines/>
      <w:spacing w:before="100" w:after="100"/>
      <w:ind w:left="454"/>
      <w:jc w:val="left"/>
      <w:outlineLvl w:val="4"/>
    </w:pPr>
    <w:rPr>
      <w:rFonts w:ascii="Times New Roman" w:hAnsi="Times New Roman" w:eastAsia="方正仿宋_GBK"/>
      <w:b/>
      <w:bCs/>
      <w:sz w:val="24"/>
      <w:szCs w:val="21"/>
    </w:rPr>
  </w:style>
  <w:style w:type="paragraph" w:styleId="8">
    <w:name w:val="heading 6"/>
    <w:basedOn w:val="1"/>
    <w:next w:val="1"/>
    <w:link w:val="76"/>
    <w:autoRedefine/>
    <w:unhideWhenUsed/>
    <w:qFormat/>
    <w:uiPriority w:val="9"/>
    <w:pPr>
      <w:keepNext/>
      <w:keepLines/>
      <w:spacing w:before="240" w:after="64" w:line="320" w:lineRule="auto"/>
      <w:ind w:left="567"/>
      <w:jc w:val="left"/>
      <w:outlineLvl w:val="5"/>
    </w:pPr>
    <w:rPr>
      <w:rFonts w:asciiTheme="majorHAnsi" w:hAnsiTheme="majorHAnsi" w:eastAsiaTheme="majorEastAsia" w:cstheme="majorBidi"/>
      <w:b/>
      <w:bCs/>
      <w:sz w:val="32"/>
      <w:szCs w:val="24"/>
    </w:rPr>
  </w:style>
  <w:style w:type="paragraph" w:styleId="9">
    <w:name w:val="heading 7"/>
    <w:basedOn w:val="1"/>
    <w:next w:val="1"/>
    <w:link w:val="77"/>
    <w:autoRedefine/>
    <w:unhideWhenUsed/>
    <w:qFormat/>
    <w:uiPriority w:val="9"/>
    <w:pPr>
      <w:keepNext/>
      <w:keepLines/>
      <w:numPr>
        <w:ilvl w:val="6"/>
        <w:numId w:val="1"/>
      </w:numPr>
      <w:spacing w:before="240" w:after="64" w:line="320" w:lineRule="auto"/>
      <w:ind w:firstLine="0"/>
      <w:jc w:val="left"/>
      <w:outlineLvl w:val="6"/>
    </w:pPr>
    <w:rPr>
      <w:rFonts w:ascii="Times New Roman" w:hAnsi="Times New Roman" w:eastAsia="方正仿宋_GBK"/>
      <w:b/>
      <w:bCs/>
      <w:sz w:val="32"/>
      <w:szCs w:val="24"/>
    </w:rPr>
  </w:style>
  <w:style w:type="paragraph" w:styleId="10">
    <w:name w:val="heading 8"/>
    <w:basedOn w:val="1"/>
    <w:next w:val="1"/>
    <w:link w:val="78"/>
    <w:autoRedefine/>
    <w:unhideWhenUsed/>
    <w:qFormat/>
    <w:uiPriority w:val="9"/>
    <w:pPr>
      <w:keepNext/>
      <w:keepLines/>
      <w:numPr>
        <w:ilvl w:val="7"/>
        <w:numId w:val="1"/>
      </w:numPr>
      <w:spacing w:before="240" w:after="64" w:line="320" w:lineRule="auto"/>
      <w:ind w:firstLine="0"/>
      <w:jc w:val="left"/>
      <w:outlineLvl w:val="7"/>
    </w:pPr>
    <w:rPr>
      <w:rFonts w:asciiTheme="majorHAnsi" w:hAnsiTheme="majorHAnsi" w:eastAsiaTheme="majorEastAsia" w:cstheme="majorBidi"/>
      <w:sz w:val="32"/>
      <w:szCs w:val="24"/>
    </w:rPr>
  </w:style>
  <w:style w:type="paragraph" w:styleId="11">
    <w:name w:val="heading 9"/>
    <w:basedOn w:val="1"/>
    <w:next w:val="1"/>
    <w:link w:val="79"/>
    <w:autoRedefine/>
    <w:unhideWhenUsed/>
    <w:qFormat/>
    <w:uiPriority w:val="9"/>
    <w:pPr>
      <w:keepNext/>
      <w:keepLines/>
      <w:numPr>
        <w:ilvl w:val="8"/>
        <w:numId w:val="1"/>
      </w:numPr>
      <w:spacing w:before="240" w:after="64" w:line="320" w:lineRule="auto"/>
      <w:ind w:firstLine="0"/>
      <w:jc w:val="left"/>
      <w:outlineLvl w:val="8"/>
    </w:pPr>
    <w:rPr>
      <w:rFonts w:asciiTheme="majorHAnsi" w:hAnsiTheme="majorHAnsi" w:eastAsiaTheme="majorEastAsia" w:cstheme="majorBidi"/>
      <w:sz w:val="32"/>
      <w:szCs w:val="21"/>
    </w:rPr>
  </w:style>
  <w:style w:type="character" w:default="1" w:styleId="48">
    <w:name w:val="Default Paragraph Font"/>
    <w:autoRedefine/>
    <w:semiHidden/>
    <w:unhideWhenUsed/>
    <w:qFormat/>
    <w:uiPriority w:val="1"/>
  </w:style>
  <w:style w:type="table" w:default="1" w:styleId="4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link w:val="69"/>
    <w:autoRedefine/>
    <w:unhideWhenUsed/>
    <w:qFormat/>
    <w:uiPriority w:val="99"/>
    <w:pPr>
      <w:spacing w:after="120"/>
    </w:pPr>
  </w:style>
  <w:style w:type="paragraph" w:styleId="12">
    <w:name w:val="toc 7"/>
    <w:basedOn w:val="1"/>
    <w:next w:val="1"/>
    <w:autoRedefine/>
    <w:qFormat/>
    <w:uiPriority w:val="0"/>
    <w:pPr>
      <w:spacing w:beforeLines="50" w:afterLines="50" w:line="560" w:lineRule="exact"/>
      <w:ind w:left="1440" w:firstLine="200" w:firstLineChars="200"/>
      <w:jc w:val="left"/>
    </w:pPr>
    <w:rPr>
      <w:rFonts w:ascii="Times New Roman" w:hAnsi="Times New Roman" w:eastAsia="方正仿宋_GBK"/>
      <w:sz w:val="18"/>
      <w:szCs w:val="18"/>
    </w:rPr>
  </w:style>
  <w:style w:type="paragraph" w:styleId="13">
    <w:name w:val="Normal Indent"/>
    <w:basedOn w:val="1"/>
    <w:link w:val="118"/>
    <w:autoRedefine/>
    <w:qFormat/>
    <w:uiPriority w:val="0"/>
    <w:pPr>
      <w:spacing w:line="560" w:lineRule="exact"/>
      <w:ind w:firstLine="420" w:firstLineChars="200"/>
      <w:jc w:val="left"/>
    </w:pPr>
    <w:rPr>
      <w:rFonts w:ascii="Times New Roman" w:hAnsi="Times New Roman" w:eastAsia="方正仿宋_GBK"/>
      <w:sz w:val="32"/>
      <w:szCs w:val="20"/>
    </w:rPr>
  </w:style>
  <w:style w:type="paragraph" w:styleId="14">
    <w:name w:val="caption"/>
    <w:basedOn w:val="1"/>
    <w:next w:val="1"/>
    <w:link w:val="271"/>
    <w:autoRedefine/>
    <w:unhideWhenUsed/>
    <w:qFormat/>
    <w:uiPriority w:val="35"/>
    <w:pPr>
      <w:spacing w:line="560" w:lineRule="exact"/>
      <w:ind w:firstLine="200" w:firstLineChars="200"/>
      <w:jc w:val="left"/>
    </w:pPr>
    <w:rPr>
      <w:rFonts w:eastAsia="黑体" w:asciiTheme="majorHAnsi" w:hAnsiTheme="majorHAnsi" w:cstheme="majorBidi"/>
      <w:sz w:val="20"/>
      <w:szCs w:val="20"/>
    </w:rPr>
  </w:style>
  <w:style w:type="paragraph" w:styleId="15">
    <w:name w:val="Document Map"/>
    <w:basedOn w:val="1"/>
    <w:link w:val="80"/>
    <w:autoRedefine/>
    <w:qFormat/>
    <w:uiPriority w:val="0"/>
    <w:pPr>
      <w:shd w:val="clear" w:color="auto" w:fill="000080"/>
      <w:spacing w:beforeLines="50" w:afterLines="50" w:line="560" w:lineRule="exact"/>
      <w:ind w:firstLine="200" w:firstLineChars="200"/>
      <w:jc w:val="left"/>
    </w:pPr>
    <w:rPr>
      <w:rFonts w:ascii="Times New Roman" w:hAnsi="Times New Roman" w:eastAsia="方正仿宋_GBK"/>
      <w:sz w:val="32"/>
      <w:szCs w:val="21"/>
    </w:rPr>
  </w:style>
  <w:style w:type="paragraph" w:styleId="16">
    <w:name w:val="annotation text"/>
    <w:basedOn w:val="1"/>
    <w:link w:val="81"/>
    <w:autoRedefine/>
    <w:unhideWhenUsed/>
    <w:qFormat/>
    <w:uiPriority w:val="99"/>
    <w:pPr>
      <w:spacing w:line="560" w:lineRule="exact"/>
      <w:ind w:firstLine="200" w:firstLineChars="200"/>
      <w:jc w:val="left"/>
    </w:pPr>
    <w:rPr>
      <w:rFonts w:ascii="Times New Roman" w:hAnsi="Times New Roman" w:eastAsia="方正仿宋_GBK"/>
      <w:sz w:val="32"/>
      <w:szCs w:val="21"/>
    </w:rPr>
  </w:style>
  <w:style w:type="paragraph" w:styleId="17">
    <w:name w:val="Body Text Indent"/>
    <w:basedOn w:val="1"/>
    <w:link w:val="62"/>
    <w:autoRedefine/>
    <w:qFormat/>
    <w:uiPriority w:val="0"/>
    <w:pPr>
      <w:spacing w:line="360" w:lineRule="auto"/>
      <w:ind w:firstLine="570"/>
    </w:pPr>
    <w:rPr>
      <w:rFonts w:ascii="Calibri" w:hAnsi="Calibri" w:eastAsia="宋体" w:cs="Times New Roman"/>
      <w:szCs w:val="24"/>
    </w:rPr>
  </w:style>
  <w:style w:type="paragraph" w:styleId="18">
    <w:name w:val="toc 5"/>
    <w:basedOn w:val="1"/>
    <w:next w:val="1"/>
    <w:autoRedefine/>
    <w:qFormat/>
    <w:uiPriority w:val="0"/>
    <w:pPr>
      <w:spacing w:beforeLines="50" w:afterLines="50" w:line="560" w:lineRule="exact"/>
      <w:ind w:left="960" w:firstLine="200" w:firstLineChars="200"/>
      <w:jc w:val="left"/>
    </w:pPr>
    <w:rPr>
      <w:rFonts w:ascii="Times New Roman" w:hAnsi="Times New Roman" w:eastAsia="方正仿宋_GBK"/>
      <w:sz w:val="18"/>
      <w:szCs w:val="18"/>
    </w:rPr>
  </w:style>
  <w:style w:type="paragraph" w:styleId="19">
    <w:name w:val="toc 3"/>
    <w:basedOn w:val="1"/>
    <w:next w:val="1"/>
    <w:autoRedefine/>
    <w:unhideWhenUsed/>
    <w:qFormat/>
    <w:uiPriority w:val="39"/>
    <w:pPr>
      <w:spacing w:line="560" w:lineRule="exact"/>
      <w:ind w:left="840" w:leftChars="400" w:firstLine="200" w:firstLineChars="200"/>
      <w:jc w:val="left"/>
    </w:pPr>
    <w:rPr>
      <w:rFonts w:ascii="Times New Roman" w:hAnsi="Times New Roman" w:eastAsia="方正仿宋_GBK"/>
      <w:sz w:val="32"/>
      <w:szCs w:val="21"/>
    </w:rPr>
  </w:style>
  <w:style w:type="paragraph" w:styleId="20">
    <w:name w:val="Plain Text"/>
    <w:basedOn w:val="1"/>
    <w:link w:val="82"/>
    <w:autoRedefine/>
    <w:unhideWhenUsed/>
    <w:qFormat/>
    <w:uiPriority w:val="99"/>
    <w:pPr>
      <w:spacing w:line="560" w:lineRule="exact"/>
      <w:ind w:firstLine="200" w:firstLineChars="200"/>
      <w:jc w:val="left"/>
    </w:pPr>
    <w:rPr>
      <w:rFonts w:ascii="Times New Roman" w:hAnsi="Courier New" w:eastAsia="等线" w:cs="Courier New"/>
      <w:sz w:val="32"/>
      <w:szCs w:val="21"/>
    </w:rPr>
  </w:style>
  <w:style w:type="paragraph" w:styleId="21">
    <w:name w:val="toc 8"/>
    <w:basedOn w:val="1"/>
    <w:next w:val="1"/>
    <w:autoRedefine/>
    <w:qFormat/>
    <w:uiPriority w:val="0"/>
    <w:pPr>
      <w:spacing w:beforeLines="50" w:afterLines="50" w:line="560" w:lineRule="exact"/>
      <w:ind w:left="1680" w:firstLine="200" w:firstLineChars="200"/>
      <w:jc w:val="left"/>
    </w:pPr>
    <w:rPr>
      <w:rFonts w:ascii="Times New Roman" w:hAnsi="Times New Roman" w:eastAsia="方正仿宋_GBK"/>
      <w:sz w:val="18"/>
      <w:szCs w:val="18"/>
    </w:rPr>
  </w:style>
  <w:style w:type="paragraph" w:styleId="22">
    <w:name w:val="Date"/>
    <w:basedOn w:val="1"/>
    <w:next w:val="1"/>
    <w:link w:val="83"/>
    <w:autoRedefine/>
    <w:qFormat/>
    <w:uiPriority w:val="0"/>
    <w:pPr>
      <w:spacing w:beforeLines="50" w:afterLines="50" w:line="560" w:lineRule="exact"/>
      <w:ind w:left="100" w:leftChars="2500" w:firstLine="200" w:firstLineChars="200"/>
      <w:jc w:val="left"/>
    </w:pPr>
    <w:rPr>
      <w:rFonts w:ascii="Times New Roman" w:hAnsi="Times New Roman" w:eastAsia="方正仿宋_GBK"/>
      <w:sz w:val="32"/>
      <w:szCs w:val="21"/>
    </w:rPr>
  </w:style>
  <w:style w:type="paragraph" w:styleId="23">
    <w:name w:val="endnote text"/>
    <w:basedOn w:val="1"/>
    <w:unhideWhenUsed/>
    <w:qFormat/>
    <w:uiPriority w:val="99"/>
    <w:pPr>
      <w:snapToGrid w:val="0"/>
      <w:jc w:val="left"/>
    </w:pPr>
  </w:style>
  <w:style w:type="paragraph" w:styleId="24">
    <w:name w:val="Balloon Text"/>
    <w:basedOn w:val="1"/>
    <w:link w:val="84"/>
    <w:autoRedefine/>
    <w:unhideWhenUsed/>
    <w:qFormat/>
    <w:uiPriority w:val="0"/>
    <w:pPr>
      <w:spacing w:line="560" w:lineRule="exact"/>
      <w:ind w:firstLine="200" w:firstLineChars="200"/>
      <w:jc w:val="left"/>
    </w:pPr>
    <w:rPr>
      <w:rFonts w:ascii="Times New Roman" w:hAnsi="Times New Roman" w:eastAsia="方正仿宋_GBK"/>
      <w:sz w:val="18"/>
      <w:szCs w:val="18"/>
    </w:rPr>
  </w:style>
  <w:style w:type="paragraph" w:styleId="25">
    <w:name w:val="footer"/>
    <w:basedOn w:val="1"/>
    <w:link w:val="56"/>
    <w:autoRedefine/>
    <w:unhideWhenUsed/>
    <w:qFormat/>
    <w:uiPriority w:val="99"/>
    <w:pPr>
      <w:tabs>
        <w:tab w:val="center" w:pos="4153"/>
        <w:tab w:val="right" w:pos="8306"/>
      </w:tabs>
      <w:snapToGrid w:val="0"/>
      <w:jc w:val="left"/>
    </w:pPr>
    <w:rPr>
      <w:sz w:val="18"/>
      <w:szCs w:val="18"/>
    </w:rPr>
  </w:style>
  <w:style w:type="paragraph" w:styleId="26">
    <w:name w:val="header"/>
    <w:basedOn w:val="1"/>
    <w:link w:val="5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autoRedefine/>
    <w:unhideWhenUsed/>
    <w:qFormat/>
    <w:uiPriority w:val="39"/>
    <w:pPr>
      <w:spacing w:line="560" w:lineRule="exact"/>
      <w:ind w:firstLine="200" w:firstLineChars="200"/>
      <w:jc w:val="left"/>
    </w:pPr>
    <w:rPr>
      <w:rFonts w:ascii="Times New Roman" w:hAnsi="Times New Roman" w:eastAsia="方正仿宋_GBK"/>
      <w:sz w:val="32"/>
      <w:szCs w:val="21"/>
    </w:rPr>
  </w:style>
  <w:style w:type="paragraph" w:styleId="28">
    <w:name w:val="toc 4"/>
    <w:basedOn w:val="1"/>
    <w:next w:val="1"/>
    <w:autoRedefine/>
    <w:qFormat/>
    <w:uiPriority w:val="0"/>
    <w:pPr>
      <w:spacing w:beforeLines="50" w:afterLines="50" w:line="560" w:lineRule="exact"/>
      <w:ind w:left="720" w:firstLine="200" w:firstLineChars="200"/>
      <w:jc w:val="left"/>
    </w:pPr>
    <w:rPr>
      <w:rFonts w:ascii="Times New Roman" w:hAnsi="Times New Roman" w:eastAsia="方正仿宋_GBK"/>
      <w:sz w:val="18"/>
      <w:szCs w:val="18"/>
    </w:rPr>
  </w:style>
  <w:style w:type="paragraph" w:styleId="29">
    <w:name w:val="index heading"/>
    <w:basedOn w:val="1"/>
    <w:next w:val="30"/>
    <w:autoRedefine/>
    <w:qFormat/>
    <w:uiPriority w:val="0"/>
    <w:pPr>
      <w:spacing w:beforeLines="50" w:line="300" w:lineRule="auto"/>
      <w:ind w:firstLine="200" w:firstLineChars="200"/>
      <w:jc w:val="left"/>
    </w:pPr>
    <w:rPr>
      <w:rFonts w:ascii="Arial" w:hAnsi="Arial" w:eastAsia="方正仿宋_GBK" w:cs="Arial"/>
      <w:b/>
      <w:bCs/>
      <w:sz w:val="32"/>
      <w:szCs w:val="21"/>
    </w:rPr>
  </w:style>
  <w:style w:type="paragraph" w:styleId="30">
    <w:name w:val="index 1"/>
    <w:basedOn w:val="1"/>
    <w:next w:val="1"/>
    <w:autoRedefine/>
    <w:semiHidden/>
    <w:unhideWhenUsed/>
    <w:qFormat/>
    <w:uiPriority w:val="0"/>
  </w:style>
  <w:style w:type="paragraph" w:styleId="31">
    <w:name w:val="Subtitle"/>
    <w:basedOn w:val="1"/>
    <w:next w:val="1"/>
    <w:link w:val="85"/>
    <w:autoRedefine/>
    <w:qFormat/>
    <w:uiPriority w:val="11"/>
    <w:pPr>
      <w:spacing w:before="240" w:after="60" w:line="312" w:lineRule="atLeast"/>
      <w:ind w:firstLine="200" w:firstLineChars="200"/>
      <w:jc w:val="center"/>
      <w:outlineLvl w:val="1"/>
    </w:pPr>
    <w:rPr>
      <w:rFonts w:ascii="Times New Roman" w:hAnsi="Times New Roman" w:eastAsia="方正仿宋_GBK"/>
      <w:b/>
      <w:bCs/>
      <w:kern w:val="28"/>
      <w:sz w:val="32"/>
      <w:szCs w:val="32"/>
    </w:rPr>
  </w:style>
  <w:style w:type="paragraph" w:styleId="32">
    <w:name w:val="List"/>
    <w:basedOn w:val="1"/>
    <w:autoRedefine/>
    <w:qFormat/>
    <w:uiPriority w:val="0"/>
    <w:pPr>
      <w:spacing w:beforeLines="50" w:afterLines="50" w:line="560" w:lineRule="exact"/>
      <w:ind w:left="200" w:hanging="200" w:hangingChars="200"/>
      <w:jc w:val="left"/>
    </w:pPr>
    <w:rPr>
      <w:rFonts w:ascii="Times New Roman" w:hAnsi="Times New Roman" w:eastAsia="方正仿宋_GBK"/>
      <w:sz w:val="32"/>
      <w:szCs w:val="21"/>
    </w:rPr>
  </w:style>
  <w:style w:type="paragraph" w:styleId="33">
    <w:name w:val="footnote text"/>
    <w:basedOn w:val="1"/>
    <w:link w:val="86"/>
    <w:autoRedefine/>
    <w:semiHidden/>
    <w:qFormat/>
    <w:uiPriority w:val="0"/>
    <w:pPr>
      <w:snapToGrid w:val="0"/>
      <w:spacing w:beforeLines="50" w:afterLines="50" w:line="560" w:lineRule="exact"/>
      <w:ind w:firstLine="200" w:firstLineChars="200"/>
      <w:jc w:val="left"/>
    </w:pPr>
    <w:rPr>
      <w:rFonts w:ascii="Times New Roman" w:hAnsi="Times New Roman" w:eastAsia="方正仿宋_GBK"/>
      <w:sz w:val="18"/>
      <w:szCs w:val="18"/>
    </w:rPr>
  </w:style>
  <w:style w:type="paragraph" w:styleId="34">
    <w:name w:val="toc 6"/>
    <w:basedOn w:val="1"/>
    <w:next w:val="1"/>
    <w:autoRedefine/>
    <w:qFormat/>
    <w:uiPriority w:val="0"/>
    <w:pPr>
      <w:spacing w:beforeLines="50" w:afterLines="50" w:line="560" w:lineRule="exact"/>
      <w:ind w:left="1200" w:firstLine="200" w:firstLineChars="200"/>
      <w:jc w:val="left"/>
    </w:pPr>
    <w:rPr>
      <w:rFonts w:ascii="Times New Roman" w:hAnsi="Times New Roman" w:eastAsia="方正仿宋_GBK"/>
      <w:sz w:val="18"/>
      <w:szCs w:val="18"/>
    </w:rPr>
  </w:style>
  <w:style w:type="paragraph" w:styleId="35">
    <w:name w:val="toc 2"/>
    <w:basedOn w:val="1"/>
    <w:next w:val="1"/>
    <w:autoRedefine/>
    <w:unhideWhenUsed/>
    <w:qFormat/>
    <w:uiPriority w:val="39"/>
    <w:pPr>
      <w:spacing w:line="560" w:lineRule="exact"/>
      <w:ind w:left="420" w:leftChars="200" w:firstLine="200" w:firstLineChars="200"/>
      <w:jc w:val="left"/>
    </w:pPr>
    <w:rPr>
      <w:rFonts w:ascii="Times New Roman" w:hAnsi="Times New Roman" w:eastAsia="方正仿宋_GBK"/>
      <w:sz w:val="32"/>
      <w:szCs w:val="21"/>
    </w:rPr>
  </w:style>
  <w:style w:type="paragraph" w:styleId="36">
    <w:name w:val="toc 9"/>
    <w:basedOn w:val="1"/>
    <w:next w:val="1"/>
    <w:autoRedefine/>
    <w:qFormat/>
    <w:uiPriority w:val="0"/>
    <w:pPr>
      <w:spacing w:beforeLines="50" w:afterLines="50" w:line="560" w:lineRule="exact"/>
      <w:ind w:left="1920" w:firstLine="200" w:firstLineChars="200"/>
      <w:jc w:val="left"/>
    </w:pPr>
    <w:rPr>
      <w:rFonts w:ascii="Times New Roman" w:hAnsi="Times New Roman" w:eastAsia="方正仿宋_GBK"/>
      <w:sz w:val="18"/>
      <w:szCs w:val="18"/>
    </w:rPr>
  </w:style>
  <w:style w:type="paragraph" w:styleId="37">
    <w:name w:val="Body Text 2"/>
    <w:basedOn w:val="1"/>
    <w:autoRedefine/>
    <w:qFormat/>
    <w:uiPriority w:val="0"/>
    <w:pPr>
      <w:adjustRightInd w:val="0"/>
      <w:snapToGrid w:val="0"/>
      <w:spacing w:after="120" w:line="480" w:lineRule="auto"/>
    </w:pPr>
    <w:rPr>
      <w:sz w:val="24"/>
    </w:rPr>
  </w:style>
  <w:style w:type="paragraph" w:styleId="38">
    <w:name w:val="HTML Preformatted"/>
    <w:basedOn w:val="1"/>
    <w:link w:val="87"/>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200" w:firstLineChars="200"/>
      <w:jc w:val="left"/>
    </w:pPr>
    <w:rPr>
      <w:rFonts w:ascii="Courier New" w:hAnsi="Courier New" w:eastAsia="方正仿宋_GBK" w:cs="Times New Roman"/>
      <w:kern w:val="0"/>
      <w:sz w:val="20"/>
      <w:szCs w:val="20"/>
    </w:rPr>
  </w:style>
  <w:style w:type="paragraph" w:styleId="39">
    <w:name w:val="Normal (Web)"/>
    <w:basedOn w:val="1"/>
    <w:autoRedefine/>
    <w:unhideWhenUsed/>
    <w:qFormat/>
    <w:uiPriority w:val="0"/>
    <w:pPr>
      <w:widowControl/>
      <w:spacing w:before="100" w:beforeAutospacing="1" w:after="100" w:afterAutospacing="1"/>
      <w:jc w:val="left"/>
    </w:pPr>
    <w:rPr>
      <w:rFonts w:ascii="Times New Roman" w:hAnsi="Times New Roman" w:eastAsia="方正仿宋_GBK"/>
      <w:kern w:val="0"/>
      <w:sz w:val="32"/>
      <w:szCs w:val="24"/>
    </w:rPr>
  </w:style>
  <w:style w:type="paragraph" w:styleId="40">
    <w:name w:val="Title"/>
    <w:basedOn w:val="1"/>
    <w:next w:val="1"/>
    <w:link w:val="58"/>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41">
    <w:name w:val="annotation subject"/>
    <w:basedOn w:val="16"/>
    <w:next w:val="16"/>
    <w:link w:val="88"/>
    <w:autoRedefine/>
    <w:unhideWhenUsed/>
    <w:qFormat/>
    <w:uiPriority w:val="99"/>
    <w:rPr>
      <w:b/>
      <w:bCs/>
    </w:rPr>
  </w:style>
  <w:style w:type="paragraph" w:styleId="42">
    <w:name w:val="Body Text First Indent"/>
    <w:basedOn w:val="2"/>
    <w:link w:val="89"/>
    <w:autoRedefine/>
    <w:qFormat/>
    <w:uiPriority w:val="0"/>
    <w:pPr>
      <w:snapToGrid w:val="0"/>
      <w:spacing w:after="0" w:line="560" w:lineRule="exact"/>
      <w:ind w:firstLine="420" w:firstLineChars="100"/>
    </w:pPr>
    <w:rPr>
      <w:rFonts w:ascii="Times New Roman" w:hAnsi="Times New Roman" w:eastAsia="方正仿宋_GBK"/>
      <w:sz w:val="28"/>
      <w:szCs w:val="21"/>
    </w:rPr>
  </w:style>
  <w:style w:type="table" w:styleId="44">
    <w:name w:val="Table Grid"/>
    <w:basedOn w:val="43"/>
    <w:autoRedefine/>
    <w:qFormat/>
    <w:uiPriority w:val="59"/>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5">
    <w:name w:val="Light Shading"/>
    <w:basedOn w:val="43"/>
    <w:autoRedefine/>
    <w:qFormat/>
    <w:uiPriority w:val="60"/>
    <w:rPr>
      <w:rFonts w:asciiTheme="minorHAnsi" w:hAnsiTheme="minorHAnsi" w:eastAsiaTheme="minorEastAsia" w:cstheme="minorBidi"/>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6">
    <w:name w:val="Light Shading Accent 2"/>
    <w:basedOn w:val="43"/>
    <w:autoRedefine/>
    <w:qFormat/>
    <w:uiPriority w:val="60"/>
    <w:rPr>
      <w:rFonts w:asciiTheme="minorHAnsi" w:hAnsiTheme="minorHAnsi" w:eastAsiaTheme="minorEastAsia" w:cstheme="minorBidi"/>
      <w:color w:val="C55A11" w:themeColor="accent2" w:themeShade="BF"/>
    </w:rPr>
    <w:tblPr>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47">
    <w:name w:val="Light List Accent 3"/>
    <w:basedOn w:val="43"/>
    <w:autoRedefine/>
    <w:qFormat/>
    <w:uiPriority w:val="61"/>
    <w:rPr>
      <w:rFonts w:asciiTheme="minorHAnsi" w:hAnsiTheme="minorHAnsi" w:eastAsiaTheme="minorEastAsia" w:cstheme="minorBidi"/>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character" w:styleId="49">
    <w:name w:val="Strong"/>
    <w:basedOn w:val="48"/>
    <w:autoRedefine/>
    <w:qFormat/>
    <w:uiPriority w:val="22"/>
    <w:rPr>
      <w:b/>
      <w:bCs/>
    </w:rPr>
  </w:style>
  <w:style w:type="character" w:styleId="50">
    <w:name w:val="page number"/>
    <w:basedOn w:val="48"/>
    <w:autoRedefine/>
    <w:qFormat/>
    <w:uiPriority w:val="0"/>
  </w:style>
  <w:style w:type="character" w:styleId="51">
    <w:name w:val="FollowedHyperlink"/>
    <w:basedOn w:val="48"/>
    <w:autoRedefine/>
    <w:unhideWhenUsed/>
    <w:qFormat/>
    <w:uiPriority w:val="99"/>
    <w:rPr>
      <w:color w:val="800080"/>
      <w:u w:val="single"/>
    </w:rPr>
  </w:style>
  <w:style w:type="character" w:styleId="52">
    <w:name w:val="Emphasis"/>
    <w:basedOn w:val="48"/>
    <w:autoRedefine/>
    <w:qFormat/>
    <w:uiPriority w:val="20"/>
    <w:rPr>
      <w:i/>
    </w:rPr>
  </w:style>
  <w:style w:type="character" w:styleId="53">
    <w:name w:val="Hyperlink"/>
    <w:basedOn w:val="48"/>
    <w:autoRedefine/>
    <w:unhideWhenUsed/>
    <w:qFormat/>
    <w:uiPriority w:val="99"/>
    <w:rPr>
      <w:color w:val="0563C1" w:themeColor="hyperlink"/>
      <w:u w:val="single"/>
      <w14:textFill>
        <w14:solidFill>
          <w14:schemeClr w14:val="hlink"/>
        </w14:solidFill>
      </w14:textFill>
    </w:rPr>
  </w:style>
  <w:style w:type="character" w:styleId="54">
    <w:name w:val="annotation reference"/>
    <w:autoRedefine/>
    <w:unhideWhenUsed/>
    <w:qFormat/>
    <w:uiPriority w:val="99"/>
    <w:rPr>
      <w:sz w:val="21"/>
      <w:szCs w:val="21"/>
    </w:rPr>
  </w:style>
  <w:style w:type="character" w:customStyle="1" w:styleId="55">
    <w:name w:val="页眉 字符"/>
    <w:basedOn w:val="48"/>
    <w:link w:val="26"/>
    <w:autoRedefine/>
    <w:qFormat/>
    <w:uiPriority w:val="99"/>
    <w:rPr>
      <w:sz w:val="18"/>
      <w:szCs w:val="18"/>
    </w:rPr>
  </w:style>
  <w:style w:type="character" w:customStyle="1" w:styleId="56">
    <w:name w:val="页脚 字符"/>
    <w:basedOn w:val="48"/>
    <w:link w:val="25"/>
    <w:autoRedefine/>
    <w:qFormat/>
    <w:uiPriority w:val="99"/>
    <w:rPr>
      <w:sz w:val="18"/>
      <w:szCs w:val="18"/>
    </w:rPr>
  </w:style>
  <w:style w:type="paragraph" w:styleId="57">
    <w:name w:val="List Paragraph"/>
    <w:basedOn w:val="1"/>
    <w:autoRedefine/>
    <w:qFormat/>
    <w:uiPriority w:val="34"/>
    <w:pPr>
      <w:ind w:firstLine="420" w:firstLineChars="200"/>
    </w:pPr>
  </w:style>
  <w:style w:type="character" w:customStyle="1" w:styleId="58">
    <w:name w:val="标题 字符"/>
    <w:basedOn w:val="48"/>
    <w:link w:val="40"/>
    <w:autoRedefine/>
    <w:qFormat/>
    <w:uiPriority w:val="10"/>
    <w:rPr>
      <w:rFonts w:asciiTheme="majorHAnsi" w:hAnsiTheme="majorHAnsi" w:eastAsiaTheme="majorEastAsia" w:cstheme="majorBidi"/>
      <w:b/>
      <w:bCs/>
      <w:sz w:val="32"/>
      <w:szCs w:val="32"/>
    </w:rPr>
  </w:style>
  <w:style w:type="character" w:customStyle="1" w:styleId="59">
    <w:name w:val="标题 2 字符"/>
    <w:basedOn w:val="48"/>
    <w:link w:val="4"/>
    <w:autoRedefine/>
    <w:qFormat/>
    <w:uiPriority w:val="9"/>
    <w:rPr>
      <w:rFonts w:asciiTheme="majorHAnsi" w:hAnsiTheme="majorHAnsi" w:eastAsiaTheme="majorEastAsia" w:cstheme="majorBidi"/>
      <w:b/>
      <w:bCs/>
      <w:sz w:val="32"/>
      <w:szCs w:val="32"/>
    </w:rPr>
  </w:style>
  <w:style w:type="character" w:customStyle="1" w:styleId="60">
    <w:name w:val="标题 3 字符"/>
    <w:basedOn w:val="48"/>
    <w:link w:val="5"/>
    <w:autoRedefine/>
    <w:qFormat/>
    <w:uiPriority w:val="9"/>
    <w:rPr>
      <w:b/>
      <w:bCs/>
      <w:sz w:val="32"/>
      <w:szCs w:val="32"/>
    </w:rPr>
  </w:style>
  <w:style w:type="character" w:customStyle="1" w:styleId="61">
    <w:name w:val="标题 4 字符"/>
    <w:basedOn w:val="48"/>
    <w:link w:val="6"/>
    <w:autoRedefine/>
    <w:qFormat/>
    <w:uiPriority w:val="9"/>
    <w:rPr>
      <w:rFonts w:asciiTheme="majorHAnsi" w:hAnsiTheme="majorHAnsi" w:eastAsiaTheme="majorEastAsia" w:cstheme="majorBidi"/>
      <w:b/>
      <w:bCs/>
      <w:sz w:val="28"/>
      <w:szCs w:val="28"/>
    </w:rPr>
  </w:style>
  <w:style w:type="character" w:customStyle="1" w:styleId="62">
    <w:name w:val="正文文本缩进 字符"/>
    <w:basedOn w:val="48"/>
    <w:link w:val="17"/>
    <w:autoRedefine/>
    <w:qFormat/>
    <w:uiPriority w:val="0"/>
    <w:rPr>
      <w:rFonts w:ascii="Calibri" w:hAnsi="Calibri" w:eastAsia="宋体" w:cs="Times New Roman"/>
      <w:szCs w:val="24"/>
    </w:rPr>
  </w:style>
  <w:style w:type="paragraph" w:customStyle="1" w:styleId="63">
    <w:name w:val="CEC封面标题"/>
    <w:basedOn w:val="1"/>
    <w:link w:val="65"/>
    <w:autoRedefine/>
    <w:qFormat/>
    <w:uiPriority w:val="0"/>
    <w:pPr>
      <w:spacing w:before="120" w:after="120" w:line="360" w:lineRule="auto"/>
      <w:jc w:val="center"/>
    </w:pPr>
    <w:rPr>
      <w:rFonts w:ascii="Times New Roman" w:hAnsi="Times New Roman" w:eastAsia="方正仿宋_GBK"/>
      <w:b/>
      <w:sz w:val="72"/>
      <w:szCs w:val="24"/>
    </w:rPr>
  </w:style>
  <w:style w:type="paragraph" w:customStyle="1" w:styleId="64">
    <w:name w:val="CEC封面信息"/>
    <w:next w:val="1"/>
    <w:autoRedefine/>
    <w:qFormat/>
    <w:uiPriority w:val="0"/>
    <w:pPr>
      <w:framePr w:hSpace="180" w:wrap="around" w:vAnchor="page" w:hAnchor="margin" w:y="1291"/>
      <w:spacing w:line="360" w:lineRule="auto"/>
      <w:jc w:val="center"/>
    </w:pPr>
    <w:rPr>
      <w:rFonts w:ascii="Times New Roman" w:hAnsi="Times New Roman" w:eastAsia="宋体" w:cs="宋体"/>
      <w:kern w:val="2"/>
      <w:sz w:val="32"/>
      <w:szCs w:val="28"/>
      <w:lang w:val="en-US" w:eastAsia="zh-CN" w:bidi="ar-SA"/>
    </w:rPr>
  </w:style>
  <w:style w:type="character" w:customStyle="1" w:styleId="65">
    <w:name w:val="CEC封面标题 字符"/>
    <w:basedOn w:val="48"/>
    <w:link w:val="63"/>
    <w:autoRedefine/>
    <w:qFormat/>
    <w:uiPriority w:val="0"/>
    <w:rPr>
      <w:rFonts w:eastAsia="方正仿宋_GBK" w:cstheme="minorBidi"/>
      <w:b/>
      <w:kern w:val="2"/>
      <w:sz w:val="72"/>
      <w:szCs w:val="24"/>
    </w:rPr>
  </w:style>
  <w:style w:type="character" w:customStyle="1" w:styleId="66">
    <w:name w:val="标题 1 字符"/>
    <w:basedOn w:val="48"/>
    <w:link w:val="3"/>
    <w:autoRedefine/>
    <w:qFormat/>
    <w:uiPriority w:val="9"/>
    <w:rPr>
      <w:rFonts w:asciiTheme="minorHAnsi" w:hAnsiTheme="minorHAnsi" w:eastAsiaTheme="minorEastAsia" w:cstheme="minorBidi"/>
      <w:b/>
      <w:bCs/>
      <w:kern w:val="44"/>
      <w:sz w:val="44"/>
      <w:szCs w:val="44"/>
    </w:rPr>
  </w:style>
  <w:style w:type="paragraph" w:customStyle="1" w:styleId="67">
    <w:name w:val="hua 表格"/>
    <w:link w:val="68"/>
    <w:autoRedefine/>
    <w:qFormat/>
    <w:uiPriority w:val="0"/>
    <w:pPr>
      <w:adjustRightInd w:val="0"/>
      <w:snapToGrid w:val="0"/>
      <w:contextualSpacing/>
      <w:textAlignment w:val="center"/>
    </w:pPr>
    <w:rPr>
      <w:rFonts w:ascii="宋体" w:hAnsi="宋体" w:eastAsia="方正小标宋_GBK" w:cs="宋体"/>
      <w:kern w:val="2"/>
      <w:sz w:val="24"/>
      <w:szCs w:val="18"/>
      <w:lang w:val="en-US" w:eastAsia="zh-CN" w:bidi="ar-SA"/>
    </w:rPr>
  </w:style>
  <w:style w:type="character" w:customStyle="1" w:styleId="68">
    <w:name w:val="hua 表格 Char"/>
    <w:basedOn w:val="48"/>
    <w:link w:val="67"/>
    <w:autoRedefine/>
    <w:qFormat/>
    <w:uiPriority w:val="0"/>
    <w:rPr>
      <w:rFonts w:ascii="宋体" w:hAnsi="宋体" w:eastAsia="方正小标宋_GBK" w:cs="宋体"/>
      <w:kern w:val="2"/>
      <w:sz w:val="24"/>
      <w:szCs w:val="18"/>
    </w:rPr>
  </w:style>
  <w:style w:type="character" w:customStyle="1" w:styleId="69">
    <w:name w:val="正文文本 字符"/>
    <w:basedOn w:val="48"/>
    <w:link w:val="2"/>
    <w:autoRedefine/>
    <w:qFormat/>
    <w:uiPriority w:val="99"/>
    <w:rPr>
      <w:rFonts w:asciiTheme="minorHAnsi" w:hAnsiTheme="minorHAnsi" w:eastAsiaTheme="minorEastAsia" w:cstheme="minorBidi"/>
      <w:kern w:val="2"/>
      <w:sz w:val="21"/>
      <w:szCs w:val="22"/>
    </w:rPr>
  </w:style>
  <w:style w:type="paragraph" w:customStyle="1" w:styleId="70">
    <w:name w:val="CEC表格"/>
    <w:link w:val="71"/>
    <w:autoRedefine/>
    <w:qFormat/>
    <w:uiPriority w:val="0"/>
    <w:pPr>
      <w:adjustRightInd w:val="0"/>
      <w:snapToGrid w:val="0"/>
      <w:contextualSpacing/>
      <w:jc w:val="both"/>
      <w:textAlignment w:val="center"/>
    </w:pPr>
    <w:rPr>
      <w:rFonts w:ascii="Times New Roman" w:hAnsi="Times New Roman" w:eastAsia="宋体" w:cs="宋体"/>
      <w:bCs/>
      <w:kern w:val="2"/>
      <w:sz w:val="21"/>
      <w:szCs w:val="21"/>
      <w:lang w:val="en-US" w:eastAsia="zh-CN" w:bidi="ar-SA"/>
    </w:rPr>
  </w:style>
  <w:style w:type="character" w:customStyle="1" w:styleId="71">
    <w:name w:val="CEC表格 字符"/>
    <w:basedOn w:val="48"/>
    <w:link w:val="70"/>
    <w:autoRedefine/>
    <w:qFormat/>
    <w:uiPriority w:val="0"/>
    <w:rPr>
      <w:rFonts w:cs="宋体"/>
      <w:bCs/>
      <w:kern w:val="2"/>
      <w:sz w:val="21"/>
      <w:szCs w:val="21"/>
    </w:rPr>
  </w:style>
  <w:style w:type="paragraph" w:customStyle="1" w:styleId="72">
    <w:name w:val="CEC表标题行"/>
    <w:basedOn w:val="70"/>
    <w:link w:val="73"/>
    <w:autoRedefine/>
    <w:qFormat/>
    <w:uiPriority w:val="0"/>
    <w:pPr>
      <w:jc w:val="center"/>
    </w:pPr>
    <w:rPr>
      <w:b/>
    </w:rPr>
  </w:style>
  <w:style w:type="character" w:customStyle="1" w:styleId="73">
    <w:name w:val="CEC表标题行 字符"/>
    <w:basedOn w:val="71"/>
    <w:link w:val="72"/>
    <w:autoRedefine/>
    <w:qFormat/>
    <w:uiPriority w:val="0"/>
    <w:rPr>
      <w:rFonts w:cs="宋体"/>
      <w:b/>
      <w:kern w:val="2"/>
      <w:sz w:val="21"/>
      <w:szCs w:val="21"/>
    </w:rPr>
  </w:style>
  <w:style w:type="paragraph" w:customStyle="1" w:styleId="74">
    <w:name w:val="列表段落3"/>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character" w:customStyle="1" w:styleId="75">
    <w:name w:val="标题 5 字符"/>
    <w:basedOn w:val="48"/>
    <w:link w:val="7"/>
    <w:autoRedefine/>
    <w:qFormat/>
    <w:uiPriority w:val="9"/>
    <w:rPr>
      <w:rFonts w:eastAsia="方正仿宋_GBK" w:cstheme="minorBidi"/>
      <w:b/>
      <w:bCs/>
      <w:kern w:val="2"/>
      <w:sz w:val="24"/>
      <w:szCs w:val="21"/>
    </w:rPr>
  </w:style>
  <w:style w:type="character" w:customStyle="1" w:styleId="76">
    <w:name w:val="标题 6 字符"/>
    <w:basedOn w:val="48"/>
    <w:link w:val="8"/>
    <w:autoRedefine/>
    <w:qFormat/>
    <w:uiPriority w:val="9"/>
    <w:rPr>
      <w:rFonts w:asciiTheme="majorHAnsi" w:hAnsiTheme="majorHAnsi" w:eastAsiaTheme="majorEastAsia" w:cstheme="majorBidi"/>
      <w:b/>
      <w:bCs/>
      <w:kern w:val="2"/>
      <w:sz w:val="32"/>
      <w:szCs w:val="24"/>
    </w:rPr>
  </w:style>
  <w:style w:type="character" w:customStyle="1" w:styleId="77">
    <w:name w:val="标题 7 字符"/>
    <w:basedOn w:val="48"/>
    <w:link w:val="9"/>
    <w:autoRedefine/>
    <w:qFormat/>
    <w:uiPriority w:val="9"/>
    <w:rPr>
      <w:rFonts w:eastAsia="方正仿宋_GBK" w:cstheme="minorBidi"/>
      <w:b/>
      <w:bCs/>
      <w:kern w:val="2"/>
      <w:sz w:val="32"/>
      <w:szCs w:val="24"/>
    </w:rPr>
  </w:style>
  <w:style w:type="character" w:customStyle="1" w:styleId="78">
    <w:name w:val="标题 8 字符"/>
    <w:basedOn w:val="48"/>
    <w:link w:val="10"/>
    <w:autoRedefine/>
    <w:qFormat/>
    <w:uiPriority w:val="9"/>
    <w:rPr>
      <w:rFonts w:asciiTheme="majorHAnsi" w:hAnsiTheme="majorHAnsi" w:eastAsiaTheme="majorEastAsia" w:cstheme="majorBidi"/>
      <w:kern w:val="2"/>
      <w:sz w:val="32"/>
      <w:szCs w:val="24"/>
    </w:rPr>
  </w:style>
  <w:style w:type="character" w:customStyle="1" w:styleId="79">
    <w:name w:val="标题 9 字符"/>
    <w:basedOn w:val="48"/>
    <w:link w:val="11"/>
    <w:autoRedefine/>
    <w:qFormat/>
    <w:uiPriority w:val="9"/>
    <w:rPr>
      <w:rFonts w:asciiTheme="majorHAnsi" w:hAnsiTheme="majorHAnsi" w:eastAsiaTheme="majorEastAsia" w:cstheme="majorBidi"/>
      <w:kern w:val="2"/>
      <w:sz w:val="32"/>
      <w:szCs w:val="21"/>
    </w:rPr>
  </w:style>
  <w:style w:type="character" w:customStyle="1" w:styleId="80">
    <w:name w:val="文档结构图 字符"/>
    <w:basedOn w:val="48"/>
    <w:link w:val="15"/>
    <w:autoRedefine/>
    <w:qFormat/>
    <w:uiPriority w:val="0"/>
    <w:rPr>
      <w:rFonts w:eastAsia="方正仿宋_GBK" w:cstheme="minorBidi"/>
      <w:kern w:val="2"/>
      <w:sz w:val="32"/>
      <w:szCs w:val="21"/>
      <w:shd w:val="clear" w:color="auto" w:fill="000080"/>
    </w:rPr>
  </w:style>
  <w:style w:type="character" w:customStyle="1" w:styleId="81">
    <w:name w:val="批注文字 字符"/>
    <w:basedOn w:val="48"/>
    <w:link w:val="16"/>
    <w:autoRedefine/>
    <w:qFormat/>
    <w:uiPriority w:val="99"/>
    <w:rPr>
      <w:rFonts w:eastAsia="方正仿宋_GBK" w:cstheme="minorBidi"/>
      <w:kern w:val="2"/>
      <w:sz w:val="32"/>
      <w:szCs w:val="21"/>
    </w:rPr>
  </w:style>
  <w:style w:type="character" w:customStyle="1" w:styleId="82">
    <w:name w:val="纯文本 字符"/>
    <w:basedOn w:val="48"/>
    <w:link w:val="20"/>
    <w:autoRedefine/>
    <w:qFormat/>
    <w:uiPriority w:val="99"/>
    <w:rPr>
      <w:rFonts w:hAnsi="Courier New" w:eastAsia="等线" w:cs="Courier New"/>
      <w:kern w:val="2"/>
      <w:sz w:val="32"/>
      <w:szCs w:val="21"/>
    </w:rPr>
  </w:style>
  <w:style w:type="character" w:customStyle="1" w:styleId="83">
    <w:name w:val="日期 字符"/>
    <w:basedOn w:val="48"/>
    <w:link w:val="22"/>
    <w:autoRedefine/>
    <w:qFormat/>
    <w:uiPriority w:val="0"/>
    <w:rPr>
      <w:rFonts w:eastAsia="方正仿宋_GBK" w:cstheme="minorBidi"/>
      <w:kern w:val="2"/>
      <w:sz w:val="32"/>
      <w:szCs w:val="21"/>
    </w:rPr>
  </w:style>
  <w:style w:type="character" w:customStyle="1" w:styleId="84">
    <w:name w:val="批注框文本 字符"/>
    <w:basedOn w:val="48"/>
    <w:link w:val="24"/>
    <w:autoRedefine/>
    <w:qFormat/>
    <w:uiPriority w:val="0"/>
    <w:rPr>
      <w:rFonts w:eastAsia="方正仿宋_GBK" w:cstheme="minorBidi"/>
      <w:kern w:val="2"/>
      <w:sz w:val="18"/>
      <w:szCs w:val="18"/>
    </w:rPr>
  </w:style>
  <w:style w:type="character" w:customStyle="1" w:styleId="85">
    <w:name w:val="副标题 字符"/>
    <w:basedOn w:val="48"/>
    <w:link w:val="31"/>
    <w:autoRedefine/>
    <w:qFormat/>
    <w:uiPriority w:val="11"/>
    <w:rPr>
      <w:rFonts w:eastAsia="方正仿宋_GBK" w:cstheme="minorBidi"/>
      <w:b/>
      <w:bCs/>
      <w:kern w:val="28"/>
      <w:sz w:val="32"/>
      <w:szCs w:val="32"/>
    </w:rPr>
  </w:style>
  <w:style w:type="character" w:customStyle="1" w:styleId="86">
    <w:name w:val="脚注文本 字符"/>
    <w:basedOn w:val="48"/>
    <w:link w:val="33"/>
    <w:autoRedefine/>
    <w:semiHidden/>
    <w:qFormat/>
    <w:uiPriority w:val="0"/>
    <w:rPr>
      <w:rFonts w:eastAsia="方正仿宋_GBK" w:cstheme="minorBidi"/>
      <w:kern w:val="2"/>
      <w:sz w:val="18"/>
      <w:szCs w:val="18"/>
    </w:rPr>
  </w:style>
  <w:style w:type="character" w:customStyle="1" w:styleId="87">
    <w:name w:val="HTML 预设格式 字符"/>
    <w:basedOn w:val="48"/>
    <w:link w:val="38"/>
    <w:autoRedefine/>
    <w:qFormat/>
    <w:uiPriority w:val="99"/>
    <w:rPr>
      <w:rFonts w:ascii="Courier New" w:hAnsi="Courier New" w:eastAsia="方正仿宋_GBK"/>
    </w:rPr>
  </w:style>
  <w:style w:type="character" w:customStyle="1" w:styleId="88">
    <w:name w:val="批注主题 字符"/>
    <w:basedOn w:val="81"/>
    <w:link w:val="41"/>
    <w:autoRedefine/>
    <w:qFormat/>
    <w:uiPriority w:val="99"/>
    <w:rPr>
      <w:rFonts w:eastAsia="方正仿宋_GBK" w:cstheme="minorBidi"/>
      <w:b/>
      <w:bCs/>
      <w:kern w:val="2"/>
      <w:sz w:val="32"/>
      <w:szCs w:val="21"/>
    </w:rPr>
  </w:style>
  <w:style w:type="character" w:customStyle="1" w:styleId="89">
    <w:name w:val="正文文本首行缩进 字符"/>
    <w:basedOn w:val="69"/>
    <w:link w:val="42"/>
    <w:autoRedefine/>
    <w:qFormat/>
    <w:uiPriority w:val="0"/>
    <w:rPr>
      <w:rFonts w:eastAsia="方正仿宋_GBK" w:asciiTheme="minorHAnsi" w:hAnsiTheme="minorHAnsi" w:cstheme="minorBidi"/>
      <w:kern w:val="2"/>
      <w:sz w:val="28"/>
      <w:szCs w:val="21"/>
    </w:rPr>
  </w:style>
  <w:style w:type="paragraph" w:customStyle="1" w:styleId="90">
    <w:name w:val="列表段落1"/>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paragraph" w:customStyle="1" w:styleId="91">
    <w:name w:val="章标题"/>
    <w:next w:val="92"/>
    <w:autoRedefine/>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92">
    <w:name w:val="段"/>
    <w:link w:val="95"/>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93">
    <w:name w:val="一级条标题"/>
    <w:next w:val="92"/>
    <w:autoRedefine/>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94">
    <w:name w:val="二级条标题"/>
    <w:basedOn w:val="93"/>
    <w:next w:val="92"/>
    <w:autoRedefine/>
    <w:qFormat/>
    <w:uiPriority w:val="0"/>
    <w:pPr>
      <w:spacing w:before="50" w:after="50"/>
      <w:outlineLvl w:val="3"/>
    </w:pPr>
  </w:style>
  <w:style w:type="character" w:customStyle="1" w:styleId="95">
    <w:name w:val="段 Char"/>
    <w:link w:val="92"/>
    <w:autoRedefine/>
    <w:qFormat/>
    <w:uiPriority w:val="0"/>
    <w:rPr>
      <w:rFonts w:ascii="宋体"/>
      <w:kern w:val="2"/>
      <w:sz w:val="21"/>
      <w:szCs w:val="22"/>
    </w:rPr>
  </w:style>
  <w:style w:type="paragraph" w:customStyle="1" w:styleId="96">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97">
    <w:name w:val="TOC 标题1"/>
    <w:basedOn w:val="3"/>
    <w:next w:val="1"/>
    <w:autoRedefine/>
    <w:unhideWhenUsed/>
    <w:qFormat/>
    <w:uiPriority w:val="39"/>
    <w:pPr>
      <w:pageBreakBefore/>
      <w:spacing w:before="0" w:after="100" w:afterLines="100" w:line="560" w:lineRule="exact"/>
      <w:ind w:firstLine="560" w:firstLineChars="200"/>
      <w:jc w:val="left"/>
      <w:outlineLvl w:val="9"/>
    </w:pPr>
    <w:rPr>
      <w:rFonts w:ascii="Times New Roman" w:hAnsi="Times New Roman" w:eastAsia="方正黑体_GBK"/>
      <w:b w:val="0"/>
      <w:sz w:val="32"/>
    </w:rPr>
  </w:style>
  <w:style w:type="paragraph" w:customStyle="1" w:styleId="98">
    <w:name w:val="hua 1"/>
    <w:link w:val="99"/>
    <w:autoRedefine/>
    <w:qFormat/>
    <w:uiPriority w:val="0"/>
    <w:pPr>
      <w:pageBreakBefore/>
      <w:numPr>
        <w:ilvl w:val="0"/>
        <w:numId w:val="3"/>
      </w:numPr>
      <w:tabs>
        <w:tab w:val="left" w:pos="284"/>
      </w:tabs>
      <w:spacing w:before="100" w:beforeLines="100" w:after="100" w:afterLines="100"/>
      <w:outlineLvl w:val="0"/>
    </w:pPr>
    <w:rPr>
      <w:rFonts w:ascii="宋体" w:hAnsi="宋体" w:eastAsia="宋体" w:cs="宋体"/>
      <w:b/>
      <w:bCs/>
      <w:kern w:val="44"/>
      <w:sz w:val="32"/>
      <w:szCs w:val="32"/>
      <w:lang w:val="en-US" w:eastAsia="zh-CN" w:bidi="ar-SA"/>
    </w:rPr>
  </w:style>
  <w:style w:type="character" w:customStyle="1" w:styleId="99">
    <w:name w:val="hua 1 Char"/>
    <w:basedOn w:val="48"/>
    <w:link w:val="98"/>
    <w:autoRedefine/>
    <w:qFormat/>
    <w:uiPriority w:val="0"/>
    <w:rPr>
      <w:rFonts w:ascii="宋体" w:hAnsi="宋体" w:cs="宋体"/>
      <w:b/>
      <w:bCs/>
      <w:kern w:val="44"/>
      <w:sz w:val="32"/>
      <w:szCs w:val="32"/>
    </w:rPr>
  </w:style>
  <w:style w:type="paragraph" w:customStyle="1" w:styleId="100">
    <w:name w:val="hua 2"/>
    <w:link w:val="181"/>
    <w:autoRedefine/>
    <w:qFormat/>
    <w:uiPriority w:val="0"/>
    <w:pPr>
      <w:numPr>
        <w:ilvl w:val="1"/>
        <w:numId w:val="3"/>
      </w:numPr>
      <w:tabs>
        <w:tab w:val="left" w:pos="0"/>
      </w:tabs>
      <w:adjustRightInd w:val="0"/>
      <w:spacing w:before="100" w:after="100"/>
      <w:outlineLvl w:val="1"/>
    </w:pPr>
    <w:rPr>
      <w:rFonts w:ascii="宋体" w:hAnsi="宋体" w:eastAsia="宋体" w:cs="宋体"/>
      <w:b/>
      <w:bCs/>
      <w:kern w:val="44"/>
      <w:sz w:val="30"/>
      <w:szCs w:val="30"/>
      <w:lang w:val="en-US" w:eastAsia="zh-CN" w:bidi="ar-SA"/>
    </w:rPr>
  </w:style>
  <w:style w:type="character" w:customStyle="1" w:styleId="101">
    <w:name w:val="hua 2 Char"/>
    <w:basedOn w:val="48"/>
    <w:autoRedefine/>
    <w:qFormat/>
    <w:uiPriority w:val="0"/>
    <w:rPr>
      <w:b/>
      <w:bCs/>
      <w:kern w:val="44"/>
      <w:sz w:val="30"/>
      <w:szCs w:val="30"/>
    </w:rPr>
  </w:style>
  <w:style w:type="paragraph" w:customStyle="1" w:styleId="102">
    <w:name w:val="hua 3"/>
    <w:link w:val="182"/>
    <w:autoRedefine/>
    <w:qFormat/>
    <w:uiPriority w:val="0"/>
    <w:pPr>
      <w:keepNext/>
      <w:numPr>
        <w:ilvl w:val="2"/>
        <w:numId w:val="3"/>
      </w:numPr>
      <w:adjustRightInd w:val="0"/>
      <w:spacing w:before="100" w:after="100"/>
      <w:outlineLvl w:val="2"/>
    </w:pPr>
    <w:rPr>
      <w:rFonts w:ascii="宋体" w:hAnsi="宋体" w:eastAsia="宋体" w:cs="宋体"/>
      <w:b/>
      <w:bCs/>
      <w:kern w:val="2"/>
      <w:sz w:val="28"/>
      <w:szCs w:val="28"/>
      <w:lang w:val="en-US" w:eastAsia="zh-CN" w:bidi="ar-SA"/>
    </w:rPr>
  </w:style>
  <w:style w:type="character" w:customStyle="1" w:styleId="103">
    <w:name w:val="hua 3 Char"/>
    <w:basedOn w:val="48"/>
    <w:autoRedefine/>
    <w:qFormat/>
    <w:uiPriority w:val="0"/>
    <w:rPr>
      <w:rFonts w:asciiTheme="minorHAnsi" w:hAnsiTheme="minorHAnsi" w:eastAsiaTheme="minorEastAsia" w:cstheme="minorBidi"/>
      <w:b/>
      <w:bCs/>
      <w:kern w:val="44"/>
      <w:sz w:val="28"/>
      <w:szCs w:val="28"/>
    </w:rPr>
  </w:style>
  <w:style w:type="paragraph" w:customStyle="1" w:styleId="104">
    <w:name w:val="hua 4"/>
    <w:link w:val="183"/>
    <w:autoRedefine/>
    <w:qFormat/>
    <w:uiPriority w:val="0"/>
    <w:pPr>
      <w:keepNext/>
      <w:keepLines/>
      <w:widowControl w:val="0"/>
      <w:numPr>
        <w:ilvl w:val="3"/>
        <w:numId w:val="3"/>
      </w:numPr>
      <w:tabs>
        <w:tab w:val="left" w:pos="993"/>
      </w:tabs>
      <w:spacing w:before="100" w:after="100"/>
      <w:outlineLvl w:val="3"/>
    </w:pPr>
    <w:rPr>
      <w:rFonts w:ascii="宋体" w:hAnsi="Arial" w:eastAsia="宋体" w:cs="宋体"/>
      <w:b/>
      <w:bCs/>
      <w:kern w:val="2"/>
      <w:sz w:val="24"/>
      <w:szCs w:val="18"/>
      <w:lang w:val="en-US" w:eastAsia="zh-CN" w:bidi="ar-SA"/>
    </w:rPr>
  </w:style>
  <w:style w:type="character" w:customStyle="1" w:styleId="105">
    <w:name w:val="hua 4 Char"/>
    <w:basedOn w:val="48"/>
    <w:autoRedefine/>
    <w:qFormat/>
    <w:uiPriority w:val="0"/>
    <w:rPr>
      <w:rFonts w:asciiTheme="minorEastAsia" w:hAnsiTheme="minorEastAsia" w:cstheme="majorBidi"/>
      <w:b/>
      <w:bCs/>
      <w:kern w:val="2"/>
      <w:sz w:val="28"/>
      <w:szCs w:val="28"/>
    </w:rPr>
  </w:style>
  <w:style w:type="paragraph" w:customStyle="1" w:styleId="106">
    <w:name w:val="hua 5"/>
    <w:link w:val="107"/>
    <w:autoRedefine/>
    <w:qFormat/>
    <w:uiPriority w:val="0"/>
    <w:pPr>
      <w:numPr>
        <w:ilvl w:val="4"/>
        <w:numId w:val="3"/>
      </w:numPr>
      <w:tabs>
        <w:tab w:val="left" w:pos="1092"/>
      </w:tabs>
      <w:spacing w:before="100" w:after="100"/>
    </w:pPr>
    <w:rPr>
      <w:rFonts w:eastAsia="宋体" w:cs="宋体" w:asciiTheme="minorEastAsia" w:hAnsiTheme="minorEastAsia"/>
      <w:b/>
      <w:bCs/>
      <w:i/>
      <w:kern w:val="2"/>
      <w:sz w:val="24"/>
      <w:szCs w:val="21"/>
      <w:lang w:val="en-US" w:eastAsia="zh-CN" w:bidi="ar-SA"/>
    </w:rPr>
  </w:style>
  <w:style w:type="character" w:customStyle="1" w:styleId="107">
    <w:name w:val="hua 5 Char"/>
    <w:basedOn w:val="48"/>
    <w:link w:val="106"/>
    <w:autoRedefine/>
    <w:qFormat/>
    <w:uiPriority w:val="0"/>
    <w:rPr>
      <w:rFonts w:cs="宋体" w:asciiTheme="minorEastAsia" w:hAnsiTheme="minorEastAsia"/>
      <w:b/>
      <w:bCs/>
      <w:i/>
      <w:kern w:val="2"/>
      <w:sz w:val="24"/>
      <w:szCs w:val="21"/>
    </w:rPr>
  </w:style>
  <w:style w:type="paragraph" w:customStyle="1" w:styleId="108">
    <w:name w:val="hua 居中"/>
    <w:basedOn w:val="1"/>
    <w:link w:val="109"/>
    <w:autoRedefine/>
    <w:qFormat/>
    <w:uiPriority w:val="0"/>
    <w:pPr>
      <w:spacing w:before="50" w:beforeLines="50" w:after="50" w:afterLines="50" w:line="560" w:lineRule="exact"/>
      <w:ind w:firstLine="200" w:firstLineChars="200"/>
      <w:jc w:val="center"/>
    </w:pPr>
    <w:rPr>
      <w:rFonts w:ascii="Times New Roman" w:hAnsi="Times New Roman" w:eastAsia="方正仿宋_GBK"/>
      <w:sz w:val="24"/>
      <w:szCs w:val="21"/>
    </w:rPr>
  </w:style>
  <w:style w:type="character" w:customStyle="1" w:styleId="109">
    <w:name w:val="hua 居中 Char"/>
    <w:basedOn w:val="48"/>
    <w:link w:val="108"/>
    <w:autoRedefine/>
    <w:qFormat/>
    <w:uiPriority w:val="0"/>
    <w:rPr>
      <w:rFonts w:eastAsia="方正仿宋_GBK" w:cstheme="minorBidi"/>
      <w:kern w:val="2"/>
      <w:sz w:val="24"/>
      <w:szCs w:val="21"/>
    </w:rPr>
  </w:style>
  <w:style w:type="paragraph" w:customStyle="1" w:styleId="110">
    <w:name w:val="hua 要点"/>
    <w:basedOn w:val="67"/>
    <w:link w:val="111"/>
    <w:autoRedefine/>
    <w:qFormat/>
    <w:uiPriority w:val="0"/>
    <w:pPr>
      <w:numPr>
        <w:ilvl w:val="3"/>
        <w:numId w:val="4"/>
      </w:numPr>
      <w:tabs>
        <w:tab w:val="left" w:pos="993"/>
      </w:tabs>
      <w:spacing w:before="240" w:after="240"/>
      <w:ind w:left="567" w:firstLine="0"/>
    </w:pPr>
    <w:rPr>
      <w:b/>
      <w:szCs w:val="21"/>
    </w:rPr>
  </w:style>
  <w:style w:type="character" w:customStyle="1" w:styleId="111">
    <w:name w:val="hua 要点 Char"/>
    <w:basedOn w:val="68"/>
    <w:link w:val="110"/>
    <w:autoRedefine/>
    <w:qFormat/>
    <w:uiPriority w:val="0"/>
    <w:rPr>
      <w:rFonts w:ascii="宋体" w:hAnsi="宋体" w:eastAsia="方正小标宋_GBK" w:cs="宋体"/>
      <w:b/>
      <w:kern w:val="2"/>
      <w:sz w:val="24"/>
      <w:szCs w:val="21"/>
    </w:rPr>
  </w:style>
  <w:style w:type="table" w:customStyle="1" w:styleId="112">
    <w:name w:val="hua 表格1"/>
    <w:basedOn w:val="43"/>
    <w:autoRedefine/>
    <w:qFormat/>
    <w:uiPriority w:val="99"/>
    <w:pPr>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lastRow">
      <w:pPr>
        <w:wordWrap/>
        <w:spacing w:line="240" w:lineRule="auto"/>
        <w:ind w:firstLine="200" w:firstLineChars="200"/>
        <w:jc w:val="right"/>
        <w:outlineLvl w:val="9"/>
      </w:pPr>
    </w:tblStylePr>
  </w:style>
  <w:style w:type="table" w:customStyle="1" w:styleId="113">
    <w:name w:val="样式1"/>
    <w:basedOn w:val="43"/>
    <w:autoRedefine/>
    <w:qFormat/>
    <w:uiPriority w:val="99"/>
    <w:pPr>
      <w:jc w:val="both"/>
    </w:pPr>
    <w:rPr>
      <w:rFonts w:asciiTheme="minorHAnsi" w:hAnsiTheme="minorHAnsi" w:eastAsiaTheme="minorEastAsia" w:cstheme="minorBidi"/>
      <w:sz w:val="18"/>
    </w:rPr>
    <w:tcPr>
      <w:vAlign w:val="center"/>
    </w:tcPr>
  </w:style>
  <w:style w:type="table" w:customStyle="1" w:styleId="114">
    <w:name w:val="hua_table_表居中"/>
    <w:basedOn w:val="43"/>
    <w:autoRedefine/>
    <w:qFormat/>
    <w:uiPriority w:val="99"/>
    <w:rPr>
      <w:rFonts w:asciiTheme="minorHAnsi" w:hAnsiTheme="minorHAnsi" w:eastAsiaTheme="minorEastAsia" w:cstheme="minorBidi"/>
    </w:rPr>
  </w:style>
  <w:style w:type="table" w:customStyle="1" w:styleId="115">
    <w:name w:val="hua_table_标题加粗居中"/>
    <w:basedOn w:val="44"/>
    <w:autoRedefine/>
    <w:qFormat/>
    <w:uiPriority w:val="99"/>
    <w:pPr>
      <w:jc w:val="both"/>
    </w:pPr>
    <w:rPr>
      <w:sz w:val="10"/>
    </w:rPr>
    <w:tcPr>
      <w:shd w:val="clear" w:color="auto" w:fill="auto"/>
    </w:tcPr>
    <w:tblStylePr w:type="firstRow">
      <w:pPr>
        <w:wordWrap/>
        <w:jc w:val="center"/>
      </w:pPr>
      <w:rPr>
        <w:rFonts w:eastAsia="宋体"/>
        <w:b/>
        <w:i w:val="0"/>
        <w:sz w:val="72"/>
      </w:rPr>
    </w:tblStylePr>
    <w:tblStylePr w:type="lastRow">
      <w:pPr>
        <w:wordWrap/>
        <w:spacing w:line="240" w:lineRule="auto"/>
        <w:ind w:firstLine="0" w:firstLineChars="0"/>
      </w:pPr>
      <w:rPr>
        <w:sz w:val="18"/>
      </w:rPr>
    </w:tblStylePr>
  </w:style>
  <w:style w:type="table" w:customStyle="1" w:styleId="116">
    <w:name w:val="hua table"/>
    <w:basedOn w:val="43"/>
    <w:autoRedefine/>
    <w:qFormat/>
    <w:uiPriority w:val="99"/>
    <w:rPr>
      <w:rFonts w:asciiTheme="minorHAnsi" w:hAnsiTheme="minorHAnsi" w:eastAsiaTheme="minorEastAsia" w:cstheme="minorBidi"/>
    </w:rPr>
  </w:style>
  <w:style w:type="table" w:customStyle="1" w:styleId="117">
    <w:name w:val="hua_table_Center"/>
    <w:basedOn w:val="43"/>
    <w:autoRedefine/>
    <w:qFormat/>
    <w:uiPriority w:val="99"/>
    <w:rPr>
      <w:rFonts w:asciiTheme="minorHAnsi" w:hAnsiTheme="minorHAnsi" w:eastAsiaTheme="minorEastAsia" w:cstheme="minorBidi"/>
    </w:rPr>
  </w:style>
  <w:style w:type="character" w:customStyle="1" w:styleId="118">
    <w:name w:val="正文缩进 字符"/>
    <w:link w:val="13"/>
    <w:autoRedefine/>
    <w:qFormat/>
    <w:uiPriority w:val="0"/>
    <w:rPr>
      <w:rFonts w:eastAsia="方正仿宋_GBK" w:cstheme="minorBidi"/>
      <w:kern w:val="2"/>
      <w:sz w:val="32"/>
    </w:rPr>
  </w:style>
  <w:style w:type="paragraph" w:customStyle="1" w:styleId="119">
    <w:name w:val="文档正文"/>
    <w:basedOn w:val="1"/>
    <w:link w:val="120"/>
    <w:autoRedefine/>
    <w:qFormat/>
    <w:uiPriority w:val="0"/>
    <w:pPr>
      <w:adjustRightInd w:val="0"/>
      <w:spacing w:line="480" w:lineRule="atLeast"/>
      <w:ind w:firstLine="567" w:firstLineChars="200"/>
      <w:jc w:val="left"/>
      <w:textAlignment w:val="baseline"/>
    </w:pPr>
    <w:rPr>
      <w:rFonts w:ascii="长城仿宋" w:hAnsi="Times New Roman" w:eastAsia="方正仿宋_GBK"/>
      <w:kern w:val="0"/>
      <w:sz w:val="32"/>
      <w:szCs w:val="20"/>
    </w:rPr>
  </w:style>
  <w:style w:type="character" w:customStyle="1" w:styleId="120">
    <w:name w:val="文档正文 Char"/>
    <w:link w:val="119"/>
    <w:autoRedefine/>
    <w:qFormat/>
    <w:uiPriority w:val="0"/>
    <w:rPr>
      <w:rFonts w:ascii="长城仿宋" w:eastAsia="方正仿宋_GBK" w:cstheme="minorBidi"/>
      <w:sz w:val="32"/>
    </w:rPr>
  </w:style>
  <w:style w:type="paragraph" w:customStyle="1" w:styleId="121">
    <w:name w:val="首行缩进2字符"/>
    <w:basedOn w:val="1"/>
    <w:link w:val="122"/>
    <w:autoRedefine/>
    <w:qFormat/>
    <w:uiPriority w:val="0"/>
    <w:pPr>
      <w:autoSpaceDE w:val="0"/>
      <w:autoSpaceDN w:val="0"/>
      <w:adjustRightInd w:val="0"/>
      <w:spacing w:line="560" w:lineRule="exact"/>
      <w:ind w:firstLine="420" w:firstLineChars="200"/>
      <w:jc w:val="left"/>
    </w:pPr>
    <w:rPr>
      <w:rFonts w:ascii="Times New Roman" w:hAnsi="Times New Roman" w:eastAsia="方正仿宋_GBK"/>
      <w:snapToGrid w:val="0"/>
      <w:kern w:val="0"/>
      <w:sz w:val="32"/>
      <w:szCs w:val="21"/>
    </w:rPr>
  </w:style>
  <w:style w:type="character" w:customStyle="1" w:styleId="122">
    <w:name w:val="首行缩进2字符 Char"/>
    <w:link w:val="121"/>
    <w:autoRedefine/>
    <w:qFormat/>
    <w:uiPriority w:val="0"/>
    <w:rPr>
      <w:rFonts w:eastAsia="方正仿宋_GBK" w:cstheme="minorBidi"/>
      <w:snapToGrid w:val="0"/>
      <w:sz w:val="32"/>
      <w:szCs w:val="21"/>
    </w:rPr>
  </w:style>
  <w:style w:type="character" w:customStyle="1" w:styleId="123">
    <w:name w:val="正文首行缩进 字符"/>
    <w:basedOn w:val="69"/>
    <w:autoRedefine/>
    <w:qFormat/>
    <w:uiPriority w:val="0"/>
    <w:rPr>
      <w:rFonts w:ascii="宋体" w:hAnsi="宋体" w:eastAsia="仿宋" w:cs="宋体"/>
      <w:kern w:val="2"/>
      <w:sz w:val="28"/>
      <w:szCs w:val="28"/>
    </w:rPr>
  </w:style>
  <w:style w:type="paragraph" w:customStyle="1" w:styleId="124">
    <w:name w:val="正文4"/>
    <w:basedOn w:val="1"/>
    <w:autoRedefine/>
    <w:qFormat/>
    <w:uiPriority w:val="0"/>
    <w:pPr>
      <w:spacing w:beforeLines="50" w:afterLines="50" w:line="560" w:lineRule="exact"/>
      <w:ind w:left="425" w:hanging="425" w:firstLineChars="200"/>
      <w:jc w:val="left"/>
    </w:pPr>
    <w:rPr>
      <w:rFonts w:ascii="Segoe UI" w:hAnsi="Times New Roman" w:eastAsia="方正仿宋_GBK" w:cs="Latha"/>
      <w:sz w:val="32"/>
      <w:szCs w:val="21"/>
    </w:rPr>
  </w:style>
  <w:style w:type="paragraph" w:customStyle="1" w:styleId="125">
    <w:name w:val="QWARE正文"/>
    <w:basedOn w:val="17"/>
    <w:autoRedefine/>
    <w:qFormat/>
    <w:uiPriority w:val="0"/>
    <w:pPr>
      <w:spacing w:line="560" w:lineRule="exact"/>
      <w:ind w:firstLine="425" w:firstLineChars="200"/>
      <w:jc w:val="left"/>
    </w:pPr>
    <w:rPr>
      <w:rFonts w:ascii="Arial" w:hAnsi="Arial" w:eastAsia="方正仿宋_GBK" w:cstheme="minorBidi"/>
      <w:sz w:val="32"/>
      <w:szCs w:val="20"/>
    </w:rPr>
  </w:style>
  <w:style w:type="paragraph" w:customStyle="1" w:styleId="126">
    <w:name w:val="正文5"/>
    <w:basedOn w:val="1"/>
    <w:autoRedefine/>
    <w:qFormat/>
    <w:uiPriority w:val="0"/>
    <w:pPr>
      <w:tabs>
        <w:tab w:val="left" w:pos="420"/>
      </w:tabs>
      <w:spacing w:line="560" w:lineRule="exact"/>
      <w:ind w:left="1257" w:leftChars="421" w:hanging="247" w:firstLineChars="200"/>
      <w:jc w:val="left"/>
    </w:pPr>
    <w:rPr>
      <w:rFonts w:ascii="Segoe UI" w:hAnsi="Times New Roman" w:eastAsia="方正仿宋_GBK" w:cs="Latha"/>
      <w:sz w:val="32"/>
      <w:szCs w:val="21"/>
    </w:rPr>
  </w:style>
  <w:style w:type="character" w:customStyle="1" w:styleId="127">
    <w:name w:val="hua正文 字符"/>
    <w:link w:val="128"/>
    <w:autoRedefine/>
    <w:qFormat/>
    <w:locked/>
    <w:uiPriority w:val="0"/>
    <w:rPr>
      <w:rFonts w:ascii="宋体" w:cs="宋体" w:hAnsiTheme="minorEastAsia"/>
      <w:kern w:val="2"/>
      <w:sz w:val="24"/>
      <w:szCs w:val="24"/>
    </w:rPr>
  </w:style>
  <w:style w:type="paragraph" w:customStyle="1" w:styleId="128">
    <w:name w:val="hua正文"/>
    <w:basedOn w:val="1"/>
    <w:link w:val="127"/>
    <w:autoRedefine/>
    <w:qFormat/>
    <w:uiPriority w:val="0"/>
    <w:pPr>
      <w:spacing w:line="560" w:lineRule="exact"/>
      <w:ind w:firstLine="410" w:firstLineChars="171"/>
      <w:jc w:val="left"/>
    </w:pPr>
    <w:rPr>
      <w:rFonts w:ascii="宋体" w:eastAsia="宋体" w:cs="宋体" w:hAnsiTheme="minorEastAsia"/>
      <w:sz w:val="24"/>
      <w:szCs w:val="24"/>
    </w:rPr>
  </w:style>
  <w:style w:type="paragraph" w:customStyle="1" w:styleId="129">
    <w:name w:val="Char"/>
    <w:basedOn w:val="1"/>
    <w:autoRedefine/>
    <w:qFormat/>
    <w:uiPriority w:val="0"/>
    <w:pPr>
      <w:spacing w:line="560" w:lineRule="exact"/>
      <w:ind w:firstLine="200" w:firstLineChars="200"/>
      <w:jc w:val="left"/>
    </w:pPr>
    <w:rPr>
      <w:rFonts w:ascii="Arial" w:hAnsi="Arial" w:eastAsia="方正仿宋_GBK" w:cs="Arial"/>
      <w:sz w:val="32"/>
      <w:szCs w:val="21"/>
    </w:rPr>
  </w:style>
  <w:style w:type="paragraph" w:customStyle="1" w:styleId="130">
    <w:name w:val="Table Text"/>
    <w:link w:val="131"/>
    <w:autoRedefine/>
    <w:qFormat/>
    <w:uiPriority w:val="0"/>
    <w:pPr>
      <w:snapToGrid w:val="0"/>
      <w:spacing w:before="80" w:after="80"/>
    </w:pPr>
    <w:rPr>
      <w:rFonts w:ascii="Arial" w:hAnsi="Arial" w:eastAsia="宋体" w:cs="Times New Roman"/>
      <w:sz w:val="18"/>
      <w:lang w:val="en-US" w:eastAsia="en-US" w:bidi="ar-SA"/>
    </w:rPr>
  </w:style>
  <w:style w:type="character" w:customStyle="1" w:styleId="131">
    <w:name w:val="Table Text Char"/>
    <w:link w:val="130"/>
    <w:autoRedefine/>
    <w:qFormat/>
    <w:uiPriority w:val="0"/>
    <w:rPr>
      <w:rFonts w:ascii="Arial" w:hAnsi="Arial"/>
      <w:sz w:val="18"/>
      <w:lang w:eastAsia="en-US"/>
    </w:rPr>
  </w:style>
  <w:style w:type="paragraph" w:customStyle="1" w:styleId="132">
    <w:name w:val="Table Heading"/>
    <w:link w:val="133"/>
    <w:autoRedefine/>
    <w:qFormat/>
    <w:uiPriority w:val="0"/>
    <w:pPr>
      <w:snapToGrid w:val="0"/>
      <w:jc w:val="center"/>
    </w:pPr>
    <w:rPr>
      <w:rFonts w:ascii="Arial" w:hAnsi="Arial" w:eastAsia="黑体" w:cs="Times New Roman"/>
      <w:sz w:val="18"/>
      <w:lang w:val="en-US" w:eastAsia="zh-CN" w:bidi="ar-SA"/>
    </w:rPr>
  </w:style>
  <w:style w:type="character" w:customStyle="1" w:styleId="133">
    <w:name w:val="Table Heading Char"/>
    <w:link w:val="132"/>
    <w:autoRedefine/>
    <w:qFormat/>
    <w:uiPriority w:val="0"/>
    <w:rPr>
      <w:rFonts w:ascii="Arial" w:hAnsi="Arial" w:eastAsia="黑体"/>
      <w:sz w:val="18"/>
    </w:rPr>
  </w:style>
  <w:style w:type="table" w:customStyle="1" w:styleId="134">
    <w:name w:val="正文中的表格"/>
    <w:basedOn w:val="44"/>
    <w:autoRedefine/>
    <w:qFormat/>
    <w:uiPriority w:val="0"/>
    <w:pPr>
      <w:jc w:val="both"/>
    </w:pPr>
    <w:rPr>
      <w:rFonts w:ascii="Arial" w:hAnsi="Arial" w:eastAsia="宋体" w:cs="Arial"/>
      <w:szCs w:val="18"/>
    </w:rPr>
    <w:tblPr/>
    <w:trPr>
      <w:cantSplit/>
    </w:trPr>
  </w:style>
  <w:style w:type="paragraph" w:customStyle="1" w:styleId="135">
    <w:name w:val="标题目"/>
    <w:basedOn w:val="1"/>
    <w:autoRedefine/>
    <w:qFormat/>
    <w:uiPriority w:val="0"/>
    <w:pPr>
      <w:spacing w:line="300" w:lineRule="auto"/>
      <w:ind w:firstLine="200" w:firstLineChars="200"/>
      <w:jc w:val="center"/>
    </w:pPr>
    <w:rPr>
      <w:rFonts w:ascii="Times New Roman" w:hAnsi="Times New Roman" w:eastAsia="黑体"/>
      <w:sz w:val="32"/>
      <w:szCs w:val="20"/>
    </w:rPr>
  </w:style>
  <w:style w:type="paragraph" w:customStyle="1" w:styleId="136">
    <w:name w:val="默认段落字体 Para Char Char Char Char Char Char Char Char Char1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37">
    <w:name w:val="首行缩进"/>
    <w:basedOn w:val="1"/>
    <w:autoRedefine/>
    <w:qFormat/>
    <w:uiPriority w:val="0"/>
    <w:pPr>
      <w:adjustRightInd w:val="0"/>
      <w:snapToGrid w:val="0"/>
      <w:spacing w:after="120" w:line="495" w:lineRule="atLeast"/>
      <w:ind w:firstLine="425" w:firstLineChars="200"/>
      <w:jc w:val="left"/>
    </w:pPr>
    <w:rPr>
      <w:rFonts w:ascii="Times New Roman" w:hAnsi="Times New Roman" w:eastAsia="楷体"/>
      <w:sz w:val="32"/>
      <w:szCs w:val="20"/>
    </w:rPr>
  </w:style>
  <w:style w:type="paragraph" w:customStyle="1" w:styleId="138">
    <w:name w:val="项目符号 1"/>
    <w:basedOn w:val="13"/>
    <w:autoRedefine/>
    <w:qFormat/>
    <w:uiPriority w:val="0"/>
    <w:pPr>
      <w:tabs>
        <w:tab w:val="left" w:pos="360"/>
      </w:tabs>
      <w:snapToGrid w:val="0"/>
      <w:spacing w:after="120" w:line="500" w:lineRule="atLeast"/>
      <w:ind w:left="360" w:hanging="360"/>
    </w:pPr>
    <w:rPr>
      <w:rFonts w:eastAsia="楷体_GB2312"/>
    </w:rPr>
  </w:style>
  <w:style w:type="paragraph" w:customStyle="1" w:styleId="139">
    <w:name w:val="列表1"/>
    <w:basedOn w:val="32"/>
    <w:autoRedefine/>
    <w:qFormat/>
    <w:uiPriority w:val="0"/>
    <w:pPr>
      <w:widowControl/>
      <w:tabs>
        <w:tab w:val="left" w:pos="480"/>
      </w:tabs>
      <w:spacing w:beforeLines="0" w:afterLines="0"/>
      <w:ind w:left="850" w:hanging="480" w:firstLineChars="0"/>
    </w:pPr>
    <w:rPr>
      <w:szCs w:val="20"/>
    </w:rPr>
  </w:style>
  <w:style w:type="paragraph" w:customStyle="1" w:styleId="140">
    <w:name w:val="my normal"/>
    <w:basedOn w:val="1"/>
    <w:autoRedefine/>
    <w:qFormat/>
    <w:uiPriority w:val="0"/>
    <w:pPr>
      <w:widowControl/>
      <w:spacing w:before="240" w:line="360" w:lineRule="exact"/>
      <w:ind w:firstLine="200" w:firstLineChars="200"/>
      <w:jc w:val="left"/>
    </w:pPr>
    <w:rPr>
      <w:rFonts w:ascii="Arial" w:hAnsi="Arial" w:eastAsia="方正仿宋_GBK"/>
      <w:kern w:val="0"/>
      <w:sz w:val="32"/>
      <w:szCs w:val="20"/>
      <w:lang w:val="en-GB" w:eastAsia="en-US"/>
    </w:rPr>
  </w:style>
  <w:style w:type="paragraph" w:customStyle="1" w:styleId="141">
    <w:name w:val="HTML Body"/>
    <w:autoRedefine/>
    <w:qFormat/>
    <w:uiPriority w:val="0"/>
    <w:rPr>
      <w:rFonts w:ascii="Times New Roman" w:hAnsi="Times New Roman" w:eastAsia="宋体" w:cs="Times New Roman"/>
      <w:snapToGrid w:val="0"/>
      <w:lang w:val="en-GB" w:eastAsia="en-US" w:bidi="ar-SA"/>
    </w:rPr>
  </w:style>
  <w:style w:type="paragraph" w:customStyle="1" w:styleId="142">
    <w:name w:val="表格文字"/>
    <w:basedOn w:val="1"/>
    <w:autoRedefine/>
    <w:qFormat/>
    <w:uiPriority w:val="0"/>
    <w:pPr>
      <w:spacing w:line="560" w:lineRule="exact"/>
      <w:ind w:firstLine="200" w:firstLineChars="200"/>
      <w:jc w:val="left"/>
    </w:pPr>
    <w:rPr>
      <w:rFonts w:ascii="Times New Roman" w:hAnsi="Times New Roman" w:eastAsia="方正仿宋_GBK"/>
      <w:sz w:val="18"/>
      <w:szCs w:val="21"/>
    </w:rPr>
  </w:style>
  <w:style w:type="paragraph" w:customStyle="1" w:styleId="143">
    <w:name w:val="Char Char2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character" w:customStyle="1" w:styleId="144">
    <w:name w:val="themebody1"/>
    <w:autoRedefine/>
    <w:qFormat/>
    <w:uiPriority w:val="0"/>
    <w:rPr>
      <w:color w:val="FFFFFF"/>
    </w:rPr>
  </w:style>
  <w:style w:type="paragraph" w:customStyle="1" w:styleId="145">
    <w:name w:val="默认段落字体 Para Char Char Char Char Char Char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46">
    <w:name w:val="表格题注"/>
    <w:next w:val="1"/>
    <w:autoRedefine/>
    <w:qFormat/>
    <w:uiPriority w:val="0"/>
    <w:pPr>
      <w:keepLines/>
      <w:numPr>
        <w:ilvl w:val="8"/>
        <w:numId w:val="5"/>
      </w:numPr>
      <w:spacing w:beforeLines="100"/>
      <w:jc w:val="center"/>
    </w:pPr>
    <w:rPr>
      <w:rFonts w:ascii="Arial" w:hAnsi="Arial" w:eastAsia="宋体" w:cs="Times New Roman"/>
      <w:sz w:val="18"/>
      <w:szCs w:val="18"/>
      <w:lang w:val="en-US" w:eastAsia="zh-CN" w:bidi="ar-SA"/>
    </w:rPr>
  </w:style>
  <w:style w:type="paragraph" w:customStyle="1" w:styleId="147">
    <w:name w:val="插图题注"/>
    <w:next w:val="1"/>
    <w:autoRedefine/>
    <w:qFormat/>
    <w:uiPriority w:val="0"/>
    <w:pPr>
      <w:numPr>
        <w:ilvl w:val="7"/>
        <w:numId w:val="5"/>
      </w:numPr>
      <w:tabs>
        <w:tab w:val="left" w:pos="3360"/>
      </w:tabs>
      <w:spacing w:after="200" w:afterLines="100"/>
      <w:ind w:left="3360" w:hanging="420"/>
      <w:jc w:val="center"/>
    </w:pPr>
    <w:rPr>
      <w:rFonts w:ascii="Arial" w:hAnsi="Arial" w:eastAsia="宋体" w:cs="Times New Roman"/>
      <w:sz w:val="18"/>
      <w:szCs w:val="18"/>
      <w:lang w:val="en-US" w:eastAsia="zh-CN" w:bidi="ar-SA"/>
    </w:rPr>
  </w:style>
  <w:style w:type="paragraph" w:customStyle="1" w:styleId="148">
    <w:name w:val="Char Char Char"/>
    <w:basedOn w:val="1"/>
    <w:autoRedefine/>
    <w:qFormat/>
    <w:uiPriority w:val="0"/>
    <w:pPr>
      <w:spacing w:line="560" w:lineRule="exact"/>
      <w:ind w:firstLine="200" w:firstLineChars="200"/>
      <w:jc w:val="left"/>
    </w:pPr>
    <w:rPr>
      <w:rFonts w:ascii="Times New Roman" w:hAnsi="Times New Roman" w:eastAsia="方正仿宋_GBK"/>
      <w:sz w:val="32"/>
      <w:szCs w:val="21"/>
    </w:rPr>
  </w:style>
  <w:style w:type="character" w:customStyle="1" w:styleId="149">
    <w:name w:val="style591"/>
    <w:autoRedefine/>
    <w:qFormat/>
    <w:uiPriority w:val="0"/>
    <w:rPr>
      <w:rFonts w:hint="default" w:ascii="Arial" w:hAnsi="Arial" w:cs="Arial"/>
      <w:color w:val="333333"/>
      <w:sz w:val="18"/>
      <w:szCs w:val="18"/>
      <w:u w:val="none"/>
    </w:rPr>
  </w:style>
  <w:style w:type="character" w:customStyle="1" w:styleId="150">
    <w:name w:val="apple-style-span"/>
    <w:basedOn w:val="48"/>
    <w:autoRedefine/>
    <w:qFormat/>
    <w:uiPriority w:val="0"/>
  </w:style>
  <w:style w:type="character" w:customStyle="1" w:styleId="151">
    <w:name w:val="apple-converted-space"/>
    <w:basedOn w:val="48"/>
    <w:autoRedefine/>
    <w:qFormat/>
    <w:uiPriority w:val="0"/>
  </w:style>
  <w:style w:type="character" w:customStyle="1" w:styleId="152">
    <w:name w:val="bold2"/>
    <w:autoRedefine/>
    <w:qFormat/>
    <w:uiPriority w:val="0"/>
    <w:rPr>
      <w:b/>
      <w:bCs/>
    </w:rPr>
  </w:style>
  <w:style w:type="paragraph" w:customStyle="1" w:styleId="153">
    <w:name w:val="Char Char"/>
    <w:basedOn w:val="1"/>
    <w:autoRedefine/>
    <w:qFormat/>
    <w:uiPriority w:val="0"/>
    <w:pPr>
      <w:widowControl/>
      <w:topLinePunct/>
      <w:adjustRightInd w:val="0"/>
      <w:snapToGrid w:val="0"/>
      <w:spacing w:before="160" w:after="160" w:line="240" w:lineRule="atLeast"/>
      <w:ind w:left="1701" w:firstLine="200" w:firstLineChars="200"/>
      <w:jc w:val="left"/>
    </w:pPr>
    <w:rPr>
      <w:rFonts w:ascii="Arial" w:hAnsi="Arial" w:eastAsia="方正仿宋_GBK" w:cs="Arial"/>
      <w:sz w:val="32"/>
      <w:szCs w:val="21"/>
    </w:rPr>
  </w:style>
  <w:style w:type="paragraph" w:customStyle="1" w:styleId="154">
    <w:name w:val="默认段落字体 Para Char"/>
    <w:basedOn w:val="1"/>
    <w:autoRedefine/>
    <w:qFormat/>
    <w:uiPriority w:val="0"/>
    <w:pPr>
      <w:widowControl/>
      <w:topLinePunct/>
      <w:adjustRightInd w:val="0"/>
      <w:snapToGrid w:val="0"/>
      <w:spacing w:before="160" w:after="160" w:line="240" w:lineRule="atLeast"/>
      <w:ind w:left="1701" w:firstLine="200" w:firstLineChars="200"/>
      <w:jc w:val="left"/>
    </w:pPr>
    <w:rPr>
      <w:rFonts w:ascii="Arial" w:hAnsi="Arial" w:eastAsia="方正仿宋_GBK" w:cs="Arial"/>
      <w:sz w:val="32"/>
      <w:szCs w:val="21"/>
    </w:rPr>
  </w:style>
  <w:style w:type="paragraph" w:customStyle="1" w:styleId="155">
    <w:name w:val="Char Char Char Char Char Char"/>
    <w:basedOn w:val="1"/>
    <w:autoRedefine/>
    <w:qFormat/>
    <w:uiPriority w:val="0"/>
    <w:pPr>
      <w:spacing w:line="560" w:lineRule="exact"/>
      <w:ind w:firstLine="200" w:firstLineChars="200"/>
      <w:jc w:val="left"/>
    </w:pPr>
    <w:rPr>
      <w:rFonts w:ascii="Times New Roman" w:hAnsi="Times New Roman" w:eastAsia="方正仿宋_GBK" w:cs="Arial"/>
      <w:sz w:val="32"/>
      <w:szCs w:val="21"/>
    </w:rPr>
  </w:style>
  <w:style w:type="character" w:customStyle="1" w:styleId="156">
    <w:name w:val="正文首行缩进 2 Char Char"/>
    <w:autoRedefine/>
    <w:qFormat/>
    <w:uiPriority w:val="0"/>
    <w:rPr>
      <w:rFonts w:ascii="Arial" w:hAnsi="Arial" w:eastAsia="宋体"/>
      <w:kern w:val="2"/>
      <w:sz w:val="21"/>
      <w:szCs w:val="24"/>
      <w:lang w:val="en-US" w:eastAsia="zh-CN" w:bidi="ar-SA"/>
    </w:rPr>
  </w:style>
  <w:style w:type="character" w:customStyle="1" w:styleId="157">
    <w:name w:val="Table Text Char1"/>
    <w:autoRedefine/>
    <w:qFormat/>
    <w:uiPriority w:val="0"/>
    <w:rPr>
      <w:rFonts w:eastAsia="宋体" w:cs="Arial"/>
      <w:snapToGrid w:val="0"/>
      <w:sz w:val="21"/>
      <w:szCs w:val="21"/>
      <w:lang w:val="en-US" w:eastAsia="zh-CN" w:bidi="ar-SA"/>
    </w:rPr>
  </w:style>
  <w:style w:type="paragraph" w:customStyle="1" w:styleId="158">
    <w:name w:val="默认段落字体 Para Char Char Char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59">
    <w:name w:val="表内容中"/>
    <w:basedOn w:val="1"/>
    <w:autoRedefine/>
    <w:qFormat/>
    <w:uiPriority w:val="0"/>
    <w:pPr>
      <w:spacing w:line="300" w:lineRule="auto"/>
      <w:ind w:firstLine="200" w:firstLineChars="200"/>
      <w:jc w:val="center"/>
    </w:pPr>
    <w:rPr>
      <w:rFonts w:ascii="Times New Roman" w:hAnsi="Times New Roman" w:eastAsia="方正仿宋_GBK"/>
      <w:sz w:val="32"/>
      <w:szCs w:val="20"/>
    </w:rPr>
  </w:style>
  <w:style w:type="paragraph" w:customStyle="1" w:styleId="160">
    <w:name w:val="列表（符号一级）（绿盟科技）"/>
    <w:basedOn w:val="1"/>
    <w:link w:val="164"/>
    <w:autoRedefine/>
    <w:qFormat/>
    <w:uiPriority w:val="0"/>
    <w:pPr>
      <w:widowControl/>
      <w:numPr>
        <w:ilvl w:val="0"/>
        <w:numId w:val="6"/>
      </w:numPr>
      <w:spacing w:line="300" w:lineRule="auto"/>
      <w:ind w:firstLine="0" w:firstLineChars="200"/>
      <w:jc w:val="left"/>
    </w:pPr>
    <w:rPr>
      <w:rFonts w:ascii="Arial" w:hAnsi="Arial" w:eastAsia="方正仿宋_GBK"/>
      <w:kern w:val="0"/>
      <w:sz w:val="32"/>
      <w:szCs w:val="21"/>
    </w:rPr>
  </w:style>
  <w:style w:type="paragraph" w:customStyle="1" w:styleId="161">
    <w:name w:val="正文首行缩进（绿盟科技）"/>
    <w:basedOn w:val="1"/>
    <w:link w:val="163"/>
    <w:autoRedefine/>
    <w:qFormat/>
    <w:uiPriority w:val="0"/>
    <w:pPr>
      <w:widowControl/>
      <w:spacing w:after="50" w:line="300" w:lineRule="auto"/>
      <w:ind w:firstLine="200" w:firstLineChars="200"/>
      <w:jc w:val="left"/>
    </w:pPr>
    <w:rPr>
      <w:rFonts w:ascii="Arial" w:hAnsi="Arial" w:eastAsia="方正仿宋_GBK"/>
      <w:kern w:val="0"/>
      <w:sz w:val="32"/>
      <w:szCs w:val="21"/>
    </w:rPr>
  </w:style>
  <w:style w:type="paragraph" w:customStyle="1" w:styleId="162">
    <w:name w:val="列表（符号二级）（绿盟科技）"/>
    <w:basedOn w:val="160"/>
    <w:autoRedefine/>
    <w:qFormat/>
    <w:uiPriority w:val="0"/>
    <w:pPr>
      <w:numPr>
        <w:ilvl w:val="1"/>
      </w:numPr>
      <w:tabs>
        <w:tab w:val="left" w:pos="720"/>
        <w:tab w:val="left" w:pos="1320"/>
      </w:tabs>
      <w:ind w:left="1320" w:hanging="720"/>
    </w:pPr>
  </w:style>
  <w:style w:type="character" w:customStyle="1" w:styleId="163">
    <w:name w:val="正文首行缩进（绿盟科技） Char"/>
    <w:link w:val="161"/>
    <w:autoRedefine/>
    <w:qFormat/>
    <w:uiPriority w:val="0"/>
    <w:rPr>
      <w:rFonts w:ascii="Arial" w:hAnsi="Arial" w:eastAsia="方正仿宋_GBK" w:cstheme="minorBidi"/>
      <w:sz w:val="32"/>
      <w:szCs w:val="21"/>
    </w:rPr>
  </w:style>
  <w:style w:type="character" w:customStyle="1" w:styleId="164">
    <w:name w:val="列表（符号一级）（绿盟科技） Char"/>
    <w:link w:val="160"/>
    <w:autoRedefine/>
    <w:qFormat/>
    <w:uiPriority w:val="0"/>
    <w:rPr>
      <w:rFonts w:ascii="Arial" w:hAnsi="Arial" w:eastAsia="方正仿宋_GBK" w:cstheme="minorBidi"/>
      <w:sz w:val="32"/>
      <w:szCs w:val="21"/>
    </w:rPr>
  </w:style>
  <w:style w:type="paragraph" w:customStyle="1" w:styleId="165">
    <w:name w:val="正文加粗"/>
    <w:basedOn w:val="1"/>
    <w:link w:val="166"/>
    <w:autoRedefine/>
    <w:qFormat/>
    <w:uiPriority w:val="0"/>
    <w:pPr>
      <w:widowControl/>
      <w:spacing w:line="560" w:lineRule="exact"/>
      <w:ind w:firstLine="200" w:firstLineChars="200"/>
      <w:jc w:val="left"/>
    </w:pPr>
    <w:rPr>
      <w:rFonts w:ascii="Arial" w:hAnsi="Arial" w:eastAsia="方正仿宋_GBK"/>
      <w:b/>
      <w:kern w:val="0"/>
      <w:sz w:val="32"/>
      <w:szCs w:val="20"/>
    </w:rPr>
  </w:style>
  <w:style w:type="character" w:customStyle="1" w:styleId="166">
    <w:name w:val="正文加粗 Char"/>
    <w:link w:val="165"/>
    <w:autoRedefine/>
    <w:qFormat/>
    <w:uiPriority w:val="0"/>
    <w:rPr>
      <w:rFonts w:ascii="Arial" w:hAnsi="Arial" w:eastAsia="方正仿宋_GBK" w:cstheme="minorBidi"/>
      <w:b/>
      <w:sz w:val="32"/>
    </w:rPr>
  </w:style>
  <w:style w:type="paragraph" w:customStyle="1" w:styleId="167">
    <w:name w:val="正文（绿盟科技）"/>
    <w:link w:val="168"/>
    <w:autoRedefine/>
    <w:qFormat/>
    <w:uiPriority w:val="0"/>
    <w:pPr>
      <w:spacing w:line="300" w:lineRule="auto"/>
    </w:pPr>
    <w:rPr>
      <w:rFonts w:ascii="Arial" w:hAnsi="Arial" w:eastAsia="宋体" w:cs="Times New Roman"/>
      <w:sz w:val="21"/>
      <w:szCs w:val="21"/>
      <w:lang w:val="en-US" w:eastAsia="zh-CN" w:bidi="ar-SA"/>
    </w:rPr>
  </w:style>
  <w:style w:type="character" w:customStyle="1" w:styleId="168">
    <w:name w:val="正文（绿盟科技） Char"/>
    <w:link w:val="167"/>
    <w:autoRedefine/>
    <w:qFormat/>
    <w:uiPriority w:val="0"/>
    <w:rPr>
      <w:rFonts w:ascii="Arial" w:hAnsi="Arial"/>
      <w:sz w:val="21"/>
      <w:szCs w:val="21"/>
    </w:rPr>
  </w:style>
  <w:style w:type="paragraph" w:customStyle="1" w:styleId="169">
    <w:name w:val="列出段落1"/>
    <w:basedOn w:val="1"/>
    <w:autoRedefine/>
    <w:qFormat/>
    <w:uiPriority w:val="0"/>
    <w:pPr>
      <w:widowControl/>
      <w:spacing w:line="300" w:lineRule="auto"/>
      <w:ind w:firstLine="420" w:firstLineChars="200"/>
      <w:jc w:val="left"/>
    </w:pPr>
    <w:rPr>
      <w:rFonts w:ascii="Arial" w:hAnsi="Arial" w:eastAsia="方正仿宋_GBK"/>
      <w:kern w:val="0"/>
      <w:sz w:val="18"/>
      <w:szCs w:val="20"/>
    </w:rPr>
  </w:style>
  <w:style w:type="paragraph" w:customStyle="1" w:styleId="170">
    <w:name w:val="列表内容"/>
    <w:basedOn w:val="1"/>
    <w:next w:val="1"/>
    <w:autoRedefine/>
    <w:qFormat/>
    <w:uiPriority w:val="0"/>
    <w:pPr>
      <w:widowControl/>
      <w:numPr>
        <w:ilvl w:val="0"/>
        <w:numId w:val="7"/>
      </w:numPr>
      <w:spacing w:line="560" w:lineRule="exact"/>
      <w:ind w:firstLine="0" w:firstLineChars="200"/>
      <w:jc w:val="left"/>
    </w:pPr>
    <w:rPr>
      <w:rFonts w:ascii="Times New Roman" w:hAnsi="Times New Roman" w:eastAsia="方正仿宋_GBK"/>
      <w:kern w:val="0"/>
      <w:sz w:val="18"/>
      <w:szCs w:val="21"/>
    </w:rPr>
  </w:style>
  <w:style w:type="paragraph" w:customStyle="1" w:styleId="171">
    <w:name w:val="标题 1（绿盟科技）"/>
    <w:basedOn w:val="3"/>
    <w:next w:val="167"/>
    <w:autoRedefine/>
    <w:qFormat/>
    <w:uiPriority w:val="0"/>
    <w:pPr>
      <w:pageBreakBefore/>
      <w:numPr>
        <w:ilvl w:val="0"/>
        <w:numId w:val="8"/>
      </w:numPr>
      <w:pBdr>
        <w:bottom w:val="single" w:color="auto" w:sz="48" w:space="1"/>
      </w:pBdr>
      <w:spacing w:before="600" w:after="100" w:afterLines="100" w:line="576" w:lineRule="auto"/>
      <w:ind w:firstLine="0" w:firstLineChars="200"/>
      <w:jc w:val="left"/>
    </w:pPr>
    <w:rPr>
      <w:rFonts w:ascii="Arial" w:hAnsi="Arial" w:eastAsia="黑体"/>
      <w:b w:val="0"/>
      <w:sz w:val="32"/>
    </w:rPr>
  </w:style>
  <w:style w:type="paragraph" w:customStyle="1" w:styleId="172">
    <w:name w:val="标题 2（绿盟科技）"/>
    <w:basedOn w:val="4"/>
    <w:next w:val="167"/>
    <w:autoRedefine/>
    <w:qFormat/>
    <w:uiPriority w:val="0"/>
    <w:pPr>
      <w:numPr>
        <w:ilvl w:val="1"/>
        <w:numId w:val="8"/>
      </w:numPr>
      <w:spacing w:before="0" w:after="0" w:line="415" w:lineRule="auto"/>
      <w:ind w:firstLineChars="200"/>
      <w:jc w:val="left"/>
    </w:pPr>
    <w:rPr>
      <w:rFonts w:ascii="Times New Roman" w:hAnsi="Times New Roman" w:eastAsia="方正楷体_GBK"/>
      <w:b w:val="0"/>
      <w:bCs w:val="0"/>
    </w:rPr>
  </w:style>
  <w:style w:type="paragraph" w:customStyle="1" w:styleId="173">
    <w:name w:val="标题 3（绿盟科技）"/>
    <w:basedOn w:val="5"/>
    <w:next w:val="167"/>
    <w:autoRedefine/>
    <w:qFormat/>
    <w:uiPriority w:val="0"/>
    <w:pPr>
      <w:numPr>
        <w:ilvl w:val="2"/>
        <w:numId w:val="8"/>
      </w:numPr>
      <w:tabs>
        <w:tab w:val="left" w:pos="960"/>
      </w:tabs>
      <w:spacing w:before="0" w:after="0" w:line="415" w:lineRule="auto"/>
      <w:ind w:firstLineChars="200"/>
      <w:jc w:val="left"/>
    </w:pPr>
    <w:rPr>
      <w:rFonts w:ascii="Arial" w:hAnsi="Arial" w:eastAsia="黑体"/>
      <w:b w:val="0"/>
      <w:bCs w:val="0"/>
      <w:kern w:val="0"/>
      <w:szCs w:val="30"/>
    </w:rPr>
  </w:style>
  <w:style w:type="paragraph" w:customStyle="1" w:styleId="174">
    <w:name w:val="标题 4（绿盟科技）"/>
    <w:basedOn w:val="6"/>
    <w:next w:val="167"/>
    <w:autoRedefine/>
    <w:qFormat/>
    <w:uiPriority w:val="0"/>
    <w:pPr>
      <w:widowControl/>
      <w:numPr>
        <w:ilvl w:val="3"/>
        <w:numId w:val="8"/>
      </w:numPr>
      <w:spacing w:before="0" w:after="156" w:line="560" w:lineRule="exact"/>
      <w:ind w:firstLine="0" w:firstLineChars="200"/>
      <w:jc w:val="left"/>
    </w:pPr>
    <w:rPr>
      <w:rFonts w:ascii="Arial" w:hAnsi="Arial" w:eastAsia="黑体" w:cs="Times New Roman"/>
      <w:b w:val="0"/>
      <w:bCs w:val="0"/>
      <w:kern w:val="0"/>
      <w:sz w:val="32"/>
      <w:szCs w:val="21"/>
    </w:rPr>
  </w:style>
  <w:style w:type="paragraph" w:customStyle="1" w:styleId="175">
    <w:name w:val="标题 5（有编号）（绿盟科技）"/>
    <w:basedOn w:val="1"/>
    <w:next w:val="167"/>
    <w:autoRedefine/>
    <w:qFormat/>
    <w:uiPriority w:val="0"/>
    <w:pPr>
      <w:keepNext/>
      <w:keepLines/>
      <w:numPr>
        <w:ilvl w:val="4"/>
        <w:numId w:val="8"/>
      </w:numPr>
      <w:spacing w:before="280" w:after="156" w:line="377" w:lineRule="auto"/>
      <w:ind w:firstLine="0" w:firstLineChars="200"/>
      <w:jc w:val="left"/>
      <w:outlineLvl w:val="4"/>
    </w:pPr>
    <w:rPr>
      <w:rFonts w:ascii="Arial" w:hAnsi="Arial" w:eastAsia="黑体"/>
      <w:b/>
      <w:kern w:val="0"/>
      <w:sz w:val="32"/>
      <w:szCs w:val="21"/>
    </w:rPr>
  </w:style>
  <w:style w:type="paragraph" w:customStyle="1" w:styleId="176">
    <w:name w:val="标题 6（有编号）（绿盟科技）"/>
    <w:basedOn w:val="1"/>
    <w:next w:val="167"/>
    <w:autoRedefine/>
    <w:qFormat/>
    <w:uiPriority w:val="0"/>
    <w:pPr>
      <w:keepNext/>
      <w:keepLines/>
      <w:numPr>
        <w:ilvl w:val="5"/>
        <w:numId w:val="8"/>
      </w:numPr>
      <w:spacing w:before="240" w:after="64" w:line="319" w:lineRule="auto"/>
      <w:ind w:firstLine="0" w:firstLineChars="200"/>
      <w:jc w:val="left"/>
      <w:outlineLvl w:val="5"/>
    </w:pPr>
    <w:rPr>
      <w:rFonts w:ascii="Arial" w:hAnsi="Arial" w:eastAsia="黑体"/>
      <w:b/>
      <w:kern w:val="0"/>
      <w:sz w:val="32"/>
      <w:szCs w:val="21"/>
    </w:rPr>
  </w:style>
  <w:style w:type="paragraph" w:customStyle="1" w:styleId="177">
    <w:name w:val="插图标注（绿盟科技）"/>
    <w:next w:val="167"/>
    <w:autoRedefine/>
    <w:qFormat/>
    <w:uiPriority w:val="0"/>
    <w:pPr>
      <w:numPr>
        <w:ilvl w:val="6"/>
        <w:numId w:val="8"/>
      </w:numPr>
      <w:spacing w:after="156"/>
      <w:jc w:val="center"/>
    </w:pPr>
    <w:rPr>
      <w:rFonts w:ascii="Arial" w:hAnsi="Arial" w:eastAsia="宋体" w:cs="Arial"/>
      <w:sz w:val="21"/>
      <w:szCs w:val="21"/>
      <w:lang w:val="en-US" w:eastAsia="zh-CN" w:bidi="ar-SA"/>
    </w:rPr>
  </w:style>
  <w:style w:type="paragraph" w:customStyle="1" w:styleId="178">
    <w:name w:val="表格标注（绿盟科技）"/>
    <w:basedOn w:val="177"/>
    <w:next w:val="167"/>
    <w:autoRedefine/>
    <w:qFormat/>
    <w:uiPriority w:val="0"/>
    <w:pPr>
      <w:numPr>
        <w:ilvl w:val="7"/>
      </w:numPr>
    </w:pPr>
  </w:style>
  <w:style w:type="paragraph" w:customStyle="1" w:styleId="179">
    <w:name w:val="列出段落2"/>
    <w:basedOn w:val="1"/>
    <w:autoRedefine/>
    <w:qFormat/>
    <w:uiPriority w:val="34"/>
    <w:pPr>
      <w:spacing w:line="560" w:lineRule="exact"/>
      <w:ind w:firstLine="420" w:firstLineChars="200"/>
      <w:jc w:val="left"/>
    </w:pPr>
    <w:rPr>
      <w:rFonts w:ascii="Times New Roman" w:hAnsi="Times New Roman" w:eastAsia="方正仿宋_GBK"/>
      <w:sz w:val="32"/>
      <w:szCs w:val="21"/>
    </w:rPr>
  </w:style>
  <w:style w:type="character" w:customStyle="1" w:styleId="180">
    <w:name w:val="批注文字 字符1"/>
    <w:basedOn w:val="48"/>
    <w:autoRedefine/>
    <w:qFormat/>
    <w:uiPriority w:val="99"/>
    <w:rPr>
      <w:rFonts w:ascii="宋体" w:hAnsi="宋体" w:cs="宋体"/>
      <w:kern w:val="2"/>
      <w:sz w:val="28"/>
      <w:szCs w:val="28"/>
    </w:rPr>
  </w:style>
  <w:style w:type="character" w:customStyle="1" w:styleId="181">
    <w:name w:val="hua 2 字符1"/>
    <w:basedOn w:val="48"/>
    <w:link w:val="100"/>
    <w:autoRedefine/>
    <w:qFormat/>
    <w:uiPriority w:val="0"/>
    <w:rPr>
      <w:rFonts w:ascii="宋体" w:hAnsi="宋体" w:cs="宋体"/>
      <w:b/>
      <w:bCs/>
      <w:kern w:val="44"/>
      <w:sz w:val="30"/>
      <w:szCs w:val="30"/>
    </w:rPr>
  </w:style>
  <w:style w:type="character" w:customStyle="1" w:styleId="182">
    <w:name w:val="hua 3 字符"/>
    <w:basedOn w:val="48"/>
    <w:link w:val="102"/>
    <w:autoRedefine/>
    <w:qFormat/>
    <w:uiPriority w:val="0"/>
    <w:rPr>
      <w:rFonts w:ascii="宋体" w:hAnsi="宋体" w:cs="宋体"/>
      <w:b/>
      <w:bCs/>
      <w:kern w:val="2"/>
      <w:sz w:val="28"/>
      <w:szCs w:val="28"/>
    </w:rPr>
  </w:style>
  <w:style w:type="character" w:customStyle="1" w:styleId="183">
    <w:name w:val="hua 4 字符"/>
    <w:basedOn w:val="48"/>
    <w:link w:val="104"/>
    <w:autoRedefine/>
    <w:qFormat/>
    <w:uiPriority w:val="0"/>
    <w:rPr>
      <w:rFonts w:ascii="宋体" w:hAnsi="Arial" w:cs="宋体"/>
      <w:b/>
      <w:bCs/>
      <w:kern w:val="2"/>
      <w:sz w:val="24"/>
      <w:szCs w:val="18"/>
    </w:rPr>
  </w:style>
  <w:style w:type="paragraph" w:customStyle="1" w:styleId="184">
    <w:name w:val="TOC 标题2"/>
    <w:basedOn w:val="3"/>
    <w:next w:val="1"/>
    <w:autoRedefine/>
    <w:unhideWhenUsed/>
    <w:qFormat/>
    <w:uiPriority w:val="39"/>
    <w:pPr>
      <w:pageBreakBefore/>
      <w:widowControl/>
      <w:spacing w:before="480" w:after="0" w:afterLines="100" w:line="276" w:lineRule="auto"/>
      <w:ind w:firstLine="560" w:firstLineChars="200"/>
      <w:jc w:val="left"/>
      <w:outlineLvl w:val="9"/>
    </w:pPr>
    <w:rPr>
      <w:rFonts w:asciiTheme="majorHAnsi" w:hAnsiTheme="majorHAnsi" w:eastAsiaTheme="majorEastAsia" w:cstheme="majorBidi"/>
      <w:b w:val="0"/>
      <w:color w:val="2E75B6" w:themeColor="accent1" w:themeShade="BF"/>
      <w:kern w:val="0"/>
      <w:sz w:val="28"/>
      <w:szCs w:val="28"/>
    </w:rPr>
  </w:style>
  <w:style w:type="paragraph" w:customStyle="1" w:styleId="185">
    <w:name w:val="hua封面标题"/>
    <w:link w:val="186"/>
    <w:autoRedefine/>
    <w:qFormat/>
    <w:uiPriority w:val="0"/>
    <w:pPr>
      <w:spacing w:before="120" w:after="120"/>
      <w:jc w:val="center"/>
    </w:pPr>
    <w:rPr>
      <w:rFonts w:ascii="宋体" w:hAnsi="宋体" w:eastAsia="宋体" w:cs="Times New Roman"/>
      <w:b/>
      <w:kern w:val="2"/>
      <w:sz w:val="84"/>
      <w:szCs w:val="84"/>
      <w:lang w:val="en-US" w:eastAsia="zh-CN" w:bidi="ar-SA"/>
    </w:rPr>
  </w:style>
  <w:style w:type="character" w:customStyle="1" w:styleId="186">
    <w:name w:val="hua封面标题 字符"/>
    <w:basedOn w:val="48"/>
    <w:link w:val="185"/>
    <w:autoRedefine/>
    <w:qFormat/>
    <w:uiPriority w:val="0"/>
    <w:rPr>
      <w:rFonts w:ascii="宋体" w:hAnsi="宋体"/>
      <w:b/>
      <w:kern w:val="2"/>
      <w:sz w:val="84"/>
      <w:szCs w:val="84"/>
    </w:rPr>
  </w:style>
  <w:style w:type="paragraph" w:customStyle="1" w:styleId="187">
    <w:name w:val="hua 封面（单位+时间）"/>
    <w:basedOn w:val="128"/>
    <w:link w:val="188"/>
    <w:autoRedefine/>
    <w:qFormat/>
    <w:uiPriority w:val="0"/>
    <w:pPr>
      <w:spacing w:before="100" w:beforeAutospacing="1" w:after="100" w:afterAutospacing="1"/>
      <w:ind w:left="240" w:leftChars="100" w:right="240" w:rightChars="100" w:firstLine="547"/>
    </w:pPr>
    <w:rPr>
      <w:sz w:val="32"/>
      <w:szCs w:val="32"/>
    </w:rPr>
  </w:style>
  <w:style w:type="character" w:customStyle="1" w:styleId="188">
    <w:name w:val="hua 封面（单位+时间） 字符"/>
    <w:basedOn w:val="127"/>
    <w:link w:val="187"/>
    <w:autoRedefine/>
    <w:qFormat/>
    <w:uiPriority w:val="0"/>
    <w:rPr>
      <w:rFonts w:ascii="宋体" w:cs="宋体" w:hAnsiTheme="minorEastAsia"/>
      <w:kern w:val="2"/>
      <w:sz w:val="32"/>
      <w:szCs w:val="32"/>
    </w:rPr>
  </w:style>
  <w:style w:type="character" w:customStyle="1" w:styleId="189">
    <w:name w:val="未处理的提及1"/>
    <w:basedOn w:val="48"/>
    <w:autoRedefine/>
    <w:unhideWhenUsed/>
    <w:qFormat/>
    <w:uiPriority w:val="99"/>
    <w:rPr>
      <w:color w:val="605E5C"/>
      <w:shd w:val="clear" w:color="auto" w:fill="E1DFDD"/>
    </w:rPr>
  </w:style>
  <w:style w:type="paragraph" w:customStyle="1" w:styleId="190">
    <w:name w:val="hua小标题"/>
    <w:link w:val="192"/>
    <w:autoRedefine/>
    <w:qFormat/>
    <w:uiPriority w:val="0"/>
    <w:pPr>
      <w:keepNext/>
      <w:spacing w:before="240" w:beforeLines="100"/>
      <w:ind w:firstLine="414"/>
    </w:pPr>
    <w:rPr>
      <w:rFonts w:ascii="宋体" w:hAnsi="Arial" w:eastAsia="宋体" w:cs="Arial"/>
      <w:b/>
      <w:bCs/>
      <w:kern w:val="2"/>
      <w:sz w:val="24"/>
      <w:szCs w:val="22"/>
      <w:lang w:val="en-US" w:eastAsia="zh-CN" w:bidi="ar-SA"/>
    </w:rPr>
  </w:style>
  <w:style w:type="paragraph" w:customStyle="1" w:styleId="191">
    <w:name w:val="链接"/>
    <w:basedOn w:val="128"/>
    <w:next w:val="128"/>
    <w:link w:val="194"/>
    <w:autoRedefine/>
    <w:qFormat/>
    <w:uiPriority w:val="0"/>
    <w:rPr>
      <w:color w:val="0070C0"/>
      <w:u w:val="single"/>
    </w:rPr>
  </w:style>
  <w:style w:type="character" w:customStyle="1" w:styleId="192">
    <w:name w:val="hua小标题 字符"/>
    <w:basedOn w:val="127"/>
    <w:link w:val="190"/>
    <w:autoRedefine/>
    <w:qFormat/>
    <w:uiPriority w:val="0"/>
    <w:rPr>
      <w:rFonts w:ascii="宋体" w:hAnsi="Arial" w:cs="Arial"/>
      <w:b/>
      <w:bCs/>
      <w:kern w:val="2"/>
      <w:sz w:val="24"/>
      <w:szCs w:val="22"/>
    </w:rPr>
  </w:style>
  <w:style w:type="character" w:customStyle="1" w:styleId="193">
    <w:name w:val="el-radio__input"/>
    <w:basedOn w:val="48"/>
    <w:autoRedefine/>
    <w:qFormat/>
    <w:uiPriority w:val="0"/>
  </w:style>
  <w:style w:type="character" w:customStyle="1" w:styleId="194">
    <w:name w:val="链接 字符"/>
    <w:basedOn w:val="127"/>
    <w:link w:val="191"/>
    <w:autoRedefine/>
    <w:qFormat/>
    <w:uiPriority w:val="0"/>
    <w:rPr>
      <w:rFonts w:ascii="宋体" w:cs="宋体" w:hAnsiTheme="minorEastAsia"/>
      <w:color w:val="0070C0"/>
      <w:kern w:val="2"/>
      <w:sz w:val="24"/>
      <w:szCs w:val="24"/>
      <w:u w:val="single"/>
    </w:rPr>
  </w:style>
  <w:style w:type="character" w:customStyle="1" w:styleId="195">
    <w:name w:val="el-radio__label"/>
    <w:basedOn w:val="48"/>
    <w:autoRedefine/>
    <w:qFormat/>
    <w:uiPriority w:val="0"/>
  </w:style>
  <w:style w:type="paragraph" w:customStyle="1" w:styleId="196">
    <w:name w:val="备注"/>
    <w:basedOn w:val="128"/>
    <w:link w:val="198"/>
    <w:autoRedefine/>
    <w:qFormat/>
    <w:uiPriority w:val="0"/>
    <w:pPr>
      <w:ind w:left="1030" w:firstLine="359"/>
    </w:pPr>
    <w:rPr>
      <w:i/>
      <w:iCs/>
      <w:sz w:val="21"/>
      <w:szCs w:val="21"/>
    </w:rPr>
  </w:style>
  <w:style w:type="character" w:customStyle="1" w:styleId="197">
    <w:name w:val="el-breadcrumb__inner"/>
    <w:basedOn w:val="48"/>
    <w:autoRedefine/>
    <w:qFormat/>
    <w:uiPriority w:val="0"/>
  </w:style>
  <w:style w:type="character" w:customStyle="1" w:styleId="198">
    <w:name w:val="备注 字符"/>
    <w:basedOn w:val="127"/>
    <w:link w:val="196"/>
    <w:autoRedefine/>
    <w:qFormat/>
    <w:uiPriority w:val="0"/>
    <w:rPr>
      <w:rFonts w:ascii="宋体" w:cs="宋体" w:hAnsiTheme="minorEastAsia"/>
      <w:i/>
      <w:iCs/>
      <w:kern w:val="2"/>
      <w:sz w:val="21"/>
      <w:szCs w:val="21"/>
    </w:rPr>
  </w:style>
  <w:style w:type="character" w:customStyle="1" w:styleId="199">
    <w:name w:val="el-breadcrumb__separator"/>
    <w:basedOn w:val="48"/>
    <w:autoRedefine/>
    <w:qFormat/>
    <w:uiPriority w:val="0"/>
  </w:style>
  <w:style w:type="character" w:customStyle="1" w:styleId="200">
    <w:name w:val="hua 1 字符"/>
    <w:basedOn w:val="48"/>
    <w:autoRedefine/>
    <w:qFormat/>
    <w:uiPriority w:val="0"/>
    <w:rPr>
      <w:rFonts w:ascii="Calibri" w:hAnsi="Calibri" w:eastAsia="宋体" w:cs="Times New Roman"/>
      <w:b/>
      <w:bCs/>
      <w:kern w:val="44"/>
      <w:sz w:val="44"/>
      <w:szCs w:val="44"/>
    </w:rPr>
  </w:style>
  <w:style w:type="character" w:customStyle="1" w:styleId="201">
    <w:name w:val="hua 2 字符"/>
    <w:basedOn w:val="48"/>
    <w:autoRedefine/>
    <w:qFormat/>
    <w:uiPriority w:val="0"/>
    <w:rPr>
      <w:rFonts w:ascii="Calibri" w:hAnsi="Calibri" w:eastAsia="宋体" w:cs="Times New Roman"/>
      <w:b/>
      <w:bCs/>
      <w:kern w:val="44"/>
      <w:sz w:val="30"/>
      <w:szCs w:val="30"/>
    </w:rPr>
  </w:style>
  <w:style w:type="paragraph" w:customStyle="1" w:styleId="202">
    <w:name w:val="msonormal"/>
    <w:basedOn w:val="1"/>
    <w:autoRedefine/>
    <w:qFormat/>
    <w:uiPriority w:val="0"/>
    <w:pPr>
      <w:widowControl/>
      <w:spacing w:before="100" w:beforeAutospacing="1" w:after="100" w:afterAutospacing="1" w:line="560" w:lineRule="exact"/>
      <w:ind w:firstLine="200" w:firstLineChars="200"/>
      <w:jc w:val="left"/>
    </w:pPr>
    <w:rPr>
      <w:rFonts w:ascii="Times New Roman" w:hAnsi="Times New Roman" w:eastAsia="方正仿宋_GBK"/>
      <w:kern w:val="0"/>
      <w:sz w:val="24"/>
      <w:szCs w:val="24"/>
    </w:rPr>
  </w:style>
  <w:style w:type="paragraph" w:customStyle="1" w:styleId="203">
    <w:name w:val="目录 31"/>
    <w:basedOn w:val="1"/>
    <w:next w:val="1"/>
    <w:autoRedefine/>
    <w:qFormat/>
    <w:uiPriority w:val="0"/>
    <w:pPr>
      <w:spacing w:before="100" w:beforeAutospacing="1" w:after="100" w:afterAutospacing="1" w:line="560" w:lineRule="exact"/>
      <w:ind w:left="840" w:leftChars="400" w:firstLine="200" w:firstLineChars="200"/>
      <w:jc w:val="left"/>
    </w:pPr>
    <w:rPr>
      <w:rFonts w:ascii="Times New Roman" w:hAnsi="Times New Roman" w:eastAsia="方正仿宋_GBK"/>
      <w:sz w:val="32"/>
      <w:szCs w:val="21"/>
    </w:rPr>
  </w:style>
  <w:style w:type="paragraph" w:customStyle="1" w:styleId="204">
    <w:name w:val="目录 11"/>
    <w:basedOn w:val="1"/>
    <w:next w:val="1"/>
    <w:autoRedefine/>
    <w:qFormat/>
    <w:uiPriority w:val="0"/>
    <w:pPr>
      <w:spacing w:line="560" w:lineRule="exact"/>
      <w:ind w:firstLine="200" w:firstLineChars="200"/>
      <w:jc w:val="left"/>
    </w:pPr>
    <w:rPr>
      <w:rFonts w:ascii="Times New Roman" w:hAnsi="Times New Roman" w:eastAsia="方正仿宋_GBK"/>
      <w:sz w:val="32"/>
      <w:szCs w:val="21"/>
    </w:rPr>
  </w:style>
  <w:style w:type="paragraph" w:customStyle="1" w:styleId="205">
    <w:name w:val="目录 21"/>
    <w:basedOn w:val="1"/>
    <w:next w:val="1"/>
    <w:autoRedefine/>
    <w:qFormat/>
    <w:uiPriority w:val="0"/>
    <w:pPr>
      <w:spacing w:before="100" w:beforeAutospacing="1" w:after="100" w:afterAutospacing="1" w:line="560" w:lineRule="exact"/>
      <w:ind w:left="420" w:leftChars="200" w:firstLine="200" w:firstLineChars="200"/>
      <w:jc w:val="left"/>
    </w:pPr>
    <w:rPr>
      <w:rFonts w:ascii="Times New Roman" w:hAnsi="Times New Roman" w:eastAsia="方正仿宋_GBK"/>
      <w:sz w:val="32"/>
      <w:szCs w:val="21"/>
    </w:rPr>
  </w:style>
  <w:style w:type="paragraph" w:customStyle="1" w:styleId="206">
    <w:name w:val="hua无序序列"/>
    <w:link w:val="207"/>
    <w:autoRedefine/>
    <w:qFormat/>
    <w:uiPriority w:val="0"/>
    <w:pPr>
      <w:numPr>
        <w:ilvl w:val="0"/>
        <w:numId w:val="9"/>
      </w:numPr>
      <w:spacing w:before="50" w:beforeLines="50" w:line="360" w:lineRule="auto"/>
      <w:ind w:left="828"/>
      <w:contextualSpacing/>
      <w:jc w:val="both"/>
    </w:pPr>
    <w:rPr>
      <w:rFonts w:eastAsia="宋体" w:cs="宋体" w:asciiTheme="minorEastAsia" w:hAnsiTheme="minorEastAsia"/>
      <w:kern w:val="2"/>
      <w:sz w:val="24"/>
      <w:szCs w:val="24"/>
      <w:lang w:val="en-US" w:eastAsia="zh-CN" w:bidi="ar-SA"/>
    </w:rPr>
  </w:style>
  <w:style w:type="character" w:customStyle="1" w:styleId="207">
    <w:name w:val="hua无序序列 字符"/>
    <w:basedOn w:val="127"/>
    <w:link w:val="206"/>
    <w:autoRedefine/>
    <w:qFormat/>
    <w:uiPriority w:val="0"/>
    <w:rPr>
      <w:rFonts w:cs="宋体" w:asciiTheme="minorEastAsia" w:hAnsiTheme="minorEastAsia"/>
      <w:kern w:val="2"/>
      <w:sz w:val="24"/>
      <w:szCs w:val="24"/>
    </w:rPr>
  </w:style>
  <w:style w:type="paragraph" w:customStyle="1" w:styleId="208">
    <w:name w:val="hua有序序列"/>
    <w:link w:val="209"/>
    <w:autoRedefine/>
    <w:qFormat/>
    <w:uiPriority w:val="0"/>
    <w:pPr>
      <w:numPr>
        <w:ilvl w:val="0"/>
        <w:numId w:val="10"/>
      </w:numPr>
      <w:spacing w:before="50" w:beforeLines="50"/>
      <w:contextualSpacing/>
      <w:jc w:val="both"/>
    </w:pPr>
    <w:rPr>
      <w:rFonts w:eastAsia="宋体" w:cs="宋体" w:asciiTheme="minorEastAsia" w:hAnsiTheme="minorEastAsia"/>
      <w:kern w:val="2"/>
      <w:sz w:val="24"/>
      <w:szCs w:val="24"/>
      <w:lang w:val="en-US" w:eastAsia="zh-CN" w:bidi="ar-SA"/>
    </w:rPr>
  </w:style>
  <w:style w:type="character" w:customStyle="1" w:styleId="209">
    <w:name w:val="hua有序序列 字符"/>
    <w:basedOn w:val="127"/>
    <w:link w:val="208"/>
    <w:autoRedefine/>
    <w:qFormat/>
    <w:uiPriority w:val="0"/>
    <w:rPr>
      <w:rFonts w:cs="宋体" w:asciiTheme="minorEastAsia" w:hAnsiTheme="minorEastAsia"/>
      <w:kern w:val="2"/>
      <w:sz w:val="24"/>
      <w:szCs w:val="24"/>
    </w:rPr>
  </w:style>
  <w:style w:type="paragraph" w:customStyle="1" w:styleId="210">
    <w:name w:val="样式3"/>
    <w:basedOn w:val="8"/>
    <w:next w:val="8"/>
    <w:autoRedefine/>
    <w:qFormat/>
    <w:uiPriority w:val="0"/>
    <w:pPr>
      <w:tabs>
        <w:tab w:val="left" w:pos="709"/>
      </w:tabs>
      <w:ind w:left="709" w:hanging="709"/>
    </w:pPr>
    <w:rPr>
      <w:b w:val="0"/>
    </w:rPr>
  </w:style>
  <w:style w:type="character" w:customStyle="1" w:styleId="211">
    <w:name w:val="页眉 Char1"/>
    <w:autoRedefine/>
    <w:semiHidden/>
    <w:qFormat/>
    <w:uiPriority w:val="99"/>
    <w:rPr>
      <w:kern w:val="2"/>
      <w:sz w:val="18"/>
      <w:szCs w:val="18"/>
    </w:rPr>
  </w:style>
  <w:style w:type="character" w:customStyle="1" w:styleId="212">
    <w:name w:val="正文文本 字符1"/>
    <w:autoRedefine/>
    <w:qFormat/>
    <w:uiPriority w:val="99"/>
    <w:rPr>
      <w:rFonts w:ascii="Courier New" w:hAnsi="Courier New" w:eastAsia="GulimChe"/>
      <w:kern w:val="2"/>
      <w:sz w:val="22"/>
      <w:lang w:eastAsia="ko-KR"/>
    </w:rPr>
  </w:style>
  <w:style w:type="character" w:customStyle="1" w:styleId="213">
    <w:name w:val="标题 2 字符1"/>
    <w:autoRedefine/>
    <w:qFormat/>
    <w:uiPriority w:val="9"/>
    <w:rPr>
      <w:rFonts w:ascii="Cambria" w:hAnsi="Cambria" w:eastAsia="宋体"/>
      <w:b/>
      <w:bCs/>
      <w:kern w:val="2"/>
      <w:sz w:val="28"/>
      <w:szCs w:val="32"/>
    </w:rPr>
  </w:style>
  <w:style w:type="character" w:customStyle="1" w:styleId="214">
    <w:name w:val="页脚 Char1"/>
    <w:autoRedefine/>
    <w:semiHidden/>
    <w:qFormat/>
    <w:uiPriority w:val="99"/>
    <w:rPr>
      <w:kern w:val="2"/>
      <w:sz w:val="18"/>
      <w:szCs w:val="18"/>
    </w:rPr>
  </w:style>
  <w:style w:type="character" w:customStyle="1" w:styleId="215">
    <w:name w:val="标题 Char1"/>
    <w:autoRedefine/>
    <w:qFormat/>
    <w:uiPriority w:val="10"/>
    <w:rPr>
      <w:rFonts w:ascii="Cambria" w:hAnsi="Cambria" w:cs="Times New Roman"/>
      <w:b/>
      <w:bCs/>
      <w:kern w:val="2"/>
      <w:sz w:val="32"/>
      <w:szCs w:val="32"/>
    </w:rPr>
  </w:style>
  <w:style w:type="character" w:customStyle="1" w:styleId="216">
    <w:name w:val="批注框文本 Char1"/>
    <w:autoRedefine/>
    <w:semiHidden/>
    <w:qFormat/>
    <w:uiPriority w:val="99"/>
    <w:rPr>
      <w:kern w:val="2"/>
      <w:sz w:val="18"/>
      <w:szCs w:val="18"/>
    </w:rPr>
  </w:style>
  <w:style w:type="paragraph" w:customStyle="1" w:styleId="217">
    <w:name w:val="无间隔1"/>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1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219">
    <w:name w:val="WPSOffice手动目录 1"/>
    <w:autoRedefine/>
    <w:qFormat/>
    <w:uiPriority w:val="0"/>
    <w:rPr>
      <w:rFonts w:ascii="Times New Roman" w:hAnsi="Times New Roman" w:eastAsia="宋体" w:cs="Times New Roman"/>
      <w:lang w:val="en-US" w:eastAsia="zh-CN" w:bidi="ar-SA"/>
    </w:rPr>
  </w:style>
  <w:style w:type="paragraph" w:customStyle="1" w:styleId="220">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221">
    <w:name w:val="_Style 2"/>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22">
    <w:name w:val="_Style 1"/>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23">
    <w:name w:val="列表段落11"/>
    <w:basedOn w:val="1"/>
    <w:autoRedefine/>
    <w:qFormat/>
    <w:uiPriority w:val="99"/>
    <w:pPr>
      <w:spacing w:line="560" w:lineRule="exact"/>
      <w:ind w:firstLine="420" w:firstLineChars="200"/>
      <w:jc w:val="left"/>
    </w:pPr>
    <w:rPr>
      <w:rFonts w:ascii="Times New Roman" w:hAnsi="Times New Roman" w:eastAsia="方正仿宋_GBK" w:cs="Times New Roman"/>
      <w:sz w:val="32"/>
      <w:szCs w:val="21"/>
    </w:rPr>
  </w:style>
  <w:style w:type="paragraph" w:customStyle="1" w:styleId="224">
    <w:name w:val="彩色列表 - 强调文字颜色 11"/>
    <w:basedOn w:val="1"/>
    <w:autoRedefine/>
    <w:qFormat/>
    <w:uiPriority w:val="34"/>
    <w:pPr>
      <w:spacing w:line="560" w:lineRule="exact"/>
      <w:ind w:firstLine="420" w:firstLineChars="200"/>
      <w:jc w:val="left"/>
    </w:pPr>
    <w:rPr>
      <w:rFonts w:ascii="Times New Roman" w:hAnsi="Times New Roman" w:eastAsia="方正仿宋_GBK" w:cs="Times New Roman"/>
      <w:sz w:val="32"/>
      <w:szCs w:val="21"/>
    </w:rPr>
  </w:style>
  <w:style w:type="paragraph" w:customStyle="1" w:styleId="225">
    <w:name w:val="修订1"/>
    <w:autoRedefine/>
    <w:hidden/>
    <w:unhideWhenUsed/>
    <w:qFormat/>
    <w:uiPriority w:val="99"/>
    <w:rPr>
      <w:rFonts w:ascii="Times New Roman" w:hAnsi="Times New Roman" w:eastAsia="宋体" w:cs="Times New Roman"/>
      <w:kern w:val="2"/>
      <w:sz w:val="21"/>
      <w:szCs w:val="22"/>
      <w:lang w:val="en-US" w:eastAsia="zh-CN" w:bidi="ar-SA"/>
    </w:rPr>
  </w:style>
  <w:style w:type="character" w:customStyle="1" w:styleId="226">
    <w:name w:val="未处理的提及2"/>
    <w:basedOn w:val="48"/>
    <w:autoRedefine/>
    <w:unhideWhenUsed/>
    <w:qFormat/>
    <w:uiPriority w:val="99"/>
    <w:rPr>
      <w:color w:val="605E5C"/>
      <w:shd w:val="clear" w:color="auto" w:fill="E1DFDD"/>
    </w:rPr>
  </w:style>
  <w:style w:type="character" w:customStyle="1" w:styleId="227">
    <w:name w:val="font31"/>
    <w:basedOn w:val="48"/>
    <w:autoRedefine/>
    <w:qFormat/>
    <w:uiPriority w:val="0"/>
    <w:rPr>
      <w:rFonts w:hint="eastAsia" w:ascii="微软雅黑" w:hAnsi="微软雅黑" w:eastAsia="微软雅黑" w:cs="微软雅黑"/>
      <w:b/>
      <w:color w:val="FF0000"/>
      <w:sz w:val="21"/>
      <w:szCs w:val="21"/>
      <w:u w:val="none"/>
    </w:rPr>
  </w:style>
  <w:style w:type="character" w:customStyle="1" w:styleId="228">
    <w:name w:val="font51"/>
    <w:basedOn w:val="48"/>
    <w:autoRedefine/>
    <w:qFormat/>
    <w:uiPriority w:val="0"/>
    <w:rPr>
      <w:rFonts w:hint="eastAsia" w:ascii="微软雅黑" w:hAnsi="微软雅黑" w:eastAsia="微软雅黑" w:cs="微软雅黑"/>
      <w:color w:val="000000"/>
      <w:sz w:val="21"/>
      <w:szCs w:val="21"/>
      <w:u w:val="none"/>
    </w:rPr>
  </w:style>
  <w:style w:type="character" w:customStyle="1" w:styleId="229">
    <w:name w:val="font61"/>
    <w:basedOn w:val="48"/>
    <w:autoRedefine/>
    <w:qFormat/>
    <w:uiPriority w:val="0"/>
    <w:rPr>
      <w:rFonts w:hint="eastAsia" w:ascii="微软雅黑" w:hAnsi="微软雅黑" w:eastAsia="微软雅黑" w:cs="微软雅黑"/>
      <w:color w:val="000000"/>
      <w:sz w:val="21"/>
      <w:szCs w:val="21"/>
      <w:u w:val="none"/>
    </w:rPr>
  </w:style>
  <w:style w:type="character" w:customStyle="1" w:styleId="230">
    <w:name w:val="font41"/>
    <w:basedOn w:val="48"/>
    <w:autoRedefine/>
    <w:qFormat/>
    <w:uiPriority w:val="0"/>
    <w:rPr>
      <w:rFonts w:hint="eastAsia" w:ascii="宋体" w:hAnsi="宋体" w:eastAsia="宋体" w:cs="宋体"/>
      <w:color w:val="000000"/>
      <w:sz w:val="20"/>
      <w:szCs w:val="20"/>
      <w:u w:val="none"/>
    </w:rPr>
  </w:style>
  <w:style w:type="character" w:customStyle="1" w:styleId="231">
    <w:name w:val="font121"/>
    <w:basedOn w:val="48"/>
    <w:autoRedefine/>
    <w:qFormat/>
    <w:uiPriority w:val="0"/>
    <w:rPr>
      <w:rFonts w:hint="eastAsia" w:ascii="微软雅黑" w:hAnsi="微软雅黑" w:eastAsia="微软雅黑" w:cs="微软雅黑"/>
      <w:color w:val="000000"/>
      <w:sz w:val="21"/>
      <w:szCs w:val="21"/>
      <w:u w:val="none"/>
    </w:rPr>
  </w:style>
  <w:style w:type="character" w:customStyle="1" w:styleId="232">
    <w:name w:val="font91"/>
    <w:basedOn w:val="48"/>
    <w:autoRedefine/>
    <w:qFormat/>
    <w:uiPriority w:val="0"/>
    <w:rPr>
      <w:rFonts w:hint="eastAsia" w:ascii="微软雅黑" w:hAnsi="微软雅黑" w:eastAsia="微软雅黑" w:cs="微软雅黑"/>
      <w:color w:val="000000"/>
      <w:sz w:val="21"/>
      <w:szCs w:val="21"/>
      <w:u w:val="none"/>
    </w:rPr>
  </w:style>
  <w:style w:type="character" w:customStyle="1" w:styleId="233">
    <w:name w:val="font21"/>
    <w:basedOn w:val="48"/>
    <w:autoRedefine/>
    <w:qFormat/>
    <w:uiPriority w:val="0"/>
    <w:rPr>
      <w:rFonts w:ascii="Courier New" w:hAnsi="Courier New" w:cs="Courier New"/>
      <w:color w:val="000000"/>
      <w:sz w:val="22"/>
      <w:szCs w:val="22"/>
      <w:u w:val="none"/>
    </w:rPr>
  </w:style>
  <w:style w:type="character" w:customStyle="1" w:styleId="234">
    <w:name w:val="font11"/>
    <w:basedOn w:val="48"/>
    <w:autoRedefine/>
    <w:qFormat/>
    <w:uiPriority w:val="0"/>
    <w:rPr>
      <w:rFonts w:ascii="GulimChe" w:hAnsi="GulimChe" w:eastAsia="GulimChe" w:cs="GulimChe"/>
      <w:color w:val="000000"/>
      <w:sz w:val="20"/>
      <w:szCs w:val="20"/>
      <w:u w:val="none"/>
    </w:rPr>
  </w:style>
  <w:style w:type="paragraph" w:customStyle="1" w:styleId="235">
    <w:name w:val="hua3"/>
    <w:basedOn w:val="1"/>
    <w:autoRedefine/>
    <w:qFormat/>
    <w:uiPriority w:val="0"/>
    <w:pPr>
      <w:numPr>
        <w:ilvl w:val="2"/>
        <w:numId w:val="11"/>
      </w:numPr>
      <w:spacing w:line="560" w:lineRule="exact"/>
      <w:ind w:firstLine="0" w:firstLineChars="200"/>
      <w:jc w:val="left"/>
    </w:pPr>
    <w:rPr>
      <w:rFonts w:ascii="Times New Roman" w:hAnsi="Times New Roman" w:eastAsia="方正仿宋_GBK"/>
      <w:sz w:val="32"/>
      <w:szCs w:val="21"/>
    </w:rPr>
  </w:style>
  <w:style w:type="paragraph" w:customStyle="1" w:styleId="236">
    <w:name w:val="标题2"/>
    <w:basedOn w:val="1"/>
    <w:link w:val="237"/>
    <w:autoRedefine/>
    <w:qFormat/>
    <w:uiPriority w:val="0"/>
    <w:pPr>
      <w:spacing w:line="560" w:lineRule="exact"/>
      <w:ind w:firstLine="200" w:firstLineChars="200"/>
      <w:jc w:val="left"/>
      <w:outlineLvl w:val="1"/>
    </w:pPr>
    <w:rPr>
      <w:rFonts w:ascii="Times New Roman" w:hAnsi="Times New Roman" w:eastAsia="方正仿宋_GBK"/>
      <w:b/>
      <w:bCs/>
      <w:sz w:val="32"/>
      <w:szCs w:val="21"/>
    </w:rPr>
  </w:style>
  <w:style w:type="character" w:customStyle="1" w:styleId="237">
    <w:name w:val="标题2 字符"/>
    <w:basedOn w:val="48"/>
    <w:link w:val="236"/>
    <w:autoRedefine/>
    <w:qFormat/>
    <w:uiPriority w:val="0"/>
    <w:rPr>
      <w:rFonts w:eastAsia="方正仿宋_GBK" w:cstheme="minorBidi"/>
      <w:b/>
      <w:bCs/>
      <w:kern w:val="2"/>
      <w:sz w:val="32"/>
      <w:szCs w:val="21"/>
    </w:rPr>
  </w:style>
  <w:style w:type="paragraph" w:customStyle="1" w:styleId="238">
    <w:name w:val="TOC 标题3"/>
    <w:basedOn w:val="3"/>
    <w:next w:val="1"/>
    <w:autoRedefine/>
    <w:unhideWhenUsed/>
    <w:qFormat/>
    <w:uiPriority w:val="39"/>
    <w:pPr>
      <w:pageBreakBefore/>
      <w:spacing w:before="0" w:after="100" w:afterLines="100" w:line="560" w:lineRule="exact"/>
      <w:ind w:firstLine="560" w:firstLineChars="200"/>
      <w:jc w:val="left"/>
      <w:outlineLvl w:val="9"/>
    </w:pPr>
    <w:rPr>
      <w:rFonts w:ascii="Times New Roman" w:hAnsi="Times New Roman" w:eastAsia="方正黑体_GBK"/>
      <w:b w:val="0"/>
      <w:sz w:val="32"/>
    </w:rPr>
  </w:style>
  <w:style w:type="paragraph" w:customStyle="1" w:styleId="239">
    <w:name w:val="无间隔11"/>
    <w:basedOn w:val="1"/>
    <w:autoRedefine/>
    <w:qFormat/>
    <w:uiPriority w:val="1"/>
    <w:pPr>
      <w:widowControl/>
      <w:spacing w:line="560" w:lineRule="exact"/>
      <w:ind w:firstLine="200" w:firstLineChars="200"/>
      <w:jc w:val="left"/>
    </w:pPr>
    <w:rPr>
      <w:rFonts w:ascii="Times New Roman" w:hAnsi="Times New Roman" w:eastAsia="方正仿宋_GBK"/>
      <w:kern w:val="0"/>
      <w:sz w:val="22"/>
      <w:szCs w:val="21"/>
      <w:lang w:eastAsia="en-US" w:bidi="en-US"/>
    </w:rPr>
  </w:style>
  <w:style w:type="paragraph" w:customStyle="1" w:styleId="240">
    <w:name w:val="列表段落2"/>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character" w:customStyle="1" w:styleId="241">
    <w:name w:val="font112"/>
    <w:basedOn w:val="48"/>
    <w:autoRedefine/>
    <w:qFormat/>
    <w:uiPriority w:val="0"/>
    <w:rPr>
      <w:rFonts w:hint="eastAsia" w:ascii="微软雅黑" w:hAnsi="微软雅黑" w:eastAsia="微软雅黑" w:cs="微软雅黑"/>
      <w:b/>
      <w:color w:val="FF0000"/>
      <w:sz w:val="21"/>
      <w:szCs w:val="21"/>
      <w:u w:val="none"/>
    </w:rPr>
  </w:style>
  <w:style w:type="character" w:customStyle="1" w:styleId="242">
    <w:name w:val="未处理的提及3"/>
    <w:basedOn w:val="48"/>
    <w:autoRedefine/>
    <w:unhideWhenUsed/>
    <w:qFormat/>
    <w:uiPriority w:val="99"/>
    <w:rPr>
      <w:color w:val="605E5C"/>
      <w:shd w:val="clear" w:color="auto" w:fill="E1DFDD"/>
    </w:rPr>
  </w:style>
  <w:style w:type="paragraph" w:customStyle="1" w:styleId="243">
    <w:name w:val="hua目录"/>
    <w:basedOn w:val="19"/>
    <w:link w:val="244"/>
    <w:autoRedefine/>
    <w:qFormat/>
    <w:uiPriority w:val="0"/>
    <w:pPr>
      <w:tabs>
        <w:tab w:val="left" w:pos="1036"/>
        <w:tab w:val="right" w:leader="dot" w:pos="9344"/>
      </w:tabs>
      <w:spacing w:line="240" w:lineRule="auto"/>
      <w:ind w:left="0" w:leftChars="0" w:firstLine="0" w:firstLineChars="0"/>
    </w:pPr>
    <w:rPr>
      <w:rFonts w:ascii="宋体" w:hAnsi="等线"/>
      <w:i/>
      <w:iCs/>
      <w:color w:val="000000"/>
      <w:sz w:val="22"/>
      <w:szCs w:val="18"/>
    </w:rPr>
  </w:style>
  <w:style w:type="character" w:customStyle="1" w:styleId="244">
    <w:name w:val="hua目录 字符"/>
    <w:basedOn w:val="68"/>
    <w:link w:val="243"/>
    <w:autoRedefine/>
    <w:qFormat/>
    <w:uiPriority w:val="0"/>
    <w:rPr>
      <w:rFonts w:ascii="宋体" w:hAnsi="等线" w:eastAsia="方正仿宋_GBK" w:cstheme="minorBidi"/>
      <w:i/>
      <w:iCs/>
      <w:color w:val="000000"/>
      <w:kern w:val="2"/>
      <w:sz w:val="22"/>
      <w:szCs w:val="18"/>
    </w:rPr>
  </w:style>
  <w:style w:type="character" w:customStyle="1" w:styleId="245">
    <w:name w:val="未处理的提及4"/>
    <w:basedOn w:val="48"/>
    <w:autoRedefine/>
    <w:unhideWhenUsed/>
    <w:qFormat/>
    <w:uiPriority w:val="99"/>
    <w:rPr>
      <w:color w:val="605E5C"/>
      <w:shd w:val="clear" w:color="auto" w:fill="E1DFDD"/>
    </w:rPr>
  </w:style>
  <w:style w:type="paragraph" w:customStyle="1" w:styleId="246">
    <w:name w:val="图表标题"/>
    <w:basedOn w:val="14"/>
    <w:link w:val="247"/>
    <w:autoRedefine/>
    <w:qFormat/>
    <w:uiPriority w:val="0"/>
    <w:pPr>
      <w:ind w:firstLine="400"/>
      <w:jc w:val="center"/>
    </w:pPr>
    <w:rPr>
      <w:rFonts w:ascii="Arial" w:hAnsi="Arial"/>
    </w:rPr>
  </w:style>
  <w:style w:type="character" w:customStyle="1" w:styleId="247">
    <w:name w:val="图表标题 字符"/>
    <w:basedOn w:val="48"/>
    <w:link w:val="246"/>
    <w:autoRedefine/>
    <w:qFormat/>
    <w:uiPriority w:val="0"/>
    <w:rPr>
      <w:rFonts w:ascii="Arial" w:hAnsi="Arial" w:eastAsia="黑体" w:cstheme="majorBidi"/>
      <w:kern w:val="2"/>
    </w:rPr>
  </w:style>
  <w:style w:type="paragraph" w:customStyle="1" w:styleId="248">
    <w:name w:val="图表"/>
    <w:basedOn w:val="1"/>
    <w:link w:val="249"/>
    <w:autoRedefine/>
    <w:qFormat/>
    <w:uiPriority w:val="0"/>
    <w:pPr>
      <w:framePr w:wrap="around" w:vAnchor="text" w:hAnchor="text" w:xAlign="center" w:y="1"/>
      <w:adjustRightInd w:val="0"/>
      <w:spacing w:line="560" w:lineRule="exact"/>
      <w:ind w:firstLine="200" w:firstLineChars="200"/>
      <w:contextualSpacing/>
      <w:jc w:val="center"/>
      <w:textAlignment w:val="center"/>
    </w:pPr>
    <w:rPr>
      <w:rFonts w:ascii="Times New Roman" w:hAnsi="Times New Roman" w:eastAsia="方正仿宋_GBK" w:cs="宋体"/>
      <w:sz w:val="24"/>
      <w:szCs w:val="18"/>
    </w:rPr>
  </w:style>
  <w:style w:type="character" w:customStyle="1" w:styleId="249">
    <w:name w:val="图表 字符"/>
    <w:basedOn w:val="48"/>
    <w:link w:val="248"/>
    <w:autoRedefine/>
    <w:qFormat/>
    <w:uiPriority w:val="0"/>
    <w:rPr>
      <w:rFonts w:eastAsia="方正仿宋_GBK" w:cs="宋体"/>
      <w:kern w:val="2"/>
      <w:sz w:val="24"/>
      <w:szCs w:val="18"/>
    </w:rPr>
  </w:style>
  <w:style w:type="paragraph" w:customStyle="1" w:styleId="250">
    <w:name w:val="无序序列"/>
    <w:basedOn w:val="2"/>
    <w:link w:val="251"/>
    <w:autoRedefine/>
    <w:qFormat/>
    <w:uiPriority w:val="0"/>
    <w:pPr>
      <w:numPr>
        <w:ilvl w:val="0"/>
        <w:numId w:val="12"/>
      </w:numPr>
      <w:snapToGrid w:val="0"/>
      <w:spacing w:after="0" w:line="560" w:lineRule="exact"/>
      <w:ind w:left="840" w:firstLine="0"/>
    </w:pPr>
    <w:rPr>
      <w:rFonts w:eastAsia="方正仿宋_GBK"/>
      <w:sz w:val="28"/>
      <w:szCs w:val="21"/>
    </w:rPr>
  </w:style>
  <w:style w:type="character" w:customStyle="1" w:styleId="251">
    <w:name w:val="无序序列 字符"/>
    <w:basedOn w:val="69"/>
    <w:link w:val="250"/>
    <w:autoRedefine/>
    <w:qFormat/>
    <w:uiPriority w:val="0"/>
    <w:rPr>
      <w:rFonts w:eastAsia="方正仿宋_GBK" w:asciiTheme="minorHAnsi" w:hAnsiTheme="minorHAnsi" w:cstheme="minorBidi"/>
      <w:kern w:val="2"/>
      <w:sz w:val="28"/>
      <w:szCs w:val="21"/>
    </w:rPr>
  </w:style>
  <w:style w:type="paragraph" w:customStyle="1" w:styleId="252">
    <w:name w:val="注释"/>
    <w:basedOn w:val="1"/>
    <w:link w:val="253"/>
    <w:autoRedefine/>
    <w:qFormat/>
    <w:uiPriority w:val="0"/>
    <w:pPr>
      <w:spacing w:line="560" w:lineRule="exact"/>
      <w:ind w:firstLine="200" w:firstLineChars="200"/>
      <w:jc w:val="left"/>
    </w:pPr>
    <w:rPr>
      <w:rFonts w:ascii="Times New Roman" w:hAnsi="Times New Roman" w:eastAsia="方正仿宋_GBK"/>
      <w:i/>
      <w:sz w:val="32"/>
      <w:szCs w:val="21"/>
    </w:rPr>
  </w:style>
  <w:style w:type="character" w:customStyle="1" w:styleId="253">
    <w:name w:val="注释 字符"/>
    <w:basedOn w:val="48"/>
    <w:link w:val="252"/>
    <w:autoRedefine/>
    <w:qFormat/>
    <w:uiPriority w:val="0"/>
    <w:rPr>
      <w:rFonts w:eastAsia="方正仿宋_GBK" w:cstheme="minorBidi"/>
      <w:i/>
      <w:kern w:val="2"/>
      <w:sz w:val="32"/>
      <w:szCs w:val="21"/>
    </w:rPr>
  </w:style>
  <w:style w:type="paragraph" w:customStyle="1" w:styleId="254">
    <w:name w:val="有序序列"/>
    <w:basedOn w:val="2"/>
    <w:link w:val="255"/>
    <w:autoRedefine/>
    <w:qFormat/>
    <w:uiPriority w:val="0"/>
    <w:pPr>
      <w:tabs>
        <w:tab w:val="left" w:pos="720"/>
      </w:tabs>
      <w:snapToGrid w:val="0"/>
      <w:spacing w:after="0" w:line="560" w:lineRule="exact"/>
      <w:ind w:left="720" w:hanging="720" w:firstLineChars="200"/>
    </w:pPr>
    <w:rPr>
      <w:rFonts w:eastAsia="方正仿宋_GBK"/>
      <w:sz w:val="28"/>
    </w:rPr>
  </w:style>
  <w:style w:type="character" w:customStyle="1" w:styleId="255">
    <w:name w:val="有序序列 字符"/>
    <w:basedOn w:val="69"/>
    <w:link w:val="254"/>
    <w:autoRedefine/>
    <w:qFormat/>
    <w:uiPriority w:val="0"/>
    <w:rPr>
      <w:rFonts w:eastAsia="方正仿宋_GBK" w:asciiTheme="minorHAnsi" w:hAnsiTheme="minorHAnsi" w:cstheme="minorBidi"/>
      <w:kern w:val="2"/>
      <w:sz w:val="28"/>
      <w:szCs w:val="22"/>
    </w:rPr>
  </w:style>
  <w:style w:type="paragraph" w:customStyle="1" w:styleId="256">
    <w:name w:val="cec 3"/>
    <w:link w:val="257"/>
    <w:autoRedefine/>
    <w:qFormat/>
    <w:uiPriority w:val="0"/>
    <w:pPr>
      <w:keepNext/>
      <w:numPr>
        <w:ilvl w:val="2"/>
        <w:numId w:val="13"/>
      </w:numPr>
      <w:adjustRightInd w:val="0"/>
      <w:spacing w:before="100" w:after="100"/>
      <w:outlineLvl w:val="2"/>
    </w:pPr>
    <w:rPr>
      <w:rFonts w:ascii="宋体" w:hAnsi="宋体" w:eastAsia="宋体" w:cs="宋体"/>
      <w:b/>
      <w:bCs/>
      <w:kern w:val="2"/>
      <w:sz w:val="28"/>
      <w:szCs w:val="28"/>
      <w:lang w:val="en-US" w:eastAsia="zh-CN" w:bidi="ar-SA"/>
    </w:rPr>
  </w:style>
  <w:style w:type="character" w:customStyle="1" w:styleId="257">
    <w:name w:val="cec 3 字符"/>
    <w:basedOn w:val="48"/>
    <w:link w:val="256"/>
    <w:autoRedefine/>
    <w:qFormat/>
    <w:uiPriority w:val="0"/>
    <w:rPr>
      <w:rFonts w:ascii="宋体" w:hAnsi="宋体" w:cs="宋体"/>
      <w:b/>
      <w:bCs/>
      <w:kern w:val="2"/>
      <w:sz w:val="28"/>
      <w:szCs w:val="28"/>
    </w:rPr>
  </w:style>
  <w:style w:type="paragraph" w:customStyle="1" w:styleId="258">
    <w:name w:val="cec 4"/>
    <w:link w:val="259"/>
    <w:autoRedefine/>
    <w:qFormat/>
    <w:uiPriority w:val="0"/>
    <w:pPr>
      <w:keepNext/>
      <w:keepLines/>
      <w:widowControl w:val="0"/>
      <w:numPr>
        <w:ilvl w:val="3"/>
        <w:numId w:val="14"/>
      </w:numPr>
      <w:tabs>
        <w:tab w:val="left" w:pos="993"/>
      </w:tabs>
      <w:spacing w:before="100" w:after="100"/>
      <w:ind w:left="170" w:hanging="170"/>
      <w:outlineLvl w:val="3"/>
    </w:pPr>
    <w:rPr>
      <w:rFonts w:ascii="宋体" w:hAnsi="Arial" w:eastAsia="宋体" w:cs="宋体"/>
      <w:b/>
      <w:bCs/>
      <w:kern w:val="2"/>
      <w:sz w:val="24"/>
      <w:szCs w:val="18"/>
      <w:lang w:val="en-US" w:eastAsia="zh-CN" w:bidi="ar-SA"/>
    </w:rPr>
  </w:style>
  <w:style w:type="character" w:customStyle="1" w:styleId="259">
    <w:name w:val="cec 4 字符"/>
    <w:basedOn w:val="48"/>
    <w:link w:val="258"/>
    <w:autoRedefine/>
    <w:qFormat/>
    <w:uiPriority w:val="0"/>
    <w:rPr>
      <w:rFonts w:ascii="宋体" w:hAnsi="Arial" w:cs="宋体"/>
      <w:b/>
      <w:bCs/>
      <w:kern w:val="2"/>
      <w:sz w:val="24"/>
      <w:szCs w:val="18"/>
    </w:rPr>
  </w:style>
  <w:style w:type="paragraph" w:customStyle="1" w:styleId="260">
    <w:name w:val="cec 5"/>
    <w:link w:val="261"/>
    <w:autoRedefine/>
    <w:qFormat/>
    <w:uiPriority w:val="0"/>
    <w:pPr>
      <w:numPr>
        <w:ilvl w:val="4"/>
        <w:numId w:val="13"/>
      </w:numPr>
      <w:tabs>
        <w:tab w:val="left" w:pos="1092"/>
      </w:tabs>
      <w:spacing w:before="100" w:after="100"/>
    </w:pPr>
    <w:rPr>
      <w:rFonts w:eastAsia="宋体" w:cs="宋体" w:asciiTheme="minorEastAsia" w:hAnsiTheme="minorEastAsia"/>
      <w:b/>
      <w:bCs/>
      <w:i/>
      <w:kern w:val="2"/>
      <w:sz w:val="24"/>
      <w:szCs w:val="21"/>
      <w:lang w:val="en-US" w:eastAsia="zh-CN" w:bidi="ar-SA"/>
    </w:rPr>
  </w:style>
  <w:style w:type="character" w:customStyle="1" w:styleId="261">
    <w:name w:val="cec 5 字符"/>
    <w:basedOn w:val="48"/>
    <w:link w:val="260"/>
    <w:autoRedefine/>
    <w:qFormat/>
    <w:uiPriority w:val="0"/>
    <w:rPr>
      <w:rFonts w:cs="宋体" w:asciiTheme="minorEastAsia" w:hAnsiTheme="minorEastAsia"/>
      <w:b/>
      <w:bCs/>
      <w:i/>
      <w:kern w:val="2"/>
      <w:sz w:val="24"/>
      <w:szCs w:val="21"/>
    </w:rPr>
  </w:style>
  <w:style w:type="paragraph" w:customStyle="1" w:styleId="262">
    <w:name w:val="CEC图表"/>
    <w:basedOn w:val="1"/>
    <w:link w:val="263"/>
    <w:autoRedefine/>
    <w:qFormat/>
    <w:uiPriority w:val="0"/>
    <w:pPr>
      <w:adjustRightInd w:val="0"/>
      <w:contextualSpacing/>
      <w:jc w:val="center"/>
      <w:textAlignment w:val="center"/>
    </w:pPr>
    <w:rPr>
      <w:rFonts w:ascii="Times New Roman" w:hAnsi="Times New Roman" w:eastAsia="方正仿宋_GBK" w:cs="宋体"/>
      <w:sz w:val="24"/>
      <w:szCs w:val="18"/>
    </w:rPr>
  </w:style>
  <w:style w:type="character" w:customStyle="1" w:styleId="263">
    <w:name w:val="CEC图表 字符"/>
    <w:basedOn w:val="48"/>
    <w:link w:val="262"/>
    <w:autoRedefine/>
    <w:qFormat/>
    <w:uiPriority w:val="0"/>
    <w:rPr>
      <w:rFonts w:eastAsia="方正仿宋_GBK" w:cs="宋体"/>
      <w:kern w:val="2"/>
      <w:sz w:val="24"/>
      <w:szCs w:val="18"/>
    </w:rPr>
  </w:style>
  <w:style w:type="paragraph" w:customStyle="1" w:styleId="264">
    <w:name w:val="无间隔2"/>
    <w:link w:val="265"/>
    <w:autoRedefine/>
    <w:qFormat/>
    <w:uiPriority w:val="1"/>
    <w:rPr>
      <w:rFonts w:asciiTheme="minorHAnsi" w:hAnsiTheme="minorHAnsi" w:eastAsiaTheme="minorEastAsia" w:cstheme="minorBidi"/>
      <w:sz w:val="22"/>
      <w:szCs w:val="21"/>
      <w:lang w:val="en-US" w:eastAsia="zh-CN" w:bidi="ar-SA"/>
    </w:rPr>
  </w:style>
  <w:style w:type="character" w:customStyle="1" w:styleId="265">
    <w:name w:val="无间隔 字符"/>
    <w:basedOn w:val="48"/>
    <w:link w:val="264"/>
    <w:autoRedefine/>
    <w:qFormat/>
    <w:uiPriority w:val="1"/>
    <w:rPr>
      <w:rFonts w:asciiTheme="minorHAnsi" w:hAnsiTheme="minorHAnsi" w:eastAsiaTheme="minorEastAsia" w:cstheme="minorBidi"/>
      <w:sz w:val="22"/>
      <w:szCs w:val="21"/>
    </w:rPr>
  </w:style>
  <w:style w:type="character" w:customStyle="1" w:styleId="266">
    <w:name w:val="占位符文本1"/>
    <w:basedOn w:val="48"/>
    <w:autoRedefine/>
    <w:semiHidden/>
    <w:qFormat/>
    <w:uiPriority w:val="99"/>
    <w:rPr>
      <w:color w:val="808080"/>
    </w:rPr>
  </w:style>
  <w:style w:type="paragraph" w:customStyle="1" w:styleId="267">
    <w:name w:val="TOC 标题4"/>
    <w:basedOn w:val="3"/>
    <w:next w:val="1"/>
    <w:autoRedefine/>
    <w:unhideWhenUsed/>
    <w:qFormat/>
    <w:uiPriority w:val="39"/>
    <w:pPr>
      <w:pageBreakBefore/>
      <w:widowControl/>
      <w:spacing w:before="240" w:after="0" w:afterLines="10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268">
    <w:name w:val="CEC表格标题"/>
    <w:basedOn w:val="1"/>
    <w:link w:val="269"/>
    <w:autoRedefine/>
    <w:qFormat/>
    <w:uiPriority w:val="0"/>
    <w:pPr>
      <w:ind w:firstLine="200" w:firstLineChars="200"/>
      <w:jc w:val="center"/>
    </w:pPr>
    <w:rPr>
      <w:rFonts w:eastAsia="方正仿宋_GBK"/>
      <w:sz w:val="32"/>
      <w:szCs w:val="21"/>
    </w:rPr>
  </w:style>
  <w:style w:type="character" w:customStyle="1" w:styleId="269">
    <w:name w:val="CEC表格标题 字符"/>
    <w:basedOn w:val="69"/>
    <w:link w:val="268"/>
    <w:autoRedefine/>
    <w:qFormat/>
    <w:uiPriority w:val="0"/>
    <w:rPr>
      <w:rFonts w:eastAsia="方正仿宋_GBK" w:asciiTheme="minorHAnsi" w:hAnsiTheme="minorHAnsi" w:cstheme="minorBidi"/>
      <w:kern w:val="2"/>
      <w:sz w:val="32"/>
      <w:szCs w:val="21"/>
    </w:rPr>
  </w:style>
  <w:style w:type="paragraph" w:customStyle="1" w:styleId="270">
    <w:name w:val="CEC图表标题"/>
    <w:basedOn w:val="14"/>
    <w:link w:val="272"/>
    <w:autoRedefine/>
    <w:qFormat/>
    <w:uiPriority w:val="0"/>
    <w:pPr>
      <w:ind w:firstLine="400"/>
      <w:jc w:val="center"/>
    </w:pPr>
  </w:style>
  <w:style w:type="character" w:customStyle="1" w:styleId="271">
    <w:name w:val="题注 字符"/>
    <w:basedOn w:val="48"/>
    <w:link w:val="14"/>
    <w:autoRedefine/>
    <w:qFormat/>
    <w:uiPriority w:val="35"/>
    <w:rPr>
      <w:rFonts w:eastAsia="黑体" w:asciiTheme="majorHAnsi" w:hAnsiTheme="majorHAnsi" w:cstheme="majorBidi"/>
      <w:kern w:val="2"/>
    </w:rPr>
  </w:style>
  <w:style w:type="character" w:customStyle="1" w:styleId="272">
    <w:name w:val="CEC图表标题 字符"/>
    <w:basedOn w:val="271"/>
    <w:link w:val="270"/>
    <w:autoRedefine/>
    <w:qFormat/>
    <w:uiPriority w:val="0"/>
    <w:rPr>
      <w:rFonts w:eastAsia="黑体" w:asciiTheme="majorHAnsi" w:hAnsiTheme="majorHAnsi" w:cstheme="majorBidi"/>
      <w:kern w:val="2"/>
    </w:rPr>
  </w:style>
  <w:style w:type="paragraph" w:customStyle="1" w:styleId="273">
    <w:name w:val="CEC有序序列"/>
    <w:basedOn w:val="2"/>
    <w:link w:val="275"/>
    <w:autoRedefine/>
    <w:qFormat/>
    <w:uiPriority w:val="0"/>
    <w:pPr>
      <w:numPr>
        <w:ilvl w:val="0"/>
        <w:numId w:val="15"/>
      </w:numPr>
      <w:snapToGrid w:val="0"/>
      <w:spacing w:after="0" w:line="560" w:lineRule="exact"/>
      <w:ind w:left="900" w:leftChars="200" w:hanging="480" w:hangingChars="200"/>
    </w:pPr>
    <w:rPr>
      <w:rFonts w:eastAsia="方正仿宋_GBK"/>
      <w:sz w:val="28"/>
      <w:szCs w:val="21"/>
    </w:rPr>
  </w:style>
  <w:style w:type="paragraph" w:customStyle="1" w:styleId="274">
    <w:name w:val="CEC无序序列"/>
    <w:basedOn w:val="2"/>
    <w:link w:val="276"/>
    <w:autoRedefine/>
    <w:qFormat/>
    <w:uiPriority w:val="0"/>
    <w:pPr>
      <w:numPr>
        <w:ilvl w:val="0"/>
        <w:numId w:val="16"/>
      </w:numPr>
      <w:snapToGrid w:val="0"/>
      <w:spacing w:after="0" w:line="560" w:lineRule="exact"/>
      <w:ind w:firstLine="0"/>
    </w:pPr>
    <w:rPr>
      <w:rFonts w:eastAsia="方正仿宋_GBK"/>
      <w:sz w:val="28"/>
      <w:szCs w:val="21"/>
    </w:rPr>
  </w:style>
  <w:style w:type="character" w:customStyle="1" w:styleId="275">
    <w:name w:val="CEC有序序列 字符"/>
    <w:basedOn w:val="69"/>
    <w:link w:val="273"/>
    <w:autoRedefine/>
    <w:qFormat/>
    <w:uiPriority w:val="0"/>
    <w:rPr>
      <w:rFonts w:eastAsia="方正仿宋_GBK" w:asciiTheme="minorHAnsi" w:hAnsiTheme="minorHAnsi" w:cstheme="minorBidi"/>
      <w:kern w:val="2"/>
      <w:sz w:val="28"/>
      <w:szCs w:val="21"/>
    </w:rPr>
  </w:style>
  <w:style w:type="character" w:customStyle="1" w:styleId="276">
    <w:name w:val="CEC无序序列 字符"/>
    <w:basedOn w:val="69"/>
    <w:link w:val="274"/>
    <w:autoRedefine/>
    <w:qFormat/>
    <w:uiPriority w:val="0"/>
    <w:rPr>
      <w:rFonts w:eastAsia="方正仿宋_GBK" w:asciiTheme="minorHAnsi" w:hAnsiTheme="minorHAnsi" w:cstheme="minorBidi"/>
      <w:kern w:val="2"/>
      <w:sz w:val="28"/>
      <w:szCs w:val="21"/>
    </w:rPr>
  </w:style>
  <w:style w:type="paragraph" w:customStyle="1" w:styleId="277">
    <w:name w:val="CEC小标题"/>
    <w:basedOn w:val="70"/>
    <w:link w:val="278"/>
    <w:autoRedefine/>
    <w:qFormat/>
    <w:uiPriority w:val="0"/>
    <w:pPr>
      <w:spacing w:before="50" w:beforeLines="50"/>
      <w:jc w:val="left"/>
    </w:pPr>
    <w:rPr>
      <w:b/>
      <w:bCs w:val="0"/>
      <w:sz w:val="24"/>
    </w:rPr>
  </w:style>
  <w:style w:type="character" w:customStyle="1" w:styleId="278">
    <w:name w:val="CEC小标题 字符"/>
    <w:basedOn w:val="71"/>
    <w:link w:val="277"/>
    <w:autoRedefine/>
    <w:qFormat/>
    <w:uiPriority w:val="0"/>
    <w:rPr>
      <w:rFonts w:cs="宋体"/>
      <w:b/>
      <w:bCs w:val="0"/>
      <w:kern w:val="2"/>
      <w:sz w:val="24"/>
      <w:szCs w:val="21"/>
    </w:rPr>
  </w:style>
  <w:style w:type="character" w:customStyle="1" w:styleId="279">
    <w:name w:val="正文文字 字符"/>
    <w:link w:val="280"/>
    <w:autoRedefine/>
    <w:qFormat/>
    <w:locked/>
    <w:uiPriority w:val="0"/>
    <w:rPr>
      <w:rFonts w:ascii="Calibri" w:hAnsi="Calibri"/>
      <w:szCs w:val="24"/>
    </w:rPr>
  </w:style>
  <w:style w:type="paragraph" w:customStyle="1" w:styleId="280">
    <w:name w:val="正文文字"/>
    <w:basedOn w:val="1"/>
    <w:link w:val="279"/>
    <w:autoRedefine/>
    <w:qFormat/>
    <w:uiPriority w:val="0"/>
    <w:pPr>
      <w:spacing w:afterLines="100" w:line="360" w:lineRule="auto"/>
      <w:ind w:firstLine="200" w:firstLineChars="200"/>
    </w:pPr>
    <w:rPr>
      <w:rFonts w:ascii="Calibri" w:hAnsi="Calibri" w:eastAsia="宋体" w:cs="Times New Roman"/>
      <w:kern w:val="0"/>
      <w:sz w:val="20"/>
      <w:szCs w:val="24"/>
    </w:rPr>
  </w:style>
  <w:style w:type="paragraph" w:customStyle="1" w:styleId="281">
    <w:name w:val="cec 小标题"/>
    <w:link w:val="282"/>
    <w:autoRedefine/>
    <w:qFormat/>
    <w:uiPriority w:val="0"/>
    <w:pPr>
      <w:keepNext/>
      <w:spacing w:before="240" w:beforeLines="100"/>
      <w:ind w:firstLine="414"/>
    </w:pPr>
    <w:rPr>
      <w:rFonts w:ascii="宋体" w:hAnsi="Arial" w:eastAsia="宋体" w:cs="Arial"/>
      <w:b/>
      <w:bCs/>
      <w:kern w:val="2"/>
      <w:sz w:val="24"/>
      <w:szCs w:val="24"/>
      <w:lang w:val="en-US" w:eastAsia="zh-CN" w:bidi="ar-SA"/>
    </w:rPr>
  </w:style>
  <w:style w:type="character" w:customStyle="1" w:styleId="282">
    <w:name w:val="cec 小标题 字符"/>
    <w:basedOn w:val="48"/>
    <w:link w:val="281"/>
    <w:autoRedefine/>
    <w:qFormat/>
    <w:uiPriority w:val="0"/>
    <w:rPr>
      <w:rFonts w:ascii="宋体" w:hAnsi="Arial" w:cs="Arial"/>
      <w:b/>
      <w:bCs/>
      <w:kern w:val="2"/>
      <w:sz w:val="24"/>
      <w:szCs w:val="24"/>
    </w:rPr>
  </w:style>
  <w:style w:type="character" w:customStyle="1" w:styleId="283">
    <w:name w:val="正文 Char"/>
    <w:autoRedefine/>
    <w:qFormat/>
    <w:uiPriority w:val="0"/>
    <w:rPr>
      <w:rFonts w:ascii="Times New Roman" w:hAnsi="Times New Roman" w:eastAsia="宋体" w:cstheme="minorBidi"/>
      <w:kern w:val="2"/>
      <w:sz w:val="21"/>
      <w:szCs w:val="21"/>
      <w:lang w:val="en-US" w:eastAsia="zh-CN" w:bidi="ar-SA"/>
    </w:rPr>
  </w:style>
  <w:style w:type="paragraph" w:customStyle="1" w:styleId="284">
    <w:name w:val="p2"/>
    <w:basedOn w:val="1"/>
    <w:autoRedefine/>
    <w:qFormat/>
    <w:uiPriority w:val="0"/>
    <w:pPr>
      <w:spacing w:line="560" w:lineRule="exact"/>
      <w:ind w:firstLine="200" w:firstLineChars="200"/>
      <w:jc w:val="left"/>
    </w:pPr>
    <w:rPr>
      <w:rFonts w:ascii="pingfang sc" w:hAnsi="pingfang sc" w:eastAsia="pingfang sc" w:cs="Times New Roman"/>
      <w:kern w:val="0"/>
      <w:sz w:val="19"/>
      <w:szCs w:val="19"/>
    </w:rPr>
  </w:style>
  <w:style w:type="paragraph" w:customStyle="1" w:styleId="285">
    <w:name w:val="p1"/>
    <w:basedOn w:val="1"/>
    <w:autoRedefine/>
    <w:qFormat/>
    <w:uiPriority w:val="0"/>
    <w:pPr>
      <w:spacing w:line="560" w:lineRule="exact"/>
      <w:ind w:firstLine="200" w:firstLineChars="200"/>
      <w:jc w:val="left"/>
    </w:pPr>
    <w:rPr>
      <w:rFonts w:ascii="Helvetica Neue" w:hAnsi="Helvetica Neue" w:eastAsia="Helvetica Neue" w:cs="Times New Roman"/>
      <w:kern w:val="0"/>
      <w:sz w:val="19"/>
      <w:szCs w:val="19"/>
    </w:rPr>
  </w:style>
  <w:style w:type="character" w:customStyle="1" w:styleId="286">
    <w:name w:val="s1"/>
    <w:basedOn w:val="48"/>
    <w:autoRedefine/>
    <w:qFormat/>
    <w:uiPriority w:val="0"/>
    <w:rPr>
      <w:rFonts w:hint="default" w:ascii="Helvetica Neue" w:hAnsi="Helvetica Neue" w:eastAsia="Helvetica Neue" w:cs="Helvetica Neue"/>
      <w:sz w:val="19"/>
      <w:szCs w:val="19"/>
    </w:rPr>
  </w:style>
  <w:style w:type="paragraph" w:customStyle="1" w:styleId="287">
    <w:name w:val="TOC 标题5"/>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88">
    <w:name w:val="font01"/>
    <w:basedOn w:val="48"/>
    <w:autoRedefine/>
    <w:qFormat/>
    <w:uiPriority w:val="0"/>
    <w:rPr>
      <w:rFonts w:hint="default" w:ascii="等线" w:hAnsi="等线" w:eastAsia="等线" w:cs="等线"/>
      <w:color w:val="000000"/>
      <w:sz w:val="24"/>
      <w:szCs w:val="24"/>
      <w:u w:val="none"/>
    </w:rPr>
  </w:style>
  <w:style w:type="character" w:customStyle="1" w:styleId="289">
    <w:name w:val="font71"/>
    <w:basedOn w:val="48"/>
    <w:autoRedefine/>
    <w:qFormat/>
    <w:uiPriority w:val="0"/>
    <w:rPr>
      <w:rFonts w:ascii="var(--monospace)" w:hAnsi="var(--monospace)" w:eastAsia="var(--monospace)" w:cs="var(--monospace)"/>
      <w:color w:val="A7A7A7"/>
      <w:sz w:val="32"/>
      <w:szCs w:val="32"/>
      <w:u w:val="none"/>
    </w:rPr>
  </w:style>
  <w:style w:type="paragraph" w:customStyle="1" w:styleId="290">
    <w:name w:val="19"/>
    <w:basedOn w:val="1"/>
    <w:autoRedefine/>
    <w:qFormat/>
    <w:uiPriority w:val="0"/>
    <w:pPr>
      <w:widowControl/>
      <w:spacing w:before="100" w:beforeAutospacing="1" w:after="100" w:afterAutospacing="1"/>
      <w:jc w:val="left"/>
    </w:pPr>
    <w:rPr>
      <w:rFonts w:ascii="宋体" w:hAnsi="宋体" w:eastAsia="方正仿宋_GBK" w:cs="宋体"/>
      <w:kern w:val="0"/>
      <w:sz w:val="24"/>
      <w:szCs w:val="24"/>
    </w:rPr>
  </w:style>
  <w:style w:type="paragraph" w:customStyle="1" w:styleId="291">
    <w:name w:val="修订2"/>
    <w:autoRedefine/>
    <w:hidden/>
    <w:semiHidden/>
    <w:qFormat/>
    <w:uiPriority w:val="99"/>
    <w:rPr>
      <w:rFonts w:ascii="Times New Roman" w:hAnsi="Times New Roman" w:eastAsia="方正仿宋_GBK" w:cstheme="minorBidi"/>
      <w:kern w:val="2"/>
      <w:sz w:val="32"/>
      <w:szCs w:val="21"/>
      <w:lang w:val="en-US" w:eastAsia="zh-CN" w:bidi="ar-SA"/>
    </w:rPr>
  </w:style>
  <w:style w:type="paragraph" w:customStyle="1" w:styleId="292">
    <w:name w:val="修订3"/>
    <w:autoRedefine/>
    <w:hidden/>
    <w:semiHidden/>
    <w:qFormat/>
    <w:uiPriority w:val="99"/>
    <w:rPr>
      <w:rFonts w:ascii="Times New Roman" w:hAnsi="Times New Roman" w:eastAsia="方正仿宋_GBK" w:cstheme="minorBidi"/>
      <w:kern w:val="2"/>
      <w:sz w:val="32"/>
      <w:szCs w:val="21"/>
      <w:lang w:val="en-US" w:eastAsia="zh-CN" w:bidi="ar-SA"/>
    </w:rPr>
  </w:style>
  <w:style w:type="paragraph" w:customStyle="1" w:styleId="293">
    <w:name w:val="_Style 3"/>
    <w:autoRedefine/>
    <w:qFormat/>
    <w:uiPriority w:val="34"/>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5132</Words>
  <Characters>5489</Characters>
  <Lines>159</Lines>
  <Paragraphs>45</Paragraphs>
  <TotalTime>0</TotalTime>
  <ScaleCrop>false</ScaleCrop>
  <LinksUpToDate>false</LinksUpToDate>
  <CharactersWithSpaces>6706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2023-11-14T05:42:00Z</dcterms:created>
  <dc:creator>tll</dc:creator>
  <cp:lastModifiedBy>姚显平</cp:lastModifiedBy>
  <dcterms:modified xsi:type="dcterms:W3CDTF">2026-08-19T07:08:11Z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196D605C21C14393B9D421A9DB0CC567_13</vt:lpwstr>
  </property>
  <property fmtid="{D5CDD505-2E9C-101B-9397-08002B2CF9AE}" pid="4" name="KSOTemplateDocerSaveRecord">
    <vt:lpwstr>eyJoZGlkIjoiNzM0Y2IzMWIyZTM0YWU2M2RjYWY3OTAxMmZjZDBiZmYiLCJ1c2VySWQiOiIxNTg3NDI5NTMyIn0=</vt:lpwstr>
  </property>
</Properties>
</file>